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42"/>
        <w:gridCol w:w="13041"/>
      </w:tblGrid>
      <w:tr w:rsidR="00246D2D" w14:paraId="45CB7BCD" w14:textId="77777777">
        <w:tc>
          <w:tcPr>
            <w:tcW w:w="16019" w:type="dxa"/>
            <w:gridSpan w:val="3"/>
            <w:tcBorders>
              <w:top w:val="single" w:sz="4" w:space="0" w:color="auto"/>
              <w:bottom w:val="single" w:sz="4" w:space="0" w:color="auto"/>
            </w:tcBorders>
            <w:shd w:val="clear" w:color="auto" w:fill="FFFFCC"/>
          </w:tcPr>
          <w:p w14:paraId="2B9D1F6E" w14:textId="77777777" w:rsidR="00246D2D" w:rsidRDefault="001975B8">
            <w:pPr>
              <w:tabs>
                <w:tab w:val="left" w:pos="6963"/>
              </w:tabs>
              <w:spacing w:after="0" w:line="240" w:lineRule="auto"/>
              <w:rPr>
                <w:b/>
                <w:bCs/>
              </w:rPr>
            </w:pPr>
            <w:bookmarkStart w:id="0" w:name="_Hlk120778071"/>
            <w:bookmarkStart w:id="1" w:name="_Hlk89414163"/>
            <w:bookmarkStart w:id="2" w:name="_Hlk86395308"/>
            <w:r>
              <w:rPr>
                <w:b/>
                <w:bCs/>
              </w:rPr>
              <w:t>June 2023 – General Articles</w:t>
            </w:r>
          </w:p>
        </w:tc>
      </w:tr>
      <w:tr w:rsidR="00246D2D" w14:paraId="2A989022" w14:textId="77777777">
        <w:tblPrEx>
          <w:tblBorders>
            <w:bottom w:val="single" w:sz="4" w:space="0" w:color="auto"/>
            <w:insideH w:val="single" w:sz="4" w:space="0" w:color="auto"/>
            <w:insideV w:val="single" w:sz="4" w:space="0" w:color="auto"/>
          </w:tblBorders>
        </w:tblPrEx>
        <w:trPr>
          <w:trHeight w:val="1266"/>
        </w:trPr>
        <w:tc>
          <w:tcPr>
            <w:tcW w:w="2978" w:type="dxa"/>
            <w:gridSpan w:val="2"/>
            <w:tcBorders>
              <w:bottom w:val="single" w:sz="4" w:space="0" w:color="auto"/>
              <w:right w:val="nil"/>
            </w:tcBorders>
          </w:tcPr>
          <w:p w14:paraId="2A595432" w14:textId="77777777" w:rsidR="00246D2D" w:rsidRDefault="00246D2D">
            <w:pPr>
              <w:spacing w:after="0" w:line="0" w:lineRule="auto"/>
              <w:textAlignment w:val="baseline"/>
              <w:rPr>
                <w:rFonts w:ascii="Open Sans" w:hAnsi="Open Sans" w:cs="Open Sans"/>
                <w:color w:val="333333"/>
                <w:sz w:val="27"/>
                <w:szCs w:val="27"/>
              </w:rPr>
            </w:pPr>
            <w:bookmarkStart w:id="3" w:name="_Hlk131584584"/>
            <w:bookmarkStart w:id="4" w:name="_Hlk136522877"/>
            <w:bookmarkEnd w:id="0"/>
          </w:p>
          <w:p w14:paraId="3FFFCB25" w14:textId="77777777" w:rsidR="00246D2D" w:rsidRDefault="001975B8">
            <w:pPr>
              <w:spacing w:after="0" w:line="240" w:lineRule="auto"/>
              <w:textAlignment w:val="baseline"/>
              <w:rPr>
                <w:b/>
                <w:bCs/>
              </w:rPr>
            </w:pPr>
            <w:r>
              <w:rPr>
                <w:rFonts w:ascii="Open Sans" w:hAnsi="Open Sans" w:cs="Open Sans"/>
                <w:b/>
                <w:bCs/>
                <w:noProof/>
                <w:color w:val="DD0071"/>
                <w:sz w:val="27"/>
                <w:szCs w:val="27"/>
              </w:rPr>
              <w:drawing>
                <wp:inline distT="0" distB="0" distL="0" distR="0" wp14:anchorId="4375D688" wp14:editId="1AB3E58B">
                  <wp:extent cx="1753870" cy="639445"/>
                  <wp:effectExtent l="0" t="0" r="0" b="8255"/>
                  <wp:docPr id="1242170877" name="Picture 1242170877" descr="Care for the Carers East Sussex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0877" name="Picture 1242170877" descr="Care for the Carers East Sussex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53870" cy="639445"/>
                          </a:xfrm>
                          <a:prstGeom prst="rect">
                            <a:avLst/>
                          </a:prstGeom>
                          <a:noFill/>
                          <a:ln>
                            <a:noFill/>
                          </a:ln>
                        </pic:spPr>
                      </pic:pic>
                    </a:graphicData>
                  </a:graphic>
                </wp:inline>
              </w:drawing>
            </w:r>
          </w:p>
        </w:tc>
        <w:tc>
          <w:tcPr>
            <w:tcW w:w="13041" w:type="dxa"/>
            <w:tcBorders>
              <w:left w:val="nil"/>
            </w:tcBorders>
          </w:tcPr>
          <w:p w14:paraId="53212122" w14:textId="77777777" w:rsidR="00246D2D" w:rsidRDefault="001975B8">
            <w:pPr>
              <w:pStyle w:val="Heading3"/>
              <w:shd w:val="clear" w:color="auto" w:fill="FFFFFF"/>
              <w:spacing w:before="0" w:line="336" w:lineRule="atLeast"/>
              <w:textAlignment w:val="baseline"/>
              <w:rPr>
                <w:rFonts w:ascii="Calibri" w:hAnsi="Calibri" w:cs="Calibri"/>
                <w:b/>
                <w:bCs/>
                <w:color w:val="auto"/>
                <w:sz w:val="22"/>
                <w:szCs w:val="22"/>
              </w:rPr>
            </w:pPr>
            <w:r>
              <w:rPr>
                <w:rFonts w:ascii="Calibri" w:hAnsi="Calibri" w:cs="Calibri"/>
                <w:b/>
                <w:bCs/>
                <w:color w:val="auto"/>
                <w:sz w:val="22"/>
                <w:szCs w:val="22"/>
              </w:rPr>
              <w:t>Carers Week, 5th – 11th June 2023</w:t>
            </w:r>
          </w:p>
          <w:p w14:paraId="3900F543" w14:textId="77777777" w:rsidR="00246D2D" w:rsidRDefault="001975B8">
            <w:pPr>
              <w:pStyle w:val="Heading3"/>
              <w:shd w:val="clear" w:color="auto" w:fill="FFFFFF"/>
              <w:spacing w:before="0" w:line="336" w:lineRule="atLeast"/>
              <w:textAlignment w:val="baseline"/>
              <w:rPr>
                <w:rFonts w:ascii="Calibri" w:hAnsi="Calibri" w:cs="Calibri"/>
                <w:color w:val="auto"/>
                <w:sz w:val="22"/>
                <w:szCs w:val="22"/>
              </w:rPr>
            </w:pPr>
            <w:r>
              <w:rPr>
                <w:rStyle w:val="normaltextrun"/>
                <w:rFonts w:ascii="Calibri" w:hAnsi="Calibri" w:cs="Calibri"/>
                <w:color w:val="auto"/>
                <w:sz w:val="22"/>
                <w:szCs w:val="22"/>
              </w:rPr>
              <w:t>Recognising and Supporting Carers in the Community</w:t>
            </w:r>
          </w:p>
          <w:p w14:paraId="74CDD1FF" w14:textId="77777777" w:rsidR="00246D2D" w:rsidRDefault="00315E71">
            <w:pPr>
              <w:pStyle w:val="NoSpacing"/>
              <w:rPr>
                <w:rFonts w:ascii="Calibri" w:hAnsi="Calibri" w:cs="Calibri"/>
              </w:rPr>
            </w:pPr>
            <w:hyperlink r:id="rId10" w:history="1">
              <w:r w:rsidR="001975B8">
                <w:rPr>
                  <w:rStyle w:val="Hyperlink"/>
                  <w:rFonts w:ascii="Calibri" w:hAnsi="Calibri" w:cs="Calibri"/>
                </w:rPr>
                <w:t>https://www.cftc.org.uk/carers-week-2023/</w:t>
              </w:r>
            </w:hyperlink>
          </w:p>
          <w:p w14:paraId="16FE087E" w14:textId="77777777" w:rsidR="00246D2D" w:rsidRDefault="00246D2D">
            <w:pPr>
              <w:pStyle w:val="NoSpacing"/>
              <w:rPr>
                <w:rFonts w:ascii="Calibri" w:hAnsi="Calibri" w:cs="Calibri"/>
              </w:rPr>
            </w:pPr>
          </w:p>
        </w:tc>
      </w:tr>
      <w:tr w:rsidR="00246D2D" w14:paraId="2A876C5B" w14:textId="77777777">
        <w:tblPrEx>
          <w:tblBorders>
            <w:bottom w:val="single" w:sz="4" w:space="0" w:color="auto"/>
            <w:insideH w:val="single" w:sz="4" w:space="0" w:color="auto"/>
            <w:insideV w:val="single" w:sz="4" w:space="0" w:color="auto"/>
          </w:tblBorders>
        </w:tblPrEx>
        <w:trPr>
          <w:trHeight w:val="1266"/>
        </w:trPr>
        <w:tc>
          <w:tcPr>
            <w:tcW w:w="2978" w:type="dxa"/>
            <w:gridSpan w:val="2"/>
            <w:tcBorders>
              <w:right w:val="nil"/>
            </w:tcBorders>
          </w:tcPr>
          <w:p w14:paraId="39DE3155" w14:textId="77777777" w:rsidR="00246D2D" w:rsidRDefault="00246D2D">
            <w:pPr>
              <w:spacing w:after="0" w:line="0" w:lineRule="auto"/>
              <w:textAlignment w:val="baseline"/>
              <w:rPr>
                <w:rFonts w:ascii="Open Sans" w:hAnsi="Open Sans" w:cs="Open Sans"/>
                <w:color w:val="333333"/>
                <w:sz w:val="27"/>
                <w:szCs w:val="27"/>
              </w:rPr>
            </w:pPr>
            <w:bookmarkStart w:id="5" w:name="_Hlk134773885"/>
            <w:bookmarkEnd w:id="3"/>
            <w:bookmarkEnd w:id="4"/>
          </w:p>
          <w:p w14:paraId="1C176093" w14:textId="77777777" w:rsidR="00246D2D" w:rsidRDefault="001975B8">
            <w:pPr>
              <w:spacing w:after="0" w:line="240" w:lineRule="auto"/>
              <w:textAlignment w:val="baseline"/>
              <w:rPr>
                <w:b/>
                <w:bCs/>
              </w:rPr>
            </w:pPr>
            <w:r>
              <w:rPr>
                <w:noProof/>
              </w:rPr>
              <w:drawing>
                <wp:inline distT="0" distB="0" distL="0" distR="0" wp14:anchorId="0279B993" wp14:editId="12D0F919">
                  <wp:extent cx="1362075" cy="921385"/>
                  <wp:effectExtent l="0" t="0" r="0" b="0"/>
                  <wp:docPr id="363779593" name="Picture 2" descr="Volunteers'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79593" name="Picture 2" descr="Volunteers' Wee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69548" cy="926751"/>
                          </a:xfrm>
                          <a:prstGeom prst="rect">
                            <a:avLst/>
                          </a:prstGeom>
                          <a:noFill/>
                          <a:ln>
                            <a:noFill/>
                          </a:ln>
                        </pic:spPr>
                      </pic:pic>
                    </a:graphicData>
                  </a:graphic>
                </wp:inline>
              </w:drawing>
            </w:r>
          </w:p>
        </w:tc>
        <w:tc>
          <w:tcPr>
            <w:tcW w:w="13041" w:type="dxa"/>
            <w:tcBorders>
              <w:left w:val="nil"/>
            </w:tcBorders>
          </w:tcPr>
          <w:p w14:paraId="47E0A0F2" w14:textId="77777777" w:rsidR="00246D2D" w:rsidRDefault="001975B8">
            <w:pPr>
              <w:pStyle w:val="Heading3"/>
              <w:shd w:val="clear" w:color="auto" w:fill="FFFFFF"/>
              <w:spacing w:before="0" w:line="336" w:lineRule="atLeast"/>
              <w:textAlignment w:val="baseline"/>
              <w:rPr>
                <w:rFonts w:asciiTheme="minorHAnsi" w:hAnsiTheme="minorHAnsi" w:cstheme="minorHAnsi"/>
                <w:b/>
                <w:bCs/>
                <w:color w:val="auto"/>
                <w:sz w:val="22"/>
                <w:szCs w:val="22"/>
              </w:rPr>
            </w:pPr>
            <w:r>
              <w:rPr>
                <w:rFonts w:asciiTheme="minorHAnsi" w:hAnsiTheme="minorHAnsi" w:cstheme="minorHAnsi"/>
                <w:b/>
                <w:bCs/>
                <w:color w:val="auto"/>
                <w:sz w:val="22"/>
                <w:szCs w:val="22"/>
              </w:rPr>
              <w:t>Volunteer’s Week, 1st – 7th June 2023</w:t>
            </w:r>
          </w:p>
          <w:p w14:paraId="0F8B50F0" w14:textId="77777777" w:rsidR="00246D2D" w:rsidRDefault="001975B8">
            <w:pPr>
              <w:pStyle w:val="NoSpacing"/>
              <w:rPr>
                <w:rFonts w:cstheme="minorHAnsi"/>
                <w:shd w:val="clear" w:color="auto" w:fill="FFFFFF"/>
              </w:rPr>
            </w:pPr>
            <w:r>
              <w:rPr>
                <w:rFonts w:cstheme="minorHAnsi"/>
                <w:shd w:val="clear" w:color="auto" w:fill="FFFFFF"/>
              </w:rPr>
              <w:t xml:space="preserve">Volunteers Week takes place 1-7 June every year. </w:t>
            </w:r>
            <w:proofErr w:type="gramStart"/>
            <w:r>
              <w:rPr>
                <w:rFonts w:cstheme="minorHAnsi"/>
                <w:shd w:val="clear" w:color="auto" w:fill="FFFFFF"/>
              </w:rPr>
              <w:t>It's</w:t>
            </w:r>
            <w:proofErr w:type="gramEnd"/>
            <w:r>
              <w:rPr>
                <w:rFonts w:cstheme="minorHAnsi"/>
                <w:shd w:val="clear" w:color="auto" w:fill="FFFFFF"/>
              </w:rPr>
              <w:t xml:space="preserve"> a chance to recognise the fantastic contribution volunteers make to our communities and say thank you.</w:t>
            </w:r>
          </w:p>
          <w:p w14:paraId="6EACC5AD" w14:textId="77777777" w:rsidR="00246D2D" w:rsidRDefault="00315E71">
            <w:pPr>
              <w:pStyle w:val="NoSpacing"/>
              <w:rPr>
                <w:rFonts w:cstheme="minorHAnsi"/>
              </w:rPr>
            </w:pPr>
            <w:hyperlink r:id="rId12" w:history="1">
              <w:r w:rsidR="001975B8">
                <w:rPr>
                  <w:rStyle w:val="Hyperlink"/>
                  <w:rFonts w:cstheme="minorHAnsi"/>
                </w:rPr>
                <w:t>https://volunteersweek.org/</w:t>
              </w:r>
            </w:hyperlink>
          </w:p>
          <w:p w14:paraId="75286A6A" w14:textId="77777777" w:rsidR="00246D2D" w:rsidRDefault="00246D2D">
            <w:pPr>
              <w:pStyle w:val="NoSpacing"/>
              <w:rPr>
                <w:rFonts w:cstheme="minorHAnsi"/>
              </w:rPr>
            </w:pPr>
          </w:p>
        </w:tc>
      </w:tr>
      <w:bookmarkEnd w:id="5"/>
      <w:tr w:rsidR="00246D2D" w14:paraId="7B84E11F" w14:textId="77777777">
        <w:trPr>
          <w:trHeight w:val="1480"/>
        </w:trPr>
        <w:tc>
          <w:tcPr>
            <w:tcW w:w="2836" w:type="dxa"/>
            <w:tcBorders>
              <w:top w:val="nil"/>
              <w:bottom w:val="nil"/>
            </w:tcBorders>
            <w:shd w:val="clear" w:color="auto" w:fill="auto"/>
          </w:tcPr>
          <w:p w14:paraId="28549EAD" w14:textId="77777777" w:rsidR="00246D2D" w:rsidRDefault="001975B8">
            <w:pPr>
              <w:tabs>
                <w:tab w:val="left" w:pos="3020"/>
              </w:tabs>
              <w:spacing w:after="0" w:line="240" w:lineRule="auto"/>
              <w:rPr>
                <w:b/>
                <w:bCs/>
                <w:highlight w:val="yellow"/>
              </w:rPr>
            </w:pPr>
            <w:r>
              <w:rPr>
                <w:b/>
                <w:bCs/>
                <w:noProof/>
                <w:highlight w:val="yellow"/>
              </w:rPr>
              <w:drawing>
                <wp:inline distT="0" distB="0" distL="0" distR="0" wp14:anchorId="75F0EC81" wp14:editId="36ADF917">
                  <wp:extent cx="2115185" cy="707390"/>
                  <wp:effectExtent l="0" t="0" r="0" b="0"/>
                  <wp:docPr id="233857208" name="Picture 23385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183" w:type="dxa"/>
            <w:gridSpan w:val="2"/>
            <w:tcBorders>
              <w:top w:val="nil"/>
              <w:bottom w:val="nil"/>
            </w:tcBorders>
            <w:shd w:val="clear" w:color="auto" w:fill="auto"/>
          </w:tcPr>
          <w:p w14:paraId="51580E7D" w14:textId="77777777" w:rsidR="00246D2D" w:rsidRDefault="001975B8">
            <w:pPr>
              <w:tabs>
                <w:tab w:val="left" w:pos="6963"/>
              </w:tabs>
              <w:spacing w:after="0" w:line="240" w:lineRule="auto"/>
              <w:rPr>
                <w:rFonts w:ascii="Calibri" w:hAnsi="Calibri" w:cs="Calibri"/>
                <w:b/>
                <w:bCs/>
              </w:rPr>
            </w:pPr>
            <w:r>
              <w:rPr>
                <w:rFonts w:ascii="Calibri" w:hAnsi="Calibri" w:cs="Calibri"/>
                <w:b/>
                <w:bCs/>
              </w:rPr>
              <w:t>Social care matters to us all</w:t>
            </w:r>
          </w:p>
          <w:p w14:paraId="3A30C1BA" w14:textId="77777777" w:rsidR="00246D2D" w:rsidRDefault="001975B8">
            <w:pPr>
              <w:tabs>
                <w:tab w:val="left" w:pos="3020"/>
              </w:tabs>
              <w:spacing w:after="0" w:line="240" w:lineRule="auto"/>
              <w:rPr>
                <w:rFonts w:cstheme="minorHAnsi"/>
                <w:b/>
                <w:bCs/>
                <w:sz w:val="28"/>
                <w:szCs w:val="28"/>
              </w:rPr>
            </w:pPr>
            <w:r>
              <w:rPr>
                <w:rFonts w:ascii="Calibri" w:hAnsi="Calibri" w:cs="Calibri"/>
                <w:color w:val="141414"/>
                <w:shd w:val="clear" w:color="auto" w:fill="FFFFFF"/>
              </w:rPr>
              <w:t>Covid-19 brought home some stark truisms about just how little central, and to a worrying extent, local government, understood about the social care that they were statutorily responsible for. There appeared a level of carelessness about a cohort of people who either received care and support or worked within the sector that meant as the darkest days of Covid-19 drew closer, the opportunities to make care count were missed.</w:t>
            </w:r>
          </w:p>
        </w:tc>
      </w:tr>
      <w:tr w:rsidR="00246D2D" w14:paraId="03762085" w14:textId="77777777">
        <w:trPr>
          <w:trHeight w:val="843"/>
        </w:trPr>
        <w:tc>
          <w:tcPr>
            <w:tcW w:w="16019" w:type="dxa"/>
            <w:gridSpan w:val="3"/>
            <w:tcBorders>
              <w:top w:val="nil"/>
              <w:bottom w:val="single" w:sz="4" w:space="0" w:color="auto"/>
            </w:tcBorders>
            <w:shd w:val="clear" w:color="auto" w:fill="auto"/>
          </w:tcPr>
          <w:p w14:paraId="33BD5953" w14:textId="77777777" w:rsidR="00246D2D" w:rsidRDefault="00315E71">
            <w:pPr>
              <w:tabs>
                <w:tab w:val="left" w:pos="3020"/>
              </w:tabs>
              <w:spacing w:after="0" w:line="240" w:lineRule="auto"/>
              <w:rPr>
                <w:rFonts w:cstheme="minorHAnsi"/>
              </w:rPr>
            </w:pPr>
            <w:hyperlink r:id="rId14" w:history="1">
              <w:r w:rsidR="001975B8">
                <w:rPr>
                  <w:rStyle w:val="Hyperlink"/>
                  <w:rFonts w:cstheme="minorHAnsi"/>
                </w:rPr>
                <w:t>https://www.kingsfund.org.uk/blog/2023/06/social-care-matters-us-all?utm_source=The%20King%27s%20Fund%20newsletters%20%28main%20account%29&amp;utm_medium=email&amp;utm_campaign=13953421_NEWSL_Weekly%20Update%2002-06-23&amp;utm_content=Button_SocialCareVic&amp;dm_i=21A8,8B2J1,CKEBDC,Y6CAZ,1</w:t>
              </w:r>
            </w:hyperlink>
          </w:p>
          <w:p w14:paraId="021890C2" w14:textId="77777777" w:rsidR="00246D2D" w:rsidRDefault="00246D2D">
            <w:pPr>
              <w:tabs>
                <w:tab w:val="left" w:pos="3020"/>
              </w:tabs>
              <w:spacing w:after="0" w:line="240" w:lineRule="auto"/>
              <w:rPr>
                <w:rFonts w:cstheme="minorHAnsi"/>
              </w:rPr>
            </w:pPr>
          </w:p>
        </w:tc>
      </w:tr>
      <w:tr w:rsidR="00246D2D" w14:paraId="3734D023" w14:textId="77777777">
        <w:trPr>
          <w:trHeight w:val="843"/>
        </w:trPr>
        <w:tc>
          <w:tcPr>
            <w:tcW w:w="2836" w:type="dxa"/>
            <w:tcBorders>
              <w:top w:val="single" w:sz="4" w:space="0" w:color="auto"/>
              <w:bottom w:val="nil"/>
            </w:tcBorders>
            <w:shd w:val="clear" w:color="auto" w:fill="auto"/>
          </w:tcPr>
          <w:p w14:paraId="65CA5114" w14:textId="77777777" w:rsidR="00246D2D" w:rsidRDefault="001975B8">
            <w:pPr>
              <w:tabs>
                <w:tab w:val="left" w:pos="3020"/>
              </w:tabs>
              <w:spacing w:after="0" w:line="240" w:lineRule="auto"/>
              <w:rPr>
                <w:b/>
                <w:bCs/>
                <w:highlight w:val="yellow"/>
              </w:rPr>
            </w:pPr>
            <w:r>
              <w:rPr>
                <w:b/>
                <w:bCs/>
                <w:noProof/>
                <w:highlight w:val="yellow"/>
              </w:rPr>
              <w:drawing>
                <wp:inline distT="0" distB="0" distL="0" distR="0" wp14:anchorId="4B39B44E" wp14:editId="7FC70314">
                  <wp:extent cx="2115185" cy="707390"/>
                  <wp:effectExtent l="0" t="0" r="0" b="0"/>
                  <wp:docPr id="768475784" name="Picture 76847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75784" name="Picture 7684757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183" w:type="dxa"/>
            <w:gridSpan w:val="2"/>
            <w:tcBorders>
              <w:top w:val="single" w:sz="4" w:space="0" w:color="auto"/>
              <w:bottom w:val="nil"/>
            </w:tcBorders>
            <w:shd w:val="clear" w:color="auto" w:fill="auto"/>
          </w:tcPr>
          <w:p w14:paraId="1D955708" w14:textId="77777777" w:rsidR="00246D2D" w:rsidRDefault="001975B8">
            <w:pPr>
              <w:tabs>
                <w:tab w:val="left" w:pos="3020"/>
              </w:tabs>
              <w:spacing w:after="0" w:line="240" w:lineRule="auto"/>
              <w:rPr>
                <w:b/>
                <w:bCs/>
              </w:rPr>
            </w:pPr>
            <w:r>
              <w:rPr>
                <w:b/>
                <w:bCs/>
              </w:rPr>
              <w:t>Struggling to be heard: understanding the experience of disabled people in England</w:t>
            </w:r>
          </w:p>
          <w:p w14:paraId="0538923F" w14:textId="77777777" w:rsidR="00246D2D" w:rsidRDefault="001975B8">
            <w:pPr>
              <w:tabs>
                <w:tab w:val="left" w:pos="3020"/>
              </w:tabs>
              <w:spacing w:after="0" w:line="240" w:lineRule="auto"/>
            </w:pPr>
            <w:r>
              <w:t xml:space="preserve">More than ever disabled people are facing barriers to living well, so it is concerning that the census might not be capturing the true picture of disability in England, and that disabled people struggle to be heard. Read more here: - </w:t>
            </w:r>
          </w:p>
          <w:p w14:paraId="664F212C" w14:textId="77777777" w:rsidR="00246D2D" w:rsidRDefault="00315E71">
            <w:pPr>
              <w:tabs>
                <w:tab w:val="left" w:pos="3020"/>
              </w:tabs>
              <w:spacing w:after="0" w:line="240" w:lineRule="auto"/>
            </w:pPr>
            <w:hyperlink r:id="rId15" w:history="1">
              <w:r w:rsidR="001975B8">
                <w:rPr>
                  <w:rStyle w:val="Hyperlink"/>
                </w:rPr>
                <w:t>https://www.kingsfund.org.uk/blog/2023/06/understanding-experience-disabled-people-england?utm_source=The%20King%27s%20Fund%20newsletters%20%28main%20account%29&amp;utm_medium=email&amp;utm_campaign=13964365_NEWSL_HMP%202023-06-09&amp;dm_i=21A8,8BAZ1,2NYYES,Y7L7T,1</w:t>
              </w:r>
            </w:hyperlink>
            <w:r w:rsidR="001975B8">
              <w:t xml:space="preserve">  </w:t>
            </w:r>
          </w:p>
          <w:p w14:paraId="04B88E39" w14:textId="77777777" w:rsidR="00246D2D" w:rsidRDefault="00246D2D">
            <w:pPr>
              <w:tabs>
                <w:tab w:val="left" w:pos="3020"/>
              </w:tabs>
              <w:spacing w:after="0" w:line="240" w:lineRule="auto"/>
            </w:pPr>
          </w:p>
        </w:tc>
      </w:tr>
      <w:tr w:rsidR="00246D2D" w14:paraId="13471288" w14:textId="77777777" w:rsidTr="00EC7F29">
        <w:trPr>
          <w:trHeight w:val="843"/>
        </w:trPr>
        <w:tc>
          <w:tcPr>
            <w:tcW w:w="2836" w:type="dxa"/>
            <w:tcBorders>
              <w:top w:val="single" w:sz="4" w:space="0" w:color="auto"/>
              <w:bottom w:val="nil"/>
            </w:tcBorders>
            <w:shd w:val="clear" w:color="auto" w:fill="auto"/>
          </w:tcPr>
          <w:p w14:paraId="0021A7BC" w14:textId="77777777" w:rsidR="00246D2D" w:rsidRDefault="001975B8">
            <w:pPr>
              <w:tabs>
                <w:tab w:val="left" w:pos="3020"/>
              </w:tabs>
              <w:spacing w:after="0" w:line="240" w:lineRule="auto"/>
              <w:rPr>
                <w:b/>
                <w:bCs/>
                <w:highlight w:val="yellow"/>
              </w:rPr>
            </w:pPr>
            <w:r>
              <w:rPr>
                <w:b/>
                <w:bCs/>
                <w:noProof/>
                <w:highlight w:val="yellow"/>
              </w:rPr>
              <w:drawing>
                <wp:inline distT="0" distB="0" distL="0" distR="0" wp14:anchorId="10CE01F1" wp14:editId="4A2D2EC7">
                  <wp:extent cx="2115185" cy="707390"/>
                  <wp:effectExtent l="0" t="0" r="0" b="0"/>
                  <wp:docPr id="2112870642" name="Picture 211287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0642" name="Picture 21128706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183" w:type="dxa"/>
            <w:gridSpan w:val="2"/>
            <w:tcBorders>
              <w:top w:val="single" w:sz="4" w:space="0" w:color="auto"/>
              <w:bottom w:val="nil"/>
            </w:tcBorders>
            <w:shd w:val="clear" w:color="auto" w:fill="auto"/>
          </w:tcPr>
          <w:p w14:paraId="262C82AF" w14:textId="77777777" w:rsidR="00246D2D" w:rsidRDefault="001975B8">
            <w:pPr>
              <w:tabs>
                <w:tab w:val="left" w:pos="3020"/>
              </w:tabs>
              <w:spacing w:after="0" w:line="240" w:lineRule="auto"/>
              <w:rPr>
                <w:b/>
                <w:bCs/>
              </w:rPr>
            </w:pPr>
            <w:r>
              <w:rPr>
                <w:b/>
                <w:bCs/>
              </w:rPr>
              <w:t>Beyond devices and connectivity: the human factors of digital health care</w:t>
            </w:r>
          </w:p>
          <w:p w14:paraId="149E2D93" w14:textId="77777777" w:rsidR="00246D2D" w:rsidRDefault="001975B8">
            <w:pPr>
              <w:tabs>
                <w:tab w:val="left" w:pos="3020"/>
              </w:tabs>
              <w:spacing w:after="0" w:line="240" w:lineRule="auto"/>
            </w:pPr>
            <w:r>
              <w:t>Devices and internet connectivity are essential for effective digital services but so are good design, co-</w:t>
            </w:r>
            <w:proofErr w:type="gramStart"/>
            <w:r>
              <w:t>development</w:t>
            </w:r>
            <w:proofErr w:type="gramEnd"/>
            <w:r>
              <w:t xml:space="preserve"> and trust. The use and beneficial impact of digital technologies and data is much more likely if technology is useable and trusted, while also meeting the needs and expectations of staff and patients. Read more here: -</w:t>
            </w:r>
          </w:p>
        </w:tc>
      </w:tr>
      <w:tr w:rsidR="00246D2D" w14:paraId="712DC358" w14:textId="77777777" w:rsidTr="00EC7F29">
        <w:trPr>
          <w:trHeight w:val="843"/>
        </w:trPr>
        <w:tc>
          <w:tcPr>
            <w:tcW w:w="16019" w:type="dxa"/>
            <w:gridSpan w:val="3"/>
            <w:tcBorders>
              <w:top w:val="nil"/>
              <w:bottom w:val="single" w:sz="4" w:space="0" w:color="auto"/>
            </w:tcBorders>
            <w:shd w:val="clear" w:color="auto" w:fill="auto"/>
          </w:tcPr>
          <w:p w14:paraId="289EB2BD" w14:textId="77777777" w:rsidR="00246D2D" w:rsidRDefault="00315E71">
            <w:pPr>
              <w:tabs>
                <w:tab w:val="left" w:pos="3020"/>
              </w:tabs>
              <w:spacing w:after="0" w:line="240" w:lineRule="auto"/>
            </w:pPr>
            <w:hyperlink r:id="rId16" w:history="1">
              <w:r w:rsidR="001975B8">
                <w:rPr>
                  <w:rStyle w:val="Hyperlink"/>
                </w:rPr>
                <w:t>https://www.kingsfund.org.uk/blog/2023/05/human-factors-digital-health-care?utm_source=The%20King%27s%20Fund%20newsletters%20%28main%20account%29&amp;utm_medium=email&amp;utm_campaign=13964365_NEWSL_HMP%202023-06-09&amp;dm_i=21A8,8BAZ1,2NYYES,Y7L7T,1</w:t>
              </w:r>
            </w:hyperlink>
            <w:r w:rsidR="001975B8">
              <w:t xml:space="preserve"> </w:t>
            </w:r>
          </w:p>
          <w:p w14:paraId="6B3BD380" w14:textId="77777777" w:rsidR="00246D2D" w:rsidRDefault="001975B8">
            <w:pPr>
              <w:tabs>
                <w:tab w:val="left" w:pos="3020"/>
              </w:tabs>
              <w:spacing w:after="0" w:line="240" w:lineRule="auto"/>
            </w:pPr>
            <w:r>
              <w:t xml:space="preserve"> </w:t>
            </w:r>
          </w:p>
        </w:tc>
      </w:tr>
      <w:tr w:rsidR="00EC7F29" w14:paraId="78B534BC" w14:textId="77777777" w:rsidTr="00B74697">
        <w:tc>
          <w:tcPr>
            <w:tcW w:w="16019" w:type="dxa"/>
            <w:gridSpan w:val="3"/>
            <w:tcBorders>
              <w:top w:val="single" w:sz="4" w:space="0" w:color="auto"/>
              <w:bottom w:val="single" w:sz="4" w:space="0" w:color="auto"/>
            </w:tcBorders>
            <w:shd w:val="clear" w:color="auto" w:fill="FFFFCC"/>
          </w:tcPr>
          <w:p w14:paraId="39226CD0" w14:textId="77777777" w:rsidR="00EC7F29" w:rsidRDefault="00EC7F29" w:rsidP="00B74697">
            <w:pPr>
              <w:tabs>
                <w:tab w:val="left" w:pos="6963"/>
              </w:tabs>
              <w:spacing w:after="0" w:line="240" w:lineRule="auto"/>
              <w:rPr>
                <w:b/>
                <w:bCs/>
              </w:rPr>
            </w:pPr>
            <w:r>
              <w:rPr>
                <w:b/>
                <w:bCs/>
              </w:rPr>
              <w:lastRenderedPageBreak/>
              <w:t>June 2023 – General Articles</w:t>
            </w:r>
          </w:p>
        </w:tc>
      </w:tr>
      <w:tr w:rsidR="00246D2D" w14:paraId="052C1FB2" w14:textId="77777777" w:rsidTr="00EC7F29">
        <w:trPr>
          <w:trHeight w:val="843"/>
        </w:trPr>
        <w:tc>
          <w:tcPr>
            <w:tcW w:w="2836" w:type="dxa"/>
            <w:tcBorders>
              <w:top w:val="single" w:sz="4" w:space="0" w:color="auto"/>
              <w:bottom w:val="nil"/>
            </w:tcBorders>
            <w:shd w:val="clear" w:color="auto" w:fill="auto"/>
          </w:tcPr>
          <w:p w14:paraId="03ABEBE7" w14:textId="332E5BF9" w:rsidR="00246D2D" w:rsidRDefault="001975B8">
            <w:pPr>
              <w:tabs>
                <w:tab w:val="left" w:pos="3020"/>
              </w:tabs>
              <w:spacing w:after="0" w:line="240" w:lineRule="auto"/>
            </w:pPr>
            <w:r>
              <w:rPr>
                <w:b/>
                <w:bCs/>
                <w:noProof/>
                <w:highlight w:val="yellow"/>
              </w:rPr>
              <w:drawing>
                <wp:inline distT="0" distB="0" distL="0" distR="0" wp14:anchorId="426852EC" wp14:editId="3741FE47">
                  <wp:extent cx="2115185" cy="707390"/>
                  <wp:effectExtent l="0" t="0" r="0" b="0"/>
                  <wp:docPr id="1103884500" name="Picture 110388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84500" name="Picture 11038845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183" w:type="dxa"/>
            <w:gridSpan w:val="2"/>
            <w:tcBorders>
              <w:top w:val="single" w:sz="4" w:space="0" w:color="auto"/>
              <w:bottom w:val="nil"/>
            </w:tcBorders>
            <w:shd w:val="clear" w:color="auto" w:fill="auto"/>
          </w:tcPr>
          <w:p w14:paraId="7585A3CE" w14:textId="77777777" w:rsidR="00246D2D" w:rsidRDefault="001975B8">
            <w:pPr>
              <w:tabs>
                <w:tab w:val="left" w:pos="3020"/>
              </w:tabs>
              <w:spacing w:after="0" w:line="240" w:lineRule="auto"/>
              <w:rPr>
                <w:b/>
                <w:bCs/>
              </w:rPr>
            </w:pPr>
            <w:r>
              <w:rPr>
                <w:b/>
                <w:bCs/>
              </w:rPr>
              <w:t>Designing a social care system fit for the 21st century:  strengths and weaknesses of the Care Act 2014</w:t>
            </w:r>
          </w:p>
          <w:p w14:paraId="22E9FA18" w14:textId="77777777" w:rsidR="00246D2D" w:rsidRDefault="001975B8">
            <w:pPr>
              <w:tabs>
                <w:tab w:val="left" w:pos="3020"/>
              </w:tabs>
              <w:spacing w:after="0" w:line="240" w:lineRule="auto"/>
            </w:pPr>
            <w:r>
              <w:t xml:space="preserve">The first part of the Care Act 2014 drew heavily on the Law Commission’s review of adult social care. The review began in 2007 and its initial terms of reference did not even refer to carers or the notion of wellbeing but both came to feature heavily in the Act, illustrating that the Commission actively listened, particularly to carers’ voices. </w:t>
            </w:r>
          </w:p>
        </w:tc>
      </w:tr>
      <w:tr w:rsidR="00246D2D" w14:paraId="64CD26A1" w14:textId="77777777">
        <w:trPr>
          <w:trHeight w:val="843"/>
        </w:trPr>
        <w:tc>
          <w:tcPr>
            <w:tcW w:w="16019" w:type="dxa"/>
            <w:gridSpan w:val="3"/>
            <w:tcBorders>
              <w:top w:val="nil"/>
              <w:bottom w:val="single" w:sz="4" w:space="0" w:color="auto"/>
            </w:tcBorders>
            <w:shd w:val="clear" w:color="auto" w:fill="auto"/>
          </w:tcPr>
          <w:p w14:paraId="08C8B341" w14:textId="77777777" w:rsidR="00246D2D" w:rsidRDefault="001975B8">
            <w:pPr>
              <w:tabs>
                <w:tab w:val="left" w:pos="3020"/>
              </w:tabs>
              <w:spacing w:after="0" w:line="240" w:lineRule="auto"/>
            </w:pPr>
            <w:r>
              <w:t>Placing informal carers on an equal footing with people drawing on care and the right to a carer assessment were significant breakthroughs in the Act.  Peter's blog is part of a series of blogs reflecting on the 75th anniversary of the National Assistance Act.</w:t>
            </w:r>
          </w:p>
          <w:p w14:paraId="169171F3" w14:textId="77777777" w:rsidR="00246D2D" w:rsidRDefault="00315E71">
            <w:pPr>
              <w:tabs>
                <w:tab w:val="left" w:pos="3020"/>
              </w:tabs>
              <w:spacing w:after="0" w:line="240" w:lineRule="auto"/>
            </w:pPr>
            <w:hyperlink r:id="rId17" w:history="1">
              <w:r w:rsidR="001975B8">
                <w:rPr>
                  <w:rStyle w:val="Hyperlink"/>
                </w:rPr>
                <w:t>https://www.kingsfund.org.uk/blog/2023/05/designing-social-care-system-strengths-weaknesses-care-act-2014?utm_source=The%20King%27s%20Fund%20newsletters%20%28main%20account%29&amp;utm_medium=email&amp;utm_campaign=13951336_NEWSL_HMP%202023-06-02&amp;dm_i=21A8,8B0X4,2NYYES,Y63YB,1</w:t>
              </w:r>
            </w:hyperlink>
            <w:r w:rsidR="001975B8">
              <w:t xml:space="preserve"> </w:t>
            </w:r>
          </w:p>
        </w:tc>
      </w:tr>
    </w:tbl>
    <w:p w14:paraId="5316E790" w14:textId="4001FF15" w:rsidR="00246D2D" w:rsidRDefault="00246D2D">
      <w:bookmarkStart w:id="6" w:name="_Hlk117497773"/>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246D2D" w14:paraId="10F64446" w14:textId="77777777" w:rsidTr="00EC776A">
        <w:trPr>
          <w:trHeight w:val="305"/>
        </w:trPr>
        <w:tc>
          <w:tcPr>
            <w:tcW w:w="16027" w:type="dxa"/>
            <w:gridSpan w:val="3"/>
            <w:tcBorders>
              <w:top w:val="single" w:sz="4" w:space="0" w:color="auto"/>
            </w:tcBorders>
            <w:shd w:val="clear" w:color="auto" w:fill="FFFFCC"/>
          </w:tcPr>
          <w:p w14:paraId="30BE5601" w14:textId="77777777" w:rsidR="00246D2D" w:rsidRDefault="001975B8" w:rsidP="00EC776A">
            <w:pPr>
              <w:spacing w:after="0" w:line="240" w:lineRule="auto"/>
            </w:pPr>
            <w:bookmarkStart w:id="7" w:name="_Hlk131496620"/>
            <w:bookmarkStart w:id="8" w:name="_Hlk123627815"/>
            <w:bookmarkEnd w:id="1"/>
            <w:bookmarkEnd w:id="2"/>
            <w:bookmarkEnd w:id="6"/>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r w:rsidR="00246D2D" w14:paraId="694B0A71" w14:textId="77777777" w:rsidTr="00EC776A">
        <w:trPr>
          <w:trHeight w:val="1091"/>
        </w:trPr>
        <w:tc>
          <w:tcPr>
            <w:tcW w:w="1422" w:type="dxa"/>
          </w:tcPr>
          <w:p w14:paraId="52A5F816" w14:textId="77777777" w:rsidR="00246D2D" w:rsidRDefault="001975B8" w:rsidP="00EC776A">
            <w:pPr>
              <w:pStyle w:val="NoSpacing"/>
            </w:pPr>
            <w:bookmarkStart w:id="9" w:name="_Hlk129244604"/>
            <w:bookmarkEnd w:id="7"/>
            <w:bookmarkEnd w:id="8"/>
            <w:r>
              <w:t>1 June</w:t>
            </w:r>
          </w:p>
        </w:tc>
        <w:tc>
          <w:tcPr>
            <w:tcW w:w="7936" w:type="dxa"/>
          </w:tcPr>
          <w:p w14:paraId="442B48D9" w14:textId="77777777" w:rsidR="00246D2D" w:rsidRDefault="001975B8" w:rsidP="00EC776A">
            <w:pPr>
              <w:pStyle w:val="NoSpacing"/>
              <w:rPr>
                <w:rFonts w:ascii="Calibri" w:hAnsi="Calibri" w:cs="Calibri"/>
              </w:rPr>
            </w:pPr>
            <w:r>
              <w:rPr>
                <w:rStyle w:val="govuk-caption-xl"/>
                <w:rFonts w:ascii="Calibri" w:hAnsi="Calibri" w:cs="Calibri"/>
              </w:rPr>
              <w:t>Government Guidance</w:t>
            </w:r>
          </w:p>
          <w:p w14:paraId="4B96730A" w14:textId="77777777" w:rsidR="00246D2D" w:rsidRDefault="001975B8" w:rsidP="00EC776A">
            <w:pPr>
              <w:pStyle w:val="NoSpacing"/>
              <w:rPr>
                <w:rFonts w:ascii="Calibri" w:hAnsi="Calibri" w:cs="Calibri"/>
                <w:b/>
                <w:bCs/>
              </w:rPr>
            </w:pPr>
            <w:r>
              <w:rPr>
                <w:rFonts w:ascii="Calibri" w:hAnsi="Calibri" w:cs="Calibri"/>
                <w:b/>
                <w:bCs/>
              </w:rPr>
              <w:t>Weather-Health Alerting System</w:t>
            </w:r>
          </w:p>
          <w:p w14:paraId="65C8280A" w14:textId="77777777" w:rsidR="00246D2D" w:rsidRDefault="001975B8" w:rsidP="00EC776A">
            <w:pPr>
              <w:pStyle w:val="NoSpacing"/>
              <w:rPr>
                <w:rFonts w:eastAsia="Calibri"/>
              </w:rPr>
            </w:pPr>
            <w:r>
              <w:rPr>
                <w:rFonts w:ascii="Calibri" w:hAnsi="Calibri" w:cs="Calibri"/>
              </w:rPr>
              <w:t>The alerting system provides an early warning when adverse temperatures are likely to impact on the health and wellbeing of the population.</w:t>
            </w:r>
          </w:p>
        </w:tc>
        <w:tc>
          <w:tcPr>
            <w:tcW w:w="6669" w:type="dxa"/>
          </w:tcPr>
          <w:p w14:paraId="4AB4E691" w14:textId="77777777" w:rsidR="00246D2D" w:rsidRDefault="00315E71" w:rsidP="00EC776A">
            <w:pPr>
              <w:spacing w:after="0" w:line="240" w:lineRule="auto"/>
            </w:pPr>
            <w:hyperlink r:id="rId18" w:history="1">
              <w:r w:rsidR="001975B8">
                <w:rPr>
                  <w:rStyle w:val="Hyperlink"/>
                </w:rPr>
                <w:t>https://www.gov.uk/guidance/weather-health-alerting-system?utm_medium=email&amp;utm_campaign=govuk-notifications-topic&amp;utm_source=4eee5dce-7ec5-4647-ad63-ac14c02bd1d1&amp;utm_content=daily</w:t>
              </w:r>
            </w:hyperlink>
          </w:p>
          <w:p w14:paraId="18FE27D6" w14:textId="77777777" w:rsidR="00246D2D" w:rsidRDefault="00246D2D" w:rsidP="00EC776A">
            <w:pPr>
              <w:spacing w:after="0" w:line="240" w:lineRule="auto"/>
            </w:pPr>
          </w:p>
        </w:tc>
      </w:tr>
      <w:tr w:rsidR="00246D2D" w14:paraId="5A92BCA8" w14:textId="77777777" w:rsidTr="00EC776A">
        <w:trPr>
          <w:trHeight w:val="1091"/>
        </w:trPr>
        <w:tc>
          <w:tcPr>
            <w:tcW w:w="1422" w:type="dxa"/>
          </w:tcPr>
          <w:p w14:paraId="7EDC78BF" w14:textId="77777777" w:rsidR="00246D2D" w:rsidRDefault="001975B8" w:rsidP="00EC776A">
            <w:pPr>
              <w:spacing w:after="0" w:line="240" w:lineRule="auto"/>
            </w:pPr>
            <w:r>
              <w:t xml:space="preserve">2 June </w:t>
            </w:r>
          </w:p>
        </w:tc>
        <w:tc>
          <w:tcPr>
            <w:tcW w:w="7936" w:type="dxa"/>
          </w:tcPr>
          <w:p w14:paraId="6B114693" w14:textId="77777777" w:rsidR="00246D2D" w:rsidRDefault="001975B8" w:rsidP="00EC776A">
            <w:pPr>
              <w:spacing w:after="0" w:line="240" w:lineRule="auto"/>
              <w:rPr>
                <w:rFonts w:ascii="Calibri" w:eastAsia="Calibri" w:hAnsi="Calibri" w:cs="Calibri"/>
              </w:rPr>
            </w:pPr>
            <w:r>
              <w:rPr>
                <w:rFonts w:ascii="Calibri" w:eastAsia="Calibri" w:hAnsi="Calibri" w:cs="Calibri"/>
              </w:rPr>
              <w:t>Government guidance</w:t>
            </w:r>
          </w:p>
          <w:p w14:paraId="10CD53BE" w14:textId="77777777" w:rsidR="00246D2D" w:rsidRDefault="001975B8" w:rsidP="00EC776A">
            <w:pPr>
              <w:spacing w:after="0" w:line="240" w:lineRule="auto"/>
              <w:rPr>
                <w:rFonts w:ascii="Calibri" w:eastAsia="Calibri" w:hAnsi="Calibri" w:cs="Calibri"/>
                <w:b/>
                <w:bCs/>
              </w:rPr>
            </w:pPr>
            <w:r>
              <w:rPr>
                <w:rFonts w:ascii="Calibri" w:eastAsia="Calibri" w:hAnsi="Calibri" w:cs="Calibri"/>
                <w:b/>
                <w:bCs/>
              </w:rPr>
              <w:t>National framework for NHS continuing healthcare and NHS-funded nursing care</w:t>
            </w:r>
          </w:p>
          <w:p w14:paraId="30124783" w14:textId="77777777" w:rsidR="00246D2D" w:rsidRDefault="001975B8" w:rsidP="00EC776A">
            <w:pPr>
              <w:spacing w:after="0" w:line="240" w:lineRule="auto"/>
              <w:rPr>
                <w:rFonts w:ascii="Calibri" w:eastAsia="Calibri" w:hAnsi="Calibri" w:cs="Calibri"/>
              </w:rPr>
            </w:pPr>
            <w:r>
              <w:rPr>
                <w:rFonts w:ascii="Calibri" w:eastAsia="Calibri" w:hAnsi="Calibri" w:cs="Calibri"/>
              </w:rPr>
              <w:t>This guidance sets out the principles and processes of the national framework for NHS continuing healthcare and NHS-funded nursing care.</w:t>
            </w:r>
          </w:p>
          <w:p w14:paraId="484E3BDD" w14:textId="77777777" w:rsidR="00246D2D" w:rsidRDefault="001975B8" w:rsidP="00EC776A">
            <w:pPr>
              <w:spacing w:after="0" w:line="240" w:lineRule="auto"/>
              <w:rPr>
                <w:rFonts w:ascii="Calibri" w:eastAsia="Calibri" w:hAnsi="Calibri" w:cs="Calibri"/>
              </w:rPr>
            </w:pPr>
            <w:r>
              <w:rPr>
                <w:rFonts w:ascii="Calibri" w:eastAsia="Calibri" w:hAnsi="Calibri" w:cs="Calibri"/>
              </w:rPr>
              <w:t>Updated paragraph 59 of the framework to clarify the description of relevant legislation. Specifically, paragraph 59 now makes clear, with reference to the scope of social care provision by local authority social services, the circumstances in which an individual would be ineligible for NHS Continuing Healthcare for nursing or other health services required by that individual.</w:t>
            </w:r>
          </w:p>
        </w:tc>
        <w:tc>
          <w:tcPr>
            <w:tcW w:w="6669" w:type="dxa"/>
          </w:tcPr>
          <w:p w14:paraId="7C5B6DDD" w14:textId="77777777" w:rsidR="00246D2D" w:rsidRDefault="00315E71" w:rsidP="00EC776A">
            <w:pPr>
              <w:spacing w:after="0" w:line="240" w:lineRule="auto"/>
            </w:pPr>
            <w:hyperlink r:id="rId19" w:anchor="full-publication-update-history" w:history="1">
              <w:r w:rsidR="001975B8">
                <w:rPr>
                  <w:rStyle w:val="Hyperlink"/>
                </w:rPr>
                <w:t>https://www.gov.uk/government/publications/national-framework-for-nhs-continuing-healthcare-and-nhs-funded-nursing-care?utm_medium=email&amp;utm_campaign=govuk-notifications-topic&amp;utm_source=0065d8a3-857d-475d-818d-657302f62342&amp;utm_content=daily#full-publication-update-history</w:t>
              </w:r>
            </w:hyperlink>
            <w:r w:rsidR="001975B8">
              <w:t xml:space="preserve"> </w:t>
            </w:r>
          </w:p>
        </w:tc>
      </w:tr>
      <w:tr w:rsidR="00246D2D" w14:paraId="0D526982" w14:textId="77777777" w:rsidTr="00EC776A">
        <w:trPr>
          <w:trHeight w:val="1091"/>
        </w:trPr>
        <w:tc>
          <w:tcPr>
            <w:tcW w:w="1422" w:type="dxa"/>
          </w:tcPr>
          <w:p w14:paraId="4A5C5F29" w14:textId="77777777" w:rsidR="00246D2D" w:rsidRDefault="001975B8" w:rsidP="00EC776A">
            <w:pPr>
              <w:spacing w:after="0" w:line="240" w:lineRule="auto"/>
            </w:pPr>
            <w:bookmarkStart w:id="10" w:name="_Hlk135214486"/>
            <w:r>
              <w:t xml:space="preserve">5 June  </w:t>
            </w:r>
          </w:p>
        </w:tc>
        <w:tc>
          <w:tcPr>
            <w:tcW w:w="7936" w:type="dxa"/>
          </w:tcPr>
          <w:p w14:paraId="54BB7179" w14:textId="77777777" w:rsidR="00246D2D" w:rsidRDefault="001975B8" w:rsidP="00EC776A">
            <w:pPr>
              <w:spacing w:after="0" w:line="240" w:lineRule="auto"/>
              <w:rPr>
                <w:rFonts w:ascii="Calibri" w:eastAsia="Calibri" w:hAnsi="Calibri" w:cs="Calibri"/>
              </w:rPr>
            </w:pPr>
            <w:r>
              <w:rPr>
                <w:rFonts w:ascii="Calibri" w:eastAsia="Calibri" w:hAnsi="Calibri" w:cs="Calibri"/>
              </w:rPr>
              <w:t>Government guidance</w:t>
            </w:r>
          </w:p>
          <w:p w14:paraId="35FD1709" w14:textId="77777777" w:rsidR="00246D2D" w:rsidRDefault="001975B8" w:rsidP="00EC776A">
            <w:pPr>
              <w:spacing w:after="0" w:line="240" w:lineRule="auto"/>
              <w:rPr>
                <w:rFonts w:ascii="Calibri" w:eastAsia="Calibri" w:hAnsi="Calibri" w:cs="Calibri"/>
                <w:b/>
                <w:bCs/>
              </w:rPr>
            </w:pPr>
            <w:r>
              <w:rPr>
                <w:rFonts w:ascii="Calibri" w:eastAsia="Calibri" w:hAnsi="Calibri" w:cs="Calibri"/>
                <w:b/>
                <w:bCs/>
              </w:rPr>
              <w:t>My safety: electric vehicles</w:t>
            </w:r>
          </w:p>
          <w:p w14:paraId="49697336" w14:textId="77777777" w:rsidR="00246D2D" w:rsidRDefault="001975B8" w:rsidP="00EC776A">
            <w:pPr>
              <w:spacing w:after="0" w:line="240" w:lineRule="auto"/>
              <w:rPr>
                <w:rFonts w:ascii="Calibri" w:eastAsia="Calibri" w:hAnsi="Calibri" w:cs="Calibri"/>
              </w:rPr>
            </w:pPr>
            <w:r>
              <w:rPr>
                <w:rFonts w:ascii="Calibri" w:eastAsia="Calibri" w:hAnsi="Calibri" w:cs="Calibri"/>
              </w:rPr>
              <w:t>OPSS has produced assets featuring advice on charging electric vehicles such as e-bikes and e-scooters.</w:t>
            </w:r>
          </w:p>
          <w:p w14:paraId="6D75A845" w14:textId="77777777" w:rsidR="00246D2D" w:rsidRDefault="00246D2D" w:rsidP="00EC776A">
            <w:pPr>
              <w:spacing w:after="0" w:line="240" w:lineRule="auto"/>
              <w:rPr>
                <w:rFonts w:ascii="Calibri" w:eastAsia="Calibri" w:hAnsi="Calibri" w:cs="Calibri"/>
              </w:rPr>
            </w:pPr>
          </w:p>
        </w:tc>
        <w:tc>
          <w:tcPr>
            <w:tcW w:w="6669" w:type="dxa"/>
          </w:tcPr>
          <w:p w14:paraId="55C54E1C" w14:textId="77777777" w:rsidR="00246D2D" w:rsidRDefault="00315E71" w:rsidP="00EC776A">
            <w:pPr>
              <w:spacing w:after="0" w:line="240" w:lineRule="auto"/>
            </w:pPr>
            <w:hyperlink r:id="rId20" w:history="1">
              <w:r w:rsidR="001975B8">
                <w:rPr>
                  <w:rStyle w:val="Hyperlink"/>
                </w:rPr>
                <w:t>https://www.gov.uk/guidance/my-safety-electric-vehicles?utm_medium=email&amp;utm_campaign=govuk-notifications-topic&amp;utm_source=33dd88ad-745c-4c6e-b8e8-4fbcd48df144&amp;utm_content=daily</w:t>
              </w:r>
            </w:hyperlink>
            <w:r w:rsidR="001975B8">
              <w:t xml:space="preserve"> </w:t>
            </w:r>
          </w:p>
        </w:tc>
      </w:tr>
    </w:tbl>
    <w:p w14:paraId="64B8A70B" w14:textId="77777777" w:rsidR="00EC7F29" w:rsidRDefault="00EC7F29">
      <w:bookmarkStart w:id="11" w:name="_Hlk135215000"/>
      <w:bookmarkEnd w:id="10"/>
    </w:p>
    <w:p w14:paraId="1B4B7A7B" w14:textId="77777777" w:rsidR="00EC7F29" w:rsidRDefault="00EC7F29"/>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EC7F29" w14:paraId="43A04519" w14:textId="77777777" w:rsidTr="00B74697">
        <w:trPr>
          <w:trHeight w:val="305"/>
        </w:trPr>
        <w:tc>
          <w:tcPr>
            <w:tcW w:w="16027" w:type="dxa"/>
            <w:gridSpan w:val="3"/>
            <w:tcBorders>
              <w:top w:val="single" w:sz="4" w:space="0" w:color="auto"/>
            </w:tcBorders>
            <w:shd w:val="clear" w:color="auto" w:fill="FFFFCC"/>
          </w:tcPr>
          <w:p w14:paraId="39A68099" w14:textId="77777777" w:rsidR="00EC7F29" w:rsidRDefault="00EC7F29" w:rsidP="00B74697">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r w:rsidR="00246D2D" w14:paraId="45E1B418" w14:textId="77777777" w:rsidTr="00EC776A">
        <w:trPr>
          <w:trHeight w:val="1091"/>
        </w:trPr>
        <w:tc>
          <w:tcPr>
            <w:tcW w:w="1422" w:type="dxa"/>
          </w:tcPr>
          <w:p w14:paraId="2DA651D5" w14:textId="134B595E" w:rsidR="00246D2D" w:rsidRDefault="001975B8" w:rsidP="00EC776A">
            <w:pPr>
              <w:spacing w:after="0" w:line="240" w:lineRule="auto"/>
            </w:pPr>
            <w:r>
              <w:t>7 June</w:t>
            </w:r>
          </w:p>
        </w:tc>
        <w:tc>
          <w:tcPr>
            <w:tcW w:w="7936" w:type="dxa"/>
          </w:tcPr>
          <w:p w14:paraId="609E154B" w14:textId="77777777" w:rsidR="00246D2D" w:rsidRDefault="001975B8" w:rsidP="00EC776A">
            <w:pPr>
              <w:spacing w:after="0" w:line="240" w:lineRule="auto"/>
              <w:rPr>
                <w:rFonts w:ascii="Calibri" w:eastAsia="Calibri" w:hAnsi="Calibri" w:cs="Calibri"/>
              </w:rPr>
            </w:pPr>
            <w:r>
              <w:rPr>
                <w:rFonts w:ascii="Calibri" w:eastAsia="Calibri" w:hAnsi="Calibri" w:cs="Calibri"/>
              </w:rPr>
              <w:t>Met Office guidance.</w:t>
            </w:r>
          </w:p>
          <w:p w14:paraId="2BA3D1F0" w14:textId="77777777" w:rsidR="00246D2D" w:rsidRDefault="001975B8" w:rsidP="00EC776A">
            <w:pPr>
              <w:spacing w:after="0" w:line="240" w:lineRule="auto"/>
              <w:rPr>
                <w:rFonts w:ascii="Calibri" w:eastAsia="Calibri" w:hAnsi="Calibri" w:cs="Calibri"/>
                <w:b/>
                <w:bCs/>
              </w:rPr>
            </w:pPr>
            <w:r>
              <w:rPr>
                <w:rFonts w:ascii="Calibri" w:eastAsia="Calibri" w:hAnsi="Calibri" w:cs="Calibri"/>
                <w:b/>
                <w:bCs/>
              </w:rPr>
              <w:t>Tips for keeping cool in hot weather.</w:t>
            </w:r>
          </w:p>
          <w:p w14:paraId="46B9A90C" w14:textId="77777777" w:rsidR="00246D2D" w:rsidRDefault="001975B8" w:rsidP="00EC776A">
            <w:pPr>
              <w:spacing w:after="0" w:line="240" w:lineRule="auto"/>
              <w:rPr>
                <w:rFonts w:ascii="Calibri" w:eastAsia="Calibri" w:hAnsi="Calibri" w:cs="Calibri"/>
                <w:b/>
                <w:bCs/>
              </w:rPr>
            </w:pPr>
            <w:r>
              <w:rPr>
                <w:rFonts w:ascii="Calibri" w:hAnsi="Calibri" w:cs="Calibri"/>
                <w:color w:val="333333"/>
              </w:rPr>
              <w:t xml:space="preserve">Most of us welcome hot weather, but when </w:t>
            </w:r>
            <w:proofErr w:type="gramStart"/>
            <w:r>
              <w:rPr>
                <w:rFonts w:ascii="Calibri" w:hAnsi="Calibri" w:cs="Calibri"/>
                <w:color w:val="333333"/>
              </w:rPr>
              <w:t>it's</w:t>
            </w:r>
            <w:proofErr w:type="gramEnd"/>
            <w:r>
              <w:rPr>
                <w:rFonts w:ascii="Calibri" w:hAnsi="Calibri" w:cs="Calibri"/>
                <w:color w:val="333333"/>
              </w:rPr>
              <w:t xml:space="preserve"> too hot for too long, there are health risks.</w:t>
            </w:r>
          </w:p>
          <w:p w14:paraId="5B97086D" w14:textId="77777777" w:rsidR="00246D2D" w:rsidRDefault="00246D2D" w:rsidP="00EC776A">
            <w:pPr>
              <w:spacing w:after="0" w:line="240" w:lineRule="auto"/>
              <w:rPr>
                <w:rFonts w:ascii="Calibri" w:eastAsia="Calibri" w:hAnsi="Calibri" w:cs="Calibri"/>
                <w:b/>
                <w:bCs/>
              </w:rPr>
            </w:pPr>
          </w:p>
        </w:tc>
        <w:tc>
          <w:tcPr>
            <w:tcW w:w="6669" w:type="dxa"/>
          </w:tcPr>
          <w:p w14:paraId="4C2B19FC" w14:textId="77777777" w:rsidR="00246D2D" w:rsidRDefault="00315E71" w:rsidP="00EC776A">
            <w:pPr>
              <w:spacing w:after="0" w:line="240" w:lineRule="auto"/>
            </w:pPr>
            <w:hyperlink r:id="rId21" w:history="1">
              <w:r w:rsidR="001975B8">
                <w:rPr>
                  <w:rStyle w:val="Hyperlink"/>
                </w:rPr>
                <w:t>https://www.metoffice.gov.uk/weather/warnings-and-advice/seasonal-advice/health-wellbeing/tips-for-keeping-older-people-cool</w:t>
              </w:r>
            </w:hyperlink>
          </w:p>
          <w:p w14:paraId="2C90B0F7" w14:textId="77777777" w:rsidR="00246D2D" w:rsidRDefault="00246D2D" w:rsidP="00EC776A">
            <w:pPr>
              <w:spacing w:after="0" w:line="240" w:lineRule="auto"/>
            </w:pPr>
          </w:p>
        </w:tc>
      </w:tr>
      <w:tr w:rsidR="00246D2D" w14:paraId="6C01D33B" w14:textId="77777777" w:rsidTr="00EC776A">
        <w:trPr>
          <w:trHeight w:val="1432"/>
        </w:trPr>
        <w:tc>
          <w:tcPr>
            <w:tcW w:w="1422" w:type="dxa"/>
          </w:tcPr>
          <w:p w14:paraId="7EC6D7AE" w14:textId="77777777" w:rsidR="00246D2D" w:rsidRDefault="001975B8" w:rsidP="00EC776A">
            <w:pPr>
              <w:spacing w:after="0" w:line="240" w:lineRule="auto"/>
            </w:pPr>
            <w:bookmarkStart w:id="12" w:name="_Hlk135299652"/>
            <w:bookmarkStart w:id="13" w:name="_Hlk132094166"/>
            <w:bookmarkEnd w:id="11"/>
            <w:r>
              <w:br w:type="page"/>
              <w:t xml:space="preserve">8 June </w:t>
            </w:r>
          </w:p>
        </w:tc>
        <w:tc>
          <w:tcPr>
            <w:tcW w:w="7936" w:type="dxa"/>
          </w:tcPr>
          <w:p w14:paraId="2D4D1BAF" w14:textId="77777777" w:rsidR="00246D2D" w:rsidRDefault="001975B8" w:rsidP="00EC776A">
            <w:pPr>
              <w:spacing w:after="0" w:line="240" w:lineRule="auto"/>
              <w:rPr>
                <w:rFonts w:ascii="Calibri" w:eastAsia="Calibri" w:hAnsi="Calibri" w:cs="Calibri"/>
              </w:rPr>
            </w:pPr>
            <w:r>
              <w:rPr>
                <w:rFonts w:ascii="Calibri" w:eastAsia="Calibri" w:hAnsi="Calibri" w:cs="Calibri"/>
              </w:rPr>
              <w:t>UK Health Security Agency/NHS England/Dept. of Health &amp; Social Care Guidance</w:t>
            </w:r>
          </w:p>
          <w:p w14:paraId="022BCA97" w14:textId="77777777" w:rsidR="00246D2D" w:rsidRDefault="001975B8" w:rsidP="00EC776A">
            <w:pPr>
              <w:spacing w:after="0" w:line="240" w:lineRule="auto"/>
              <w:rPr>
                <w:rFonts w:ascii="Calibri" w:eastAsia="Calibri" w:hAnsi="Calibri" w:cs="Calibri"/>
                <w:b/>
                <w:bCs/>
              </w:rPr>
            </w:pPr>
            <w:r>
              <w:rPr>
                <w:rFonts w:ascii="Calibri" w:eastAsia="Calibri" w:hAnsi="Calibri" w:cs="Calibri"/>
                <w:b/>
                <w:bCs/>
              </w:rPr>
              <w:t>National flu immunisation programme 2023 to 2024 letter</w:t>
            </w:r>
          </w:p>
          <w:p w14:paraId="6507B74E" w14:textId="77777777" w:rsidR="00246D2D" w:rsidRDefault="001975B8" w:rsidP="00EC776A">
            <w:pPr>
              <w:spacing w:after="0" w:line="240" w:lineRule="auto"/>
              <w:rPr>
                <w:rFonts w:ascii="Calibri" w:eastAsia="Calibri" w:hAnsi="Calibri" w:cs="Calibri"/>
              </w:rPr>
            </w:pPr>
            <w:r>
              <w:rPr>
                <w:rFonts w:ascii="Calibri" w:eastAsia="Calibri" w:hAnsi="Calibri" w:cs="Calibri"/>
              </w:rPr>
              <w:t>Added further details on eligibility to the annual national programme letter for 2023 to 2024.</w:t>
            </w:r>
          </w:p>
          <w:p w14:paraId="74100ADE" w14:textId="77777777" w:rsidR="00246D2D" w:rsidRDefault="001975B8" w:rsidP="00EC776A">
            <w:pPr>
              <w:spacing w:after="0" w:line="240" w:lineRule="auto"/>
              <w:rPr>
                <w:rFonts w:ascii="Calibri" w:eastAsia="Calibri" w:hAnsi="Calibri" w:cs="Calibri"/>
              </w:rPr>
            </w:pPr>
            <w:r>
              <w:rPr>
                <w:rFonts w:ascii="Calibri" w:eastAsia="Calibri" w:hAnsi="Calibri" w:cs="Calibri"/>
              </w:rPr>
              <w:t>The below groups will be eligible for a flu vaccine from 1 September 2023:</w:t>
            </w:r>
          </w:p>
          <w:p w14:paraId="267DEE32"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those aged 65 years and over</w:t>
            </w:r>
          </w:p>
          <w:p w14:paraId="4827BE45"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those aged 6 months to under 65 years in clinical risk groups (as defined by the </w:t>
            </w:r>
            <w:hyperlink r:id="rId22" w:history="1">
              <w:r>
                <w:rPr>
                  <w:rStyle w:val="Hyperlink"/>
                  <w:rFonts w:ascii="Calibri" w:eastAsia="Calibri" w:hAnsi="Calibri" w:cs="Calibri"/>
                </w:rPr>
                <w:t>Green Book, chapter 19 (Influenza)</w:t>
              </w:r>
            </w:hyperlink>
            <w:r>
              <w:rPr>
                <w:rFonts w:ascii="Calibri" w:eastAsia="Calibri" w:hAnsi="Calibri" w:cs="Calibri"/>
              </w:rPr>
              <w:t>)</w:t>
            </w:r>
          </w:p>
          <w:p w14:paraId="37BB2932"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pregnant women</w:t>
            </w:r>
          </w:p>
          <w:p w14:paraId="22282B9F"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all children aged 2 or 3 years on 31 August 2023</w:t>
            </w:r>
          </w:p>
          <w:p w14:paraId="7A1E3F09"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primary school aged children (from Reception to Year 6)</w:t>
            </w:r>
          </w:p>
          <w:p w14:paraId="75653906"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those in long-stay residential care homes </w:t>
            </w:r>
            <w:hyperlink r:id="rId23" w:anchor="fn:1" w:history="1">
              <w:r>
                <w:rPr>
                  <w:rStyle w:val="Hyperlink"/>
                  <w:rFonts w:ascii="Calibri" w:eastAsia="Calibri" w:hAnsi="Calibri" w:cs="Calibri"/>
                  <w:vertAlign w:val="superscript"/>
                </w:rPr>
                <w:t>[footnote 1]</w:t>
              </w:r>
            </w:hyperlink>
          </w:p>
          <w:p w14:paraId="474985A7"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carers in receipt of carer’s allowance, or those who are the main carer of an elderly or disabled person</w:t>
            </w:r>
          </w:p>
          <w:p w14:paraId="6A9935DA"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close contacts of immunocompromised individuals</w:t>
            </w:r>
          </w:p>
          <w:p w14:paraId="12B3D267" w14:textId="77777777" w:rsidR="00246D2D" w:rsidRDefault="001975B8" w:rsidP="00EC776A">
            <w:pPr>
              <w:numPr>
                <w:ilvl w:val="0"/>
                <w:numId w:val="1"/>
              </w:numPr>
              <w:spacing w:after="0" w:line="240" w:lineRule="auto"/>
              <w:rPr>
                <w:rFonts w:ascii="Calibri" w:eastAsia="Calibri" w:hAnsi="Calibri" w:cs="Calibri"/>
              </w:rPr>
            </w:pPr>
            <w:r>
              <w:rPr>
                <w:rFonts w:ascii="Calibri" w:eastAsia="Calibri" w:hAnsi="Calibri" w:cs="Calibri"/>
              </w:rPr>
              <w:t>frontline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p>
          <w:p w14:paraId="179B639B" w14:textId="77777777" w:rsidR="00246D2D" w:rsidRDefault="00246D2D" w:rsidP="00EC776A">
            <w:pPr>
              <w:spacing w:after="0" w:line="240" w:lineRule="auto"/>
              <w:rPr>
                <w:rFonts w:ascii="Calibri" w:eastAsia="Calibri" w:hAnsi="Calibri" w:cs="Calibri"/>
              </w:rPr>
            </w:pPr>
          </w:p>
        </w:tc>
        <w:tc>
          <w:tcPr>
            <w:tcW w:w="6669" w:type="dxa"/>
          </w:tcPr>
          <w:p w14:paraId="3F48EEE6" w14:textId="77777777" w:rsidR="00246D2D" w:rsidRDefault="00315E71" w:rsidP="00EC776A">
            <w:pPr>
              <w:spacing w:after="0" w:line="240" w:lineRule="auto"/>
            </w:pPr>
            <w:hyperlink r:id="rId24" w:anchor="full-publication-update-history" w:history="1">
              <w:r w:rsidR="001975B8">
                <w:rPr>
                  <w:rStyle w:val="Hyperlink"/>
                </w:rPr>
                <w:t>https://www.gov.uk/government/publications/national-flu-immunisation-programme-plan?utm_medium=email&amp;utm_campaign=govuk-notifications-topic&amp;utm_source=9611d289-9266-442e-abad-0f16d08418ca&amp;utm_content=daily#full-publication-update-history</w:t>
              </w:r>
            </w:hyperlink>
            <w:r w:rsidR="001975B8">
              <w:t xml:space="preserve"> </w:t>
            </w:r>
          </w:p>
        </w:tc>
      </w:tr>
      <w:bookmarkEnd w:id="12"/>
      <w:tr w:rsidR="00246D2D" w14:paraId="6410D76E" w14:textId="77777777" w:rsidTr="00EC776A">
        <w:trPr>
          <w:trHeight w:val="1432"/>
        </w:trPr>
        <w:tc>
          <w:tcPr>
            <w:tcW w:w="1422" w:type="dxa"/>
          </w:tcPr>
          <w:p w14:paraId="1D116AEF" w14:textId="77777777" w:rsidR="00246D2D" w:rsidRDefault="001975B8" w:rsidP="00EC776A">
            <w:pPr>
              <w:spacing w:after="0" w:line="240" w:lineRule="auto"/>
            </w:pPr>
            <w:r>
              <w:t>13 June</w:t>
            </w:r>
          </w:p>
        </w:tc>
        <w:tc>
          <w:tcPr>
            <w:tcW w:w="7936" w:type="dxa"/>
          </w:tcPr>
          <w:p w14:paraId="3366A775" w14:textId="7705A063" w:rsidR="00246D2D" w:rsidRDefault="001975B8" w:rsidP="00EC776A">
            <w:pPr>
              <w:rPr>
                <w:rFonts w:eastAsia="Arial" w:cs="Calibri"/>
                <w:color w:val="0B0C0C"/>
                <w:shd w:val="clear" w:color="auto" w:fill="FFFFFF"/>
              </w:rPr>
            </w:pPr>
            <w:r>
              <w:rPr>
                <w:rFonts w:ascii="Calibri" w:eastAsia="Arial" w:hAnsi="Calibri" w:cs="Calibri"/>
                <w:shd w:val="clear" w:color="auto" w:fill="FFFFFF"/>
                <w:lang w:val="en-US" w:eastAsia="zh-CN" w:bidi="ar"/>
              </w:rPr>
              <w:t>G</w:t>
            </w:r>
            <w:proofErr w:type="spellStart"/>
            <w:r>
              <w:rPr>
                <w:rFonts w:ascii="Calibri" w:eastAsia="Arial" w:hAnsi="Calibri" w:cs="Calibri"/>
                <w:shd w:val="clear" w:color="auto" w:fill="FFFFFF"/>
                <w:lang w:eastAsia="zh-CN" w:bidi="ar"/>
              </w:rPr>
              <w:t>overnment</w:t>
            </w:r>
            <w:proofErr w:type="spellEnd"/>
            <w:r>
              <w:rPr>
                <w:rFonts w:ascii="Calibri" w:eastAsia="Arial" w:hAnsi="Calibri" w:cs="Calibri"/>
                <w:shd w:val="clear" w:color="auto" w:fill="FFFFFF"/>
                <w:lang w:eastAsia="zh-CN" w:bidi="ar"/>
              </w:rPr>
              <w:t xml:space="preserve"> g</w:t>
            </w:r>
            <w:proofErr w:type="spellStart"/>
            <w:r w:rsidR="00615C33">
              <w:rPr>
                <w:rFonts w:ascii="Calibri" w:eastAsia="Arial" w:hAnsi="Calibri" w:cs="Calibri"/>
                <w:shd w:val="clear" w:color="auto" w:fill="FFFFFF"/>
                <w:lang w:val="en-US" w:eastAsia="zh-CN" w:bidi="ar"/>
              </w:rPr>
              <w:t>uidance</w:t>
            </w:r>
            <w:proofErr w:type="spellEnd"/>
            <w:r w:rsidR="00723232">
              <w:rPr>
                <w:rFonts w:ascii="Calibri" w:eastAsia="Arial" w:hAnsi="Calibri" w:cs="Calibri"/>
                <w:shd w:val="clear" w:color="auto" w:fill="FFFFFF"/>
                <w:lang w:val="en-US" w:eastAsia="zh-CN" w:bidi="ar"/>
              </w:rPr>
              <w:t xml:space="preserve">                                                                                                                                         </w:t>
            </w:r>
            <w:r>
              <w:rPr>
                <w:rFonts w:ascii="Calibri" w:eastAsia="Arial" w:hAnsi="Calibri" w:cs="Calibri"/>
                <w:b/>
                <w:bCs/>
                <w:shd w:val="clear" w:color="auto" w:fill="FFFFFF"/>
              </w:rPr>
              <w:t>Access to Work: factsheet for customers</w:t>
            </w:r>
            <w:r w:rsidR="00723232">
              <w:rPr>
                <w:rFonts w:ascii="Calibri" w:eastAsia="Arial" w:hAnsi="Calibri" w:cs="Calibri"/>
                <w:b/>
                <w:bCs/>
                <w:shd w:val="clear" w:color="auto" w:fill="FFFFFF"/>
              </w:rPr>
              <w:t xml:space="preserve">                                                                                            </w:t>
            </w:r>
            <w:r>
              <w:rPr>
                <w:rFonts w:ascii="Calibri" w:eastAsia="Arial" w:hAnsi="Calibri" w:cs="Calibri"/>
                <w:color w:val="0B0C0C"/>
                <w:shd w:val="clear" w:color="auto" w:fill="FFFFFF"/>
              </w:rPr>
              <w:t xml:space="preserve">Factsheet about Access to Work and how it can help overcome barriers to starting or keeping a job if you have a disability or </w:t>
            </w:r>
            <w:proofErr w:type="gramStart"/>
            <w:r>
              <w:rPr>
                <w:rFonts w:ascii="Calibri" w:eastAsia="Arial" w:hAnsi="Calibri" w:cs="Calibri"/>
                <w:color w:val="0B0C0C"/>
                <w:shd w:val="clear" w:color="auto" w:fill="FFFFFF"/>
              </w:rPr>
              <w:t>long term</w:t>
            </w:r>
            <w:proofErr w:type="gramEnd"/>
            <w:r>
              <w:rPr>
                <w:rFonts w:ascii="Calibri" w:eastAsia="Arial" w:hAnsi="Calibri" w:cs="Calibri"/>
                <w:color w:val="0B0C0C"/>
                <w:shd w:val="clear" w:color="auto" w:fill="FFFFFF"/>
              </w:rPr>
              <w:t xml:space="preserve"> health conditio</w:t>
            </w:r>
            <w:r>
              <w:rPr>
                <w:rFonts w:eastAsia="Arial" w:cs="Calibri"/>
                <w:color w:val="0B0C0C"/>
                <w:shd w:val="clear" w:color="auto" w:fill="FFFFFF"/>
              </w:rPr>
              <w:t>n.</w:t>
            </w:r>
          </w:p>
          <w:p w14:paraId="043304CE" w14:textId="77777777" w:rsidR="00246D2D" w:rsidRDefault="001975B8" w:rsidP="00EC776A">
            <w:pPr>
              <w:pStyle w:val="NoSpacing"/>
            </w:pPr>
            <w:r>
              <w:rPr>
                <w:rFonts w:eastAsia="Arial" w:cs="Arial"/>
                <w:color w:val="0B0C0C"/>
                <w:shd w:val="clear" w:color="auto" w:fill="FFFFFF"/>
              </w:rPr>
              <w:t>Removed the 'Access to Work during the coronavirus (COVID-19) outbreak' section. Updated 'How can it help me?' section to include flexible working arrangements.</w:t>
            </w:r>
          </w:p>
        </w:tc>
        <w:tc>
          <w:tcPr>
            <w:tcW w:w="6669" w:type="dxa"/>
          </w:tcPr>
          <w:p w14:paraId="344C0963" w14:textId="77777777" w:rsidR="00246D2D" w:rsidRDefault="00315E71" w:rsidP="00EC776A">
            <w:pPr>
              <w:spacing w:after="0" w:line="240" w:lineRule="auto"/>
            </w:pPr>
            <w:hyperlink r:id="rId25" w:anchor="full-publication-update-history" w:history="1">
              <w:r w:rsidR="001975B8">
                <w:rPr>
                  <w:rStyle w:val="Hyperlink"/>
                </w:rPr>
                <w:t>https://www.gov.uk/government/publications/access-to-work-factsheet?utm_medium=email&amp;utm_campaign=govuk-notifications-topic&amp;utm_source=bdb84b01-3e73-4a9c-a59a-2ccf9550de12&amp;utm_content=daily#full-publication-update-history</w:t>
              </w:r>
            </w:hyperlink>
            <w:r w:rsidR="001975B8">
              <w:t xml:space="preserve"> </w:t>
            </w:r>
          </w:p>
        </w:tc>
      </w:tr>
    </w:tbl>
    <w:p w14:paraId="4CB52F6F" w14:textId="77777777" w:rsidR="00EC7F29" w:rsidRDefault="00EC7F29" w:rsidP="00EC7F29"/>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EC7F29" w14:paraId="62D2DF30" w14:textId="77777777" w:rsidTr="00B74697">
        <w:trPr>
          <w:trHeight w:val="305"/>
        </w:trPr>
        <w:tc>
          <w:tcPr>
            <w:tcW w:w="16027" w:type="dxa"/>
            <w:gridSpan w:val="3"/>
            <w:tcBorders>
              <w:top w:val="single" w:sz="4" w:space="0" w:color="auto"/>
            </w:tcBorders>
            <w:shd w:val="clear" w:color="auto" w:fill="FFFFCC"/>
          </w:tcPr>
          <w:p w14:paraId="5DE98652" w14:textId="77777777" w:rsidR="00EC7F29" w:rsidRDefault="00EC7F29" w:rsidP="00B74697">
            <w:pPr>
              <w:spacing w:after="0" w:line="240" w:lineRule="auto"/>
            </w:pP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r w:rsidR="00723232" w14:paraId="117CA2DA" w14:textId="77777777" w:rsidTr="00EC776A">
        <w:tc>
          <w:tcPr>
            <w:tcW w:w="1422" w:type="dxa"/>
          </w:tcPr>
          <w:p w14:paraId="79487AC6" w14:textId="5F8E8E37" w:rsidR="00723232" w:rsidRDefault="00723232" w:rsidP="00EC776A">
            <w:r>
              <w:t xml:space="preserve">15 June </w:t>
            </w:r>
          </w:p>
        </w:tc>
        <w:tc>
          <w:tcPr>
            <w:tcW w:w="7936" w:type="dxa"/>
          </w:tcPr>
          <w:p w14:paraId="13936570" w14:textId="747E4170" w:rsidR="00723232" w:rsidRPr="00723232" w:rsidRDefault="00723232" w:rsidP="00EC776A">
            <w:r>
              <w:t xml:space="preserve">Government </w:t>
            </w:r>
            <w:r w:rsidRPr="00723232">
              <w:t>Press release</w:t>
            </w:r>
            <w:r>
              <w:t xml:space="preserve">                                                                                                                                    </w:t>
            </w:r>
            <w:r w:rsidRPr="00723232">
              <w:rPr>
                <w:b/>
                <w:bCs/>
              </w:rPr>
              <w:t>Free prescription age frozen at 60</w:t>
            </w:r>
            <w:r>
              <w:rPr>
                <w:b/>
                <w:bCs/>
              </w:rPr>
              <w:t xml:space="preserve">                                                                                                      </w:t>
            </w:r>
            <w:r w:rsidRPr="00723232">
              <w:t>Everyone aged 60 and over will continue to receive free prescriptions, the government has confirmed today.</w:t>
            </w:r>
          </w:p>
          <w:p w14:paraId="6C9AFD4E" w14:textId="77777777" w:rsidR="00723232" w:rsidRDefault="00723232" w:rsidP="00EC776A"/>
        </w:tc>
        <w:tc>
          <w:tcPr>
            <w:tcW w:w="6669" w:type="dxa"/>
          </w:tcPr>
          <w:p w14:paraId="10F49173" w14:textId="30081B13" w:rsidR="00723232" w:rsidRDefault="00315E71" w:rsidP="00EC776A">
            <w:hyperlink r:id="rId26" w:history="1">
              <w:r w:rsidR="00723232" w:rsidRPr="0082290E">
                <w:rPr>
                  <w:rStyle w:val="Hyperlink"/>
                </w:rPr>
                <w:t>https://www.gov.uk/government/news/free-prescription-age-frozen-at-60</w:t>
              </w:r>
            </w:hyperlink>
            <w:r w:rsidR="00723232">
              <w:t xml:space="preserve"> </w:t>
            </w:r>
          </w:p>
        </w:tc>
      </w:tr>
      <w:tr w:rsidR="001975B8" w14:paraId="5F84519E" w14:textId="77777777" w:rsidTr="00EC776A">
        <w:tc>
          <w:tcPr>
            <w:tcW w:w="1422" w:type="dxa"/>
            <w:hideMark/>
          </w:tcPr>
          <w:p w14:paraId="12E0DA37" w14:textId="77777777" w:rsidR="001975B8" w:rsidRDefault="001975B8" w:rsidP="00EC776A">
            <w:pPr>
              <w:rPr>
                <w:rFonts w:ascii="Calibri" w:hAnsi="Calibri" w:cs="Calibri"/>
              </w:rPr>
            </w:pPr>
            <w:r>
              <w:t>19 June 2023</w:t>
            </w:r>
          </w:p>
        </w:tc>
        <w:tc>
          <w:tcPr>
            <w:tcW w:w="7936" w:type="dxa"/>
            <w:hideMark/>
          </w:tcPr>
          <w:p w14:paraId="1C148145" w14:textId="7D18F37C" w:rsidR="001975B8" w:rsidRDefault="001975B8" w:rsidP="00EC776A">
            <w:r>
              <w:t>Government guidance</w:t>
            </w:r>
            <w:r w:rsidR="00723232">
              <w:t xml:space="preserve">                                                                                                                                       </w:t>
            </w:r>
            <w:r>
              <w:rPr>
                <w:b/>
                <w:bCs/>
              </w:rPr>
              <w:t>Access to Work: staff guide</w:t>
            </w:r>
            <w:r w:rsidR="00723232">
              <w:rPr>
                <w:b/>
                <w:bCs/>
              </w:rPr>
              <w:t xml:space="preserve">                                                                                                                         </w:t>
            </w:r>
            <w:r>
              <w:t>A Department for Work and Pensions (DWP) staff guide about the Access to Work scheme</w:t>
            </w:r>
          </w:p>
          <w:p w14:paraId="59AFE511" w14:textId="77777777" w:rsidR="001975B8" w:rsidRDefault="001975B8" w:rsidP="00EC776A">
            <w:r>
              <w:t xml:space="preserve">Numerous updates to Access to Work staff including: Clarification of change to eligibility of civil servants and public servants, Change to Travel to Work and Travel in Work where customers provide the expected full cost of the journey by taxi, Process for Special aids and equipment clarified. Recalculated examples of Cost Share as customers can have a Personal Wheelchair Budget (PWB) rather than an NHS voucher. Changes to the process when reporting a change of circumstances, Review of claims in payment including proforma invoices, Support Worker instructions including evidence required </w:t>
            </w:r>
            <w:proofErr w:type="gramStart"/>
            <w:r>
              <w:t>and also</w:t>
            </w:r>
            <w:proofErr w:type="gramEnd"/>
            <w:r>
              <w:t xml:space="preserve"> updated Ceiling Caps.</w:t>
            </w:r>
          </w:p>
        </w:tc>
        <w:tc>
          <w:tcPr>
            <w:tcW w:w="6669" w:type="dxa"/>
            <w:hideMark/>
          </w:tcPr>
          <w:p w14:paraId="4BF3B56F" w14:textId="77777777" w:rsidR="001975B8" w:rsidRDefault="00315E71" w:rsidP="00EC776A">
            <w:hyperlink r:id="rId27" w:anchor="full-publication-update-history" w:history="1">
              <w:r w:rsidR="001975B8">
                <w:rPr>
                  <w:rStyle w:val="Hyperlink"/>
                </w:rPr>
                <w:t>https://www.gov.uk/government/publications/access-to-work-staff-guide?utm_medium=email&amp;utm_campaign=govuk-notifications-topic&amp;utm_source=6eab805d-b1b8-48dc-a44b-8cbfcf384434&amp;utm_content=daily#full-publication-update-history</w:t>
              </w:r>
            </w:hyperlink>
            <w:r w:rsidR="001975B8">
              <w:t xml:space="preserve"> </w:t>
            </w:r>
          </w:p>
        </w:tc>
      </w:tr>
      <w:tr w:rsidR="00615C33" w14:paraId="08411EB8" w14:textId="77777777" w:rsidTr="00EC776A">
        <w:trPr>
          <w:trHeight w:val="1432"/>
        </w:trPr>
        <w:tc>
          <w:tcPr>
            <w:tcW w:w="1422" w:type="dxa"/>
          </w:tcPr>
          <w:p w14:paraId="4A23E3FB" w14:textId="54B89ED9" w:rsidR="00615C33" w:rsidRDefault="00785F66" w:rsidP="00EC776A">
            <w:pPr>
              <w:spacing w:after="0" w:line="240" w:lineRule="auto"/>
            </w:pPr>
            <w:r>
              <w:t>21 June</w:t>
            </w:r>
          </w:p>
        </w:tc>
        <w:tc>
          <w:tcPr>
            <w:tcW w:w="7936" w:type="dxa"/>
          </w:tcPr>
          <w:p w14:paraId="5DEDF836" w14:textId="6C681E6B" w:rsidR="00615C33" w:rsidRDefault="00EC776A" w:rsidP="00EC776A">
            <w:pPr>
              <w:rPr>
                <w:rFonts w:ascii="Calibri" w:eastAsia="Arial" w:hAnsi="Calibri" w:cs="Calibri"/>
                <w:shd w:val="clear" w:color="auto" w:fill="FFFFFF"/>
                <w:lang w:val="en-US" w:eastAsia="zh-CN" w:bidi="ar"/>
              </w:rPr>
            </w:pPr>
            <w:r w:rsidRPr="00EC776A">
              <w:rPr>
                <w:rFonts w:ascii="Calibri" w:eastAsia="Arial" w:hAnsi="Calibri" w:cs="Calibri"/>
                <w:shd w:val="clear" w:color="auto" w:fill="FFFFFF"/>
                <w:lang w:eastAsia="zh-CN" w:bidi="ar"/>
              </w:rPr>
              <w:t>G</w:t>
            </w:r>
            <w:r>
              <w:rPr>
                <w:rFonts w:ascii="Calibri" w:eastAsia="Arial" w:hAnsi="Calibri" w:cs="Calibri"/>
                <w:shd w:val="clear" w:color="auto" w:fill="FFFFFF"/>
                <w:lang w:eastAsia="zh-CN" w:bidi="ar"/>
              </w:rPr>
              <w:t>overnment g</w:t>
            </w:r>
            <w:r w:rsidRPr="00EC776A">
              <w:rPr>
                <w:rFonts w:ascii="Calibri" w:eastAsia="Arial" w:hAnsi="Calibri" w:cs="Calibri"/>
                <w:shd w:val="clear" w:color="auto" w:fill="FFFFFF"/>
                <w:lang w:eastAsia="zh-CN" w:bidi="ar"/>
              </w:rPr>
              <w:t>uidance</w:t>
            </w:r>
            <w:r>
              <w:rPr>
                <w:rFonts w:ascii="Calibri" w:eastAsia="Arial" w:hAnsi="Calibri" w:cs="Calibri"/>
                <w:shd w:val="clear" w:color="auto" w:fill="FFFFFF"/>
                <w:lang w:eastAsia="zh-CN" w:bidi="ar"/>
              </w:rPr>
              <w:t xml:space="preserve">                                                                                                                                    </w:t>
            </w:r>
            <w:r w:rsidRPr="00EC776A">
              <w:rPr>
                <w:rFonts w:ascii="Calibri" w:eastAsia="Arial" w:hAnsi="Calibri" w:cs="Calibri"/>
                <w:b/>
                <w:bCs/>
                <w:shd w:val="clear" w:color="auto" w:fill="FFFFFF"/>
                <w:lang w:eastAsia="zh-CN" w:bidi="ar"/>
              </w:rPr>
              <w:t>Cost of Living Payments 2023 to 2024</w:t>
            </w:r>
            <w:r>
              <w:rPr>
                <w:rFonts w:ascii="Calibri" w:eastAsia="Arial" w:hAnsi="Calibri" w:cs="Calibri"/>
                <w:b/>
                <w:bCs/>
                <w:shd w:val="clear" w:color="auto" w:fill="FFFFFF"/>
                <w:lang w:eastAsia="zh-CN" w:bidi="ar"/>
              </w:rPr>
              <w:t xml:space="preserve">                                                                                             G</w:t>
            </w:r>
            <w:r w:rsidRPr="00EC776A">
              <w:rPr>
                <w:rFonts w:ascii="Calibri" w:eastAsia="Arial" w:hAnsi="Calibri" w:cs="Calibri"/>
                <w:shd w:val="clear" w:color="auto" w:fill="FFFFFF"/>
                <w:lang w:eastAsia="zh-CN" w:bidi="ar"/>
              </w:rPr>
              <w:t>uidance on getting extra payments to help with the cost of living if you’re entitled to certain benefits or tax credits.</w:t>
            </w:r>
            <w:r>
              <w:rPr>
                <w:rFonts w:ascii="Calibri" w:eastAsia="Arial" w:hAnsi="Calibri" w:cs="Calibri"/>
                <w:shd w:val="clear" w:color="auto" w:fill="FFFFFF"/>
                <w:lang w:eastAsia="zh-CN" w:bidi="ar"/>
              </w:rPr>
              <w:t xml:space="preserve">                                                                                                                             </w:t>
            </w:r>
            <w:r w:rsidRPr="00EC776A">
              <w:rPr>
                <w:rFonts w:ascii="Calibri" w:eastAsia="Arial" w:hAnsi="Calibri" w:cs="Calibri"/>
                <w:shd w:val="clear" w:color="auto" w:fill="FFFFFF"/>
                <w:lang w:eastAsia="zh-CN" w:bidi="ar"/>
              </w:rPr>
              <w:t>Added easy read guidance about the Disability Cost of Living Payment.</w:t>
            </w:r>
          </w:p>
        </w:tc>
        <w:tc>
          <w:tcPr>
            <w:tcW w:w="6669" w:type="dxa"/>
          </w:tcPr>
          <w:p w14:paraId="0D581C44" w14:textId="2034D910" w:rsidR="00615C33" w:rsidRDefault="00315E71" w:rsidP="00EC776A">
            <w:pPr>
              <w:spacing w:after="0" w:line="240" w:lineRule="auto"/>
            </w:pPr>
            <w:hyperlink r:id="rId28" w:anchor="full-publication-update-history" w:history="1">
              <w:r w:rsidR="00EC776A" w:rsidRPr="0082290E">
                <w:rPr>
                  <w:rStyle w:val="Hyperlink"/>
                </w:rPr>
                <w:t>https://www.gov.uk/guidance/cost-of-living-payment?utm_medium=email&amp;utm_campaign=govuk-notifications-topic&amp;utm_source=c4084d15-410f-4039-b418-e62d9616635f&amp;utm_content=daily#full-publication-update-history</w:t>
              </w:r>
            </w:hyperlink>
            <w:r w:rsidR="00EC776A">
              <w:t xml:space="preserve"> </w:t>
            </w:r>
          </w:p>
        </w:tc>
      </w:tr>
      <w:tr w:rsidR="00EC7F29" w14:paraId="76C55ED6" w14:textId="77777777" w:rsidTr="00EC776A">
        <w:trPr>
          <w:trHeight w:val="1432"/>
        </w:trPr>
        <w:tc>
          <w:tcPr>
            <w:tcW w:w="1422" w:type="dxa"/>
          </w:tcPr>
          <w:p w14:paraId="1C5D50FE" w14:textId="502EC6A2" w:rsidR="00EC7F29" w:rsidRDefault="00EC7F29" w:rsidP="00EC776A">
            <w:pPr>
              <w:spacing w:after="0" w:line="240" w:lineRule="auto"/>
            </w:pPr>
            <w:r>
              <w:t>26 June 2023</w:t>
            </w:r>
          </w:p>
        </w:tc>
        <w:tc>
          <w:tcPr>
            <w:tcW w:w="7936" w:type="dxa"/>
          </w:tcPr>
          <w:p w14:paraId="42F8EAE7" w14:textId="7A90A358" w:rsidR="00EC7F29" w:rsidRPr="00EC776A" w:rsidRDefault="00EC7F29" w:rsidP="00EC7F29">
            <w:pPr>
              <w:rPr>
                <w:rFonts w:ascii="Calibri" w:eastAsia="Arial" w:hAnsi="Calibri" w:cs="Calibri"/>
                <w:shd w:val="clear" w:color="auto" w:fill="FFFFFF"/>
                <w:lang w:eastAsia="zh-CN" w:bidi="ar"/>
              </w:rPr>
            </w:pPr>
            <w:r>
              <w:rPr>
                <w:rFonts w:ascii="Calibri" w:eastAsia="Arial" w:hAnsi="Calibri" w:cs="Calibri"/>
                <w:shd w:val="clear" w:color="auto" w:fill="FFFFFF"/>
                <w:lang w:eastAsia="zh-CN" w:bidi="ar"/>
              </w:rPr>
              <w:t xml:space="preserve">Government </w:t>
            </w:r>
            <w:r w:rsidRPr="00EC7F29">
              <w:rPr>
                <w:rFonts w:ascii="Calibri" w:eastAsia="Arial" w:hAnsi="Calibri" w:cs="Calibri"/>
                <w:shd w:val="clear" w:color="auto" w:fill="FFFFFF"/>
                <w:lang w:eastAsia="zh-CN" w:bidi="ar"/>
              </w:rPr>
              <w:t>Promotional material</w:t>
            </w:r>
            <w:r>
              <w:rPr>
                <w:rFonts w:ascii="Calibri" w:eastAsia="Arial" w:hAnsi="Calibri" w:cs="Calibri"/>
                <w:shd w:val="clear" w:color="auto" w:fill="FFFFFF"/>
                <w:lang w:eastAsia="zh-CN" w:bidi="ar"/>
              </w:rPr>
              <w:t xml:space="preserve">                                                                                                                                    </w:t>
            </w:r>
            <w:r w:rsidRPr="00EC7F29">
              <w:rPr>
                <w:rFonts w:ascii="Calibri" w:eastAsia="Arial" w:hAnsi="Calibri" w:cs="Calibri"/>
                <w:b/>
                <w:bCs/>
                <w:shd w:val="clear" w:color="auto" w:fill="FFFFFF"/>
                <w:lang w:eastAsia="zh-CN" w:bidi="ar"/>
              </w:rPr>
              <w:t>Flu vaccination for children: leaflets and posters</w:t>
            </w:r>
            <w:r>
              <w:rPr>
                <w:rFonts w:ascii="Calibri" w:eastAsia="Arial" w:hAnsi="Calibri" w:cs="Calibri"/>
                <w:b/>
                <w:bCs/>
                <w:shd w:val="clear" w:color="auto" w:fill="FFFFFF"/>
                <w:lang w:eastAsia="zh-CN" w:bidi="ar"/>
              </w:rPr>
              <w:t xml:space="preserve">                                                               </w:t>
            </w:r>
            <w:r w:rsidRPr="00EC7F29">
              <w:rPr>
                <w:rFonts w:ascii="Calibri" w:eastAsia="Arial" w:hAnsi="Calibri" w:cs="Calibri"/>
                <w:shd w:val="clear" w:color="auto" w:fill="FFFFFF"/>
                <w:lang w:eastAsia="zh-CN" w:bidi="ar"/>
              </w:rPr>
              <w:t>Added 'Protect your child against flu – information for parents and carers' for 2023 to 2024. Removed resources for last year's programme.</w:t>
            </w:r>
          </w:p>
        </w:tc>
        <w:tc>
          <w:tcPr>
            <w:tcW w:w="6669" w:type="dxa"/>
          </w:tcPr>
          <w:p w14:paraId="62587675" w14:textId="73A5661E" w:rsidR="00EC7F29" w:rsidRDefault="00315E71" w:rsidP="00EC776A">
            <w:pPr>
              <w:spacing w:after="0" w:line="240" w:lineRule="auto"/>
            </w:pPr>
            <w:hyperlink r:id="rId29" w:history="1">
              <w:r w:rsidR="00EC7F29" w:rsidRPr="00BD026F">
                <w:rPr>
                  <w:rStyle w:val="Hyperlink"/>
                </w:rPr>
                <w:t>https://www.gov.uk/government/publications/flu-vaccination-leaflets-and-posters?utm_medium=email&amp;utm_campaign=govuk-notifications-topic&amp;utm_source=1971ed07-a1b7-4408-b16e-5a89a31439df&amp;utm_content=daily</w:t>
              </w:r>
            </w:hyperlink>
            <w:r w:rsidR="00EC7F29">
              <w:t xml:space="preserve"> </w:t>
            </w:r>
          </w:p>
        </w:tc>
      </w:tr>
    </w:tbl>
    <w:p w14:paraId="2B0A5084" w14:textId="77777777" w:rsidR="00EC7F29" w:rsidRDefault="00EC7F29">
      <w:pPr>
        <w:spacing w:after="0" w:line="240" w:lineRule="auto"/>
      </w:pPr>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EC7F29" w:rsidRPr="00EC7F29" w14:paraId="629F3240" w14:textId="77777777" w:rsidTr="00B74697">
        <w:trPr>
          <w:trHeight w:val="305"/>
        </w:trPr>
        <w:tc>
          <w:tcPr>
            <w:tcW w:w="16027" w:type="dxa"/>
            <w:gridSpan w:val="3"/>
            <w:tcBorders>
              <w:top w:val="single" w:sz="4" w:space="0" w:color="auto"/>
            </w:tcBorders>
            <w:shd w:val="clear" w:color="auto" w:fill="FFFFCC"/>
          </w:tcPr>
          <w:p w14:paraId="45BF9AB7" w14:textId="77777777" w:rsidR="00EC7F29" w:rsidRPr="00EC7F29" w:rsidRDefault="00EC7F29" w:rsidP="00EC7F29">
            <w:pPr>
              <w:spacing w:after="0" w:line="240" w:lineRule="auto"/>
            </w:pPr>
            <w:r w:rsidRPr="00EC7F29">
              <w:lastRenderedPageBreak/>
              <w:br w:type="page"/>
            </w:r>
            <w:r w:rsidRPr="00EC7F29">
              <w:br w:type="page"/>
            </w:r>
            <w:r w:rsidRPr="00EC7F29">
              <w:br w:type="page"/>
            </w:r>
            <w:r w:rsidRPr="00EC7F29">
              <w:br w:type="page"/>
            </w:r>
            <w:r w:rsidRPr="00EC7F29">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t>Other Topics - updates</w:t>
            </w:r>
          </w:p>
        </w:tc>
      </w:tr>
      <w:tr w:rsidR="00EC7F29" w14:paraId="36072E43" w14:textId="77777777" w:rsidTr="00EC776A">
        <w:trPr>
          <w:trHeight w:val="1432"/>
        </w:trPr>
        <w:tc>
          <w:tcPr>
            <w:tcW w:w="1422" w:type="dxa"/>
          </w:tcPr>
          <w:p w14:paraId="13E8FAEE" w14:textId="1491FD99" w:rsidR="00EC7F29" w:rsidRDefault="00EC7F29" w:rsidP="00EC776A">
            <w:pPr>
              <w:spacing w:after="0" w:line="240" w:lineRule="auto"/>
            </w:pPr>
            <w:r w:rsidRPr="00EC7F29">
              <w:t>26 June 2023</w:t>
            </w:r>
          </w:p>
        </w:tc>
        <w:tc>
          <w:tcPr>
            <w:tcW w:w="7936" w:type="dxa"/>
          </w:tcPr>
          <w:p w14:paraId="6BEF4B6F" w14:textId="4549933E" w:rsidR="00EC7F29" w:rsidRDefault="00EC7F29" w:rsidP="00EC7F29">
            <w:pPr>
              <w:rPr>
                <w:rFonts w:ascii="Calibri" w:eastAsia="Arial" w:hAnsi="Calibri" w:cs="Calibri"/>
                <w:shd w:val="clear" w:color="auto" w:fill="FFFFFF"/>
                <w:lang w:eastAsia="zh-CN" w:bidi="ar"/>
              </w:rPr>
            </w:pPr>
            <w:r>
              <w:rPr>
                <w:rFonts w:ascii="Calibri" w:eastAsia="Arial" w:hAnsi="Calibri" w:cs="Calibri"/>
                <w:shd w:val="clear" w:color="auto" w:fill="FFFFFF"/>
                <w:lang w:eastAsia="zh-CN" w:bidi="ar"/>
              </w:rPr>
              <w:t xml:space="preserve">Government </w:t>
            </w:r>
            <w:r w:rsidRPr="00EC7F29">
              <w:rPr>
                <w:rFonts w:ascii="Calibri" w:eastAsia="Arial" w:hAnsi="Calibri" w:cs="Calibri"/>
                <w:shd w:val="clear" w:color="auto" w:fill="FFFFFF"/>
                <w:lang w:eastAsia="zh-CN" w:bidi="ar"/>
              </w:rPr>
              <w:t>Promotional material</w:t>
            </w:r>
            <w:r>
              <w:rPr>
                <w:rFonts w:ascii="Calibri" w:eastAsia="Arial" w:hAnsi="Calibri" w:cs="Calibri"/>
                <w:shd w:val="clear" w:color="auto" w:fill="FFFFFF"/>
                <w:lang w:eastAsia="zh-CN" w:bidi="ar"/>
              </w:rPr>
              <w:t xml:space="preserve">                                                                                                       </w:t>
            </w:r>
            <w:r w:rsidRPr="00EC7F29">
              <w:rPr>
                <w:rFonts w:ascii="Calibri" w:eastAsia="Arial" w:hAnsi="Calibri" w:cs="Calibri"/>
                <w:b/>
                <w:bCs/>
                <w:shd w:val="clear" w:color="auto" w:fill="FFFFFF"/>
                <w:lang w:eastAsia="zh-CN" w:bidi="ar"/>
              </w:rPr>
              <w:t>HPV universal vaccination: poster</w:t>
            </w:r>
            <w:r>
              <w:rPr>
                <w:rFonts w:ascii="Calibri" w:eastAsia="Arial" w:hAnsi="Calibri" w:cs="Calibri"/>
                <w:b/>
                <w:bCs/>
                <w:shd w:val="clear" w:color="auto" w:fill="FFFFFF"/>
                <w:lang w:eastAsia="zh-CN" w:bidi="ar"/>
              </w:rPr>
              <w:t xml:space="preserve">                                                                                                   </w:t>
            </w:r>
            <w:r w:rsidRPr="00EC7F29">
              <w:rPr>
                <w:rFonts w:ascii="Calibri" w:eastAsia="Arial" w:hAnsi="Calibri" w:cs="Calibri"/>
                <w:shd w:val="clear" w:color="auto" w:fill="FFFFFF"/>
                <w:lang w:eastAsia="zh-CN" w:bidi="ar"/>
              </w:rPr>
              <w:t>Updated to include new resources for the programme from September 2023</w:t>
            </w:r>
          </w:p>
        </w:tc>
        <w:tc>
          <w:tcPr>
            <w:tcW w:w="6669" w:type="dxa"/>
          </w:tcPr>
          <w:p w14:paraId="562DCC65" w14:textId="1A51D52C" w:rsidR="00EC7F29" w:rsidRDefault="00315E71" w:rsidP="00EC776A">
            <w:pPr>
              <w:spacing w:after="0" w:line="240" w:lineRule="auto"/>
            </w:pPr>
            <w:hyperlink r:id="rId30" w:anchor="full-publication-update-history" w:history="1">
              <w:r w:rsidR="00EC7F29" w:rsidRPr="00BD026F">
                <w:rPr>
                  <w:rStyle w:val="Hyperlink"/>
                </w:rPr>
                <w:t>https://www.gov.uk/government/publications/hpv-vaccination-programme-from-september-2014-poster?utm_medium=email&amp;utm_campaign=govuk-notifications-topic&amp;utm_source=83860611-20c4-4f93-9067-8c137fb0c9e1&amp;utm_content=daily#full-publication-update-history</w:t>
              </w:r>
            </w:hyperlink>
            <w:r w:rsidR="00EC7F29">
              <w:t xml:space="preserve"> </w:t>
            </w:r>
          </w:p>
        </w:tc>
      </w:tr>
      <w:tr w:rsidR="00B26466" w14:paraId="04A1C9D9" w14:textId="77777777" w:rsidTr="00EC776A">
        <w:trPr>
          <w:trHeight w:val="1432"/>
        </w:trPr>
        <w:tc>
          <w:tcPr>
            <w:tcW w:w="1422" w:type="dxa"/>
          </w:tcPr>
          <w:p w14:paraId="30E50E69" w14:textId="2677E1C7" w:rsidR="00B26466" w:rsidRPr="00EC7F29" w:rsidRDefault="00B26466" w:rsidP="00EC776A">
            <w:pPr>
              <w:spacing w:after="0" w:line="240" w:lineRule="auto"/>
            </w:pPr>
            <w:r>
              <w:t xml:space="preserve">28 June </w:t>
            </w:r>
          </w:p>
        </w:tc>
        <w:tc>
          <w:tcPr>
            <w:tcW w:w="7936" w:type="dxa"/>
          </w:tcPr>
          <w:p w14:paraId="29AADD67" w14:textId="77777777" w:rsidR="00B26466" w:rsidRDefault="00B26466" w:rsidP="00B26466">
            <w:pPr>
              <w:rPr>
                <w:rFonts w:ascii="Calibri" w:eastAsia="Arial" w:hAnsi="Calibri" w:cs="Calibri"/>
                <w:shd w:val="clear" w:color="auto" w:fill="FFFFFF"/>
                <w:lang w:eastAsia="zh-CN" w:bidi="ar"/>
              </w:rPr>
            </w:pPr>
            <w:r w:rsidRPr="00B26466">
              <w:rPr>
                <w:rFonts w:ascii="Calibri" w:eastAsia="Arial" w:hAnsi="Calibri" w:cs="Calibri"/>
                <w:shd w:val="clear" w:color="auto" w:fill="FFFFFF"/>
                <w:lang w:eastAsia="zh-CN" w:bidi="ar"/>
              </w:rPr>
              <w:t>G</w:t>
            </w:r>
            <w:r>
              <w:rPr>
                <w:rFonts w:ascii="Calibri" w:eastAsia="Arial" w:hAnsi="Calibri" w:cs="Calibri"/>
                <w:shd w:val="clear" w:color="auto" w:fill="FFFFFF"/>
                <w:lang w:eastAsia="zh-CN" w:bidi="ar"/>
              </w:rPr>
              <w:t>overnment g</w:t>
            </w:r>
            <w:r w:rsidRPr="00B26466">
              <w:rPr>
                <w:rFonts w:ascii="Calibri" w:eastAsia="Arial" w:hAnsi="Calibri" w:cs="Calibri"/>
                <w:shd w:val="clear" w:color="auto" w:fill="FFFFFF"/>
                <w:lang w:eastAsia="zh-CN" w:bidi="ar"/>
              </w:rPr>
              <w:t>uidance</w:t>
            </w:r>
            <w:r>
              <w:rPr>
                <w:rFonts w:ascii="Calibri" w:eastAsia="Arial" w:hAnsi="Calibri" w:cs="Calibri"/>
                <w:shd w:val="clear" w:color="auto" w:fill="FFFFFF"/>
                <w:lang w:eastAsia="zh-CN" w:bidi="ar"/>
              </w:rPr>
              <w:t xml:space="preserve">                                                                                                                        </w:t>
            </w:r>
            <w:r w:rsidRPr="00B26466">
              <w:rPr>
                <w:rFonts w:ascii="Calibri" w:eastAsia="Arial" w:hAnsi="Calibri" w:cs="Calibri"/>
                <w:b/>
                <w:bCs/>
                <w:shd w:val="clear" w:color="auto" w:fill="FFFFFF"/>
                <w:lang w:eastAsia="zh-CN" w:bidi="ar"/>
              </w:rPr>
              <w:t>Universal Credit childcare costs</w:t>
            </w:r>
            <w:r>
              <w:rPr>
                <w:rFonts w:ascii="Calibri" w:eastAsia="Arial" w:hAnsi="Calibri" w:cs="Calibri"/>
                <w:b/>
                <w:bCs/>
                <w:shd w:val="clear" w:color="auto" w:fill="FFFFFF"/>
                <w:lang w:eastAsia="zh-CN" w:bidi="ar"/>
              </w:rPr>
              <w:t xml:space="preserve">                                                                                                                      </w:t>
            </w:r>
            <w:r w:rsidRPr="00B26466">
              <w:rPr>
                <w:rFonts w:ascii="Calibri" w:eastAsia="Arial" w:hAnsi="Calibri" w:cs="Calibri"/>
                <w:shd w:val="clear" w:color="auto" w:fill="FFFFFF"/>
                <w:lang w:eastAsia="zh-CN" w:bidi="ar"/>
              </w:rPr>
              <w:t xml:space="preserve">Updated the maximum amounts you can get towards childcare costs to £950.92 a month for one child and £1,630.15 a month for 2 or more children. Updated guidance on getting help with upfront childcare costs through the Flexible Support Fund. You can now get any payment for childcare costs </w:t>
            </w:r>
            <w:proofErr w:type="gramStart"/>
            <w:r w:rsidRPr="00B26466">
              <w:rPr>
                <w:rFonts w:ascii="Calibri" w:eastAsia="Arial" w:hAnsi="Calibri" w:cs="Calibri"/>
                <w:shd w:val="clear" w:color="auto" w:fill="FFFFFF"/>
                <w:lang w:eastAsia="zh-CN" w:bidi="ar"/>
              </w:rPr>
              <w:t>you’re</w:t>
            </w:r>
            <w:proofErr w:type="gramEnd"/>
            <w:r w:rsidRPr="00B26466">
              <w:rPr>
                <w:rFonts w:ascii="Calibri" w:eastAsia="Arial" w:hAnsi="Calibri" w:cs="Calibri"/>
                <w:shd w:val="clear" w:color="auto" w:fill="FFFFFF"/>
                <w:lang w:eastAsia="zh-CN" w:bidi="ar"/>
              </w:rPr>
              <w:t xml:space="preserve"> eligible for with your Universal Credit payment for the same month you get help from the Flexible Support Fund</w:t>
            </w:r>
          </w:p>
          <w:p w14:paraId="5E668C97" w14:textId="30833979" w:rsidR="00B26466" w:rsidRDefault="00B26466" w:rsidP="00F00086">
            <w:pPr>
              <w:rPr>
                <w:rFonts w:ascii="Calibri" w:eastAsia="Arial" w:hAnsi="Calibri" w:cs="Calibri"/>
                <w:shd w:val="clear" w:color="auto" w:fill="FFFFFF"/>
                <w:lang w:eastAsia="zh-CN" w:bidi="ar"/>
              </w:rPr>
            </w:pPr>
            <w:r w:rsidRPr="00B26466">
              <w:rPr>
                <w:rFonts w:ascii="Calibri" w:eastAsia="Arial" w:hAnsi="Calibri" w:cs="Calibri"/>
                <w:shd w:val="clear" w:color="auto" w:fill="FFFFFF"/>
                <w:lang w:eastAsia="zh-CN" w:bidi="ar"/>
              </w:rPr>
              <w:t>G</w:t>
            </w:r>
            <w:r>
              <w:rPr>
                <w:rFonts w:ascii="Calibri" w:eastAsia="Arial" w:hAnsi="Calibri" w:cs="Calibri"/>
                <w:shd w:val="clear" w:color="auto" w:fill="FFFFFF"/>
                <w:lang w:eastAsia="zh-CN" w:bidi="ar"/>
              </w:rPr>
              <w:t xml:space="preserve">overnment guidance                                                                                                                     </w:t>
            </w:r>
            <w:r w:rsidRPr="00B26466">
              <w:rPr>
                <w:rFonts w:ascii="Calibri" w:eastAsia="Arial" w:hAnsi="Calibri" w:cs="Calibri"/>
                <w:b/>
                <w:bCs/>
                <w:shd w:val="clear" w:color="auto" w:fill="FFFFFF"/>
                <w:lang w:eastAsia="zh-CN" w:bidi="ar"/>
              </w:rPr>
              <w:t>Universal Credit: further information for families</w:t>
            </w:r>
            <w:r>
              <w:rPr>
                <w:rFonts w:ascii="Calibri" w:eastAsia="Arial" w:hAnsi="Calibri" w:cs="Calibri"/>
                <w:b/>
                <w:bCs/>
                <w:shd w:val="clear" w:color="auto" w:fill="FFFFFF"/>
                <w:lang w:eastAsia="zh-CN" w:bidi="ar"/>
              </w:rPr>
              <w:t xml:space="preserve">                                                                           </w:t>
            </w:r>
            <w:r w:rsidR="00F00086" w:rsidRPr="00F00086">
              <w:rPr>
                <w:rFonts w:ascii="Calibri" w:eastAsia="Arial" w:hAnsi="Calibri" w:cs="Calibri"/>
                <w:shd w:val="clear" w:color="auto" w:fill="FFFFFF"/>
                <w:lang w:eastAsia="zh-CN" w:bidi="ar"/>
              </w:rPr>
              <w:t>Updated the maximum childcare payment you could receive with Universal Credit from £646.35 to £950.92 a month for one child and from £1,108.04 to £1,630.15 a month for 2 or more children.</w:t>
            </w:r>
          </w:p>
        </w:tc>
        <w:tc>
          <w:tcPr>
            <w:tcW w:w="6669" w:type="dxa"/>
          </w:tcPr>
          <w:p w14:paraId="78ED36A7" w14:textId="77777777" w:rsidR="00B26466" w:rsidRDefault="00315E71" w:rsidP="00EC776A">
            <w:pPr>
              <w:spacing w:after="0" w:line="240" w:lineRule="auto"/>
            </w:pPr>
            <w:hyperlink r:id="rId31" w:anchor="full-publication-update-history" w:history="1">
              <w:r w:rsidR="00B26466" w:rsidRPr="00BD026F">
                <w:rPr>
                  <w:rStyle w:val="Hyperlink"/>
                </w:rPr>
                <w:t>https://www.gov.uk/guidance/universal-credit-childcare-costs?utm_medium=email&amp;utm_campaign=govuk-notifications-topic&amp;utm_source=8120cfee-6c0a-402a-a6ac-9db8285585c2&amp;utm_content=daily#full-publication-update-history</w:t>
              </w:r>
            </w:hyperlink>
            <w:r w:rsidR="00B26466">
              <w:t xml:space="preserve"> </w:t>
            </w:r>
          </w:p>
          <w:p w14:paraId="7A7B6B45" w14:textId="77777777" w:rsidR="00F00086" w:rsidRDefault="00F00086" w:rsidP="00EC776A">
            <w:pPr>
              <w:spacing w:after="0" w:line="240" w:lineRule="auto"/>
            </w:pPr>
          </w:p>
          <w:p w14:paraId="05D7F89C" w14:textId="77777777" w:rsidR="00F00086" w:rsidRDefault="00F00086" w:rsidP="00EC776A">
            <w:pPr>
              <w:spacing w:after="0" w:line="240" w:lineRule="auto"/>
            </w:pPr>
          </w:p>
          <w:p w14:paraId="6336FAD2" w14:textId="77777777" w:rsidR="00F00086" w:rsidRDefault="00F00086" w:rsidP="00EC776A">
            <w:pPr>
              <w:spacing w:after="0" w:line="240" w:lineRule="auto"/>
            </w:pPr>
          </w:p>
          <w:p w14:paraId="11C60FA5" w14:textId="77777777" w:rsidR="00F00086" w:rsidRDefault="00F00086" w:rsidP="00EC776A">
            <w:pPr>
              <w:spacing w:after="0" w:line="240" w:lineRule="auto"/>
            </w:pPr>
          </w:p>
          <w:p w14:paraId="1F2C6169" w14:textId="44489B86" w:rsidR="00F00086" w:rsidRDefault="00315E71" w:rsidP="00F00086">
            <w:pPr>
              <w:spacing w:after="0" w:line="240" w:lineRule="auto"/>
            </w:pPr>
            <w:hyperlink r:id="rId32" w:anchor="full-publication-update-history" w:history="1">
              <w:r w:rsidR="00F00086" w:rsidRPr="00BD026F">
                <w:rPr>
                  <w:rStyle w:val="Hyperlink"/>
                </w:rPr>
                <w:t>https://www.gov.uk/government/publications/universal-credit-and-your-family-quick-guide?utm_medium=email&amp;utm_campaign=govuk-notifications-topic&amp;utm_source=ef71ecd9-0a9d-40a2-9414-030fed6de29a&amp;utm_content=daily#full-publication-update-history</w:t>
              </w:r>
            </w:hyperlink>
            <w:r w:rsidR="00F00086">
              <w:t xml:space="preserve"> </w:t>
            </w:r>
          </w:p>
        </w:tc>
      </w:tr>
      <w:tr w:rsidR="00B00D58" w14:paraId="0932BC73" w14:textId="77777777" w:rsidTr="00EC776A">
        <w:trPr>
          <w:trHeight w:val="1432"/>
        </w:trPr>
        <w:tc>
          <w:tcPr>
            <w:tcW w:w="1422" w:type="dxa"/>
          </w:tcPr>
          <w:p w14:paraId="77147DA3" w14:textId="07F0EA4D" w:rsidR="00B00D58" w:rsidRDefault="00B00D58" w:rsidP="00EC776A">
            <w:pPr>
              <w:spacing w:after="0" w:line="240" w:lineRule="auto"/>
            </w:pPr>
            <w:bookmarkStart w:id="14" w:name="_Hlk139275205"/>
            <w:r>
              <w:t>28 June</w:t>
            </w:r>
          </w:p>
        </w:tc>
        <w:tc>
          <w:tcPr>
            <w:tcW w:w="7936" w:type="dxa"/>
          </w:tcPr>
          <w:p w14:paraId="6824D750" w14:textId="6783318B" w:rsidR="00B00D58" w:rsidRPr="00B26466" w:rsidRDefault="00B00D58" w:rsidP="00F774A3">
            <w:pPr>
              <w:rPr>
                <w:rFonts w:ascii="Calibri" w:eastAsia="Arial" w:hAnsi="Calibri" w:cs="Calibri"/>
                <w:shd w:val="clear" w:color="auto" w:fill="FFFFFF"/>
                <w:lang w:eastAsia="zh-CN" w:bidi="ar"/>
              </w:rPr>
            </w:pPr>
            <w:r w:rsidRPr="00B00D58">
              <w:rPr>
                <w:rFonts w:ascii="Calibri" w:eastAsia="Arial" w:hAnsi="Calibri" w:cs="Calibri"/>
                <w:shd w:val="clear" w:color="auto" w:fill="FFFFFF"/>
                <w:lang w:eastAsia="zh-CN" w:bidi="ar"/>
              </w:rPr>
              <w:t>G</w:t>
            </w:r>
            <w:r>
              <w:rPr>
                <w:rFonts w:ascii="Calibri" w:eastAsia="Arial" w:hAnsi="Calibri" w:cs="Calibri"/>
                <w:shd w:val="clear" w:color="auto" w:fill="FFFFFF"/>
                <w:lang w:eastAsia="zh-CN" w:bidi="ar"/>
              </w:rPr>
              <w:t>overnment g</w:t>
            </w:r>
            <w:r w:rsidRPr="00B00D58">
              <w:rPr>
                <w:rFonts w:ascii="Calibri" w:eastAsia="Arial" w:hAnsi="Calibri" w:cs="Calibri"/>
                <w:shd w:val="clear" w:color="auto" w:fill="FFFFFF"/>
                <w:lang w:eastAsia="zh-CN" w:bidi="ar"/>
              </w:rPr>
              <w:t>uidance</w:t>
            </w:r>
            <w:r>
              <w:rPr>
                <w:rFonts w:ascii="Calibri" w:eastAsia="Arial" w:hAnsi="Calibri" w:cs="Calibri"/>
                <w:shd w:val="clear" w:color="auto" w:fill="FFFFFF"/>
                <w:lang w:eastAsia="zh-CN" w:bidi="ar"/>
              </w:rPr>
              <w:t xml:space="preserve">                                                                                                                       </w:t>
            </w:r>
            <w:r w:rsidRPr="00B00D58">
              <w:rPr>
                <w:rFonts w:ascii="Calibri" w:eastAsia="Arial" w:hAnsi="Calibri" w:cs="Calibri"/>
                <w:b/>
                <w:bCs/>
                <w:shd w:val="clear" w:color="auto" w:fill="FFFFFF"/>
                <w:lang w:eastAsia="zh-CN" w:bidi="ar"/>
              </w:rPr>
              <w:t>Breast screening: programme overview</w:t>
            </w:r>
            <w:r>
              <w:rPr>
                <w:rFonts w:ascii="Calibri" w:eastAsia="Arial" w:hAnsi="Calibri" w:cs="Calibri"/>
                <w:b/>
                <w:bCs/>
                <w:shd w:val="clear" w:color="auto" w:fill="FFFFFF"/>
                <w:lang w:eastAsia="zh-CN" w:bidi="ar"/>
              </w:rPr>
              <w:t xml:space="preserve">                                                                                             </w:t>
            </w:r>
            <w:r w:rsidRPr="00B00D58">
              <w:rPr>
                <w:rFonts w:ascii="Calibri" w:eastAsia="Arial" w:hAnsi="Calibri" w:cs="Calibri"/>
                <w:shd w:val="clear" w:color="auto" w:fill="FFFFFF"/>
                <w:lang w:eastAsia="zh-CN" w:bidi="ar"/>
              </w:rPr>
              <w:t>Read an overview of the NHS breast screening programme (BSP), and learn how to contact the programme.</w:t>
            </w:r>
            <w:r>
              <w:rPr>
                <w:rFonts w:ascii="Calibri" w:eastAsia="Arial" w:hAnsi="Calibri" w:cs="Calibri"/>
                <w:shd w:val="clear" w:color="auto" w:fill="FFFFFF"/>
                <w:lang w:eastAsia="zh-CN" w:bidi="ar"/>
              </w:rPr>
              <w:t xml:space="preserve"> </w:t>
            </w:r>
            <w:r w:rsidRPr="00B00D58">
              <w:rPr>
                <w:rFonts w:ascii="Calibri" w:eastAsia="Arial" w:hAnsi="Calibri" w:cs="Calibri"/>
                <w:shd w:val="clear" w:color="auto" w:fill="FFFFFF"/>
                <w:lang w:eastAsia="zh-CN" w:bidi="ar"/>
              </w:rPr>
              <w:t>Stat on breast cancer updated from 1 in 8 women are diagnosed with breast cancer to 1 in 7</w:t>
            </w:r>
          </w:p>
        </w:tc>
        <w:tc>
          <w:tcPr>
            <w:tcW w:w="6669" w:type="dxa"/>
          </w:tcPr>
          <w:p w14:paraId="68651710" w14:textId="5A91F5DF" w:rsidR="00B00D58" w:rsidRDefault="00315E71" w:rsidP="00EC776A">
            <w:pPr>
              <w:spacing w:after="0" w:line="240" w:lineRule="auto"/>
            </w:pPr>
            <w:hyperlink r:id="rId33" w:anchor="full-publication-update-history" w:history="1">
              <w:r w:rsidR="00B00D58" w:rsidRPr="00BD026F">
                <w:rPr>
                  <w:rStyle w:val="Hyperlink"/>
                </w:rPr>
                <w:t>https://www.gov.uk/guidance/breast-screening-programme-overview?utm_medium=email&amp;utm_campaign=govuk-notifications-topic&amp;utm_source=05e31b09-af80-4332-bc02-f6c0f5b0a1b2&amp;utm_content=daily#full-publication-update-history</w:t>
              </w:r>
            </w:hyperlink>
            <w:r w:rsidR="00B00D58">
              <w:t xml:space="preserve"> </w:t>
            </w:r>
          </w:p>
        </w:tc>
      </w:tr>
      <w:tr w:rsidR="00F774A3" w14:paraId="6D80B6AD" w14:textId="77777777" w:rsidTr="00EC776A">
        <w:trPr>
          <w:trHeight w:val="1432"/>
        </w:trPr>
        <w:tc>
          <w:tcPr>
            <w:tcW w:w="1422" w:type="dxa"/>
          </w:tcPr>
          <w:p w14:paraId="691CCC47" w14:textId="1D55F840" w:rsidR="00F774A3" w:rsidRDefault="00F774A3" w:rsidP="00F774A3">
            <w:pPr>
              <w:spacing w:after="0" w:line="240" w:lineRule="auto"/>
            </w:pPr>
            <w:r>
              <w:t>29 June</w:t>
            </w:r>
          </w:p>
        </w:tc>
        <w:tc>
          <w:tcPr>
            <w:tcW w:w="7936" w:type="dxa"/>
          </w:tcPr>
          <w:p w14:paraId="06216DBE" w14:textId="77777777" w:rsidR="00F774A3" w:rsidRPr="005F71B3" w:rsidRDefault="00F774A3" w:rsidP="00F774A3">
            <w:pPr>
              <w:spacing w:after="0" w:line="240" w:lineRule="auto"/>
              <w:rPr>
                <w:rFonts w:eastAsia="Times New Roman" w:cstheme="minorHAnsi"/>
                <w:lang w:eastAsia="en-GB"/>
              </w:rPr>
            </w:pPr>
            <w:r w:rsidRPr="005F71B3">
              <w:rPr>
                <w:rStyle w:val="govuk-caption-xl"/>
                <w:rFonts w:cstheme="minorHAnsi"/>
                <w:shd w:val="clear" w:color="auto" w:fill="FFFFFF"/>
              </w:rPr>
              <w:t>Government Guidance</w:t>
            </w:r>
          </w:p>
          <w:p w14:paraId="4B7BD83B" w14:textId="77777777" w:rsidR="00F774A3" w:rsidRPr="005F71B3" w:rsidRDefault="00F774A3" w:rsidP="00F774A3">
            <w:pPr>
              <w:pStyle w:val="Heading1"/>
              <w:shd w:val="clear" w:color="auto" w:fill="FFFFFF"/>
              <w:spacing w:before="0"/>
              <w:rPr>
                <w:rFonts w:asciiTheme="minorHAnsi" w:hAnsiTheme="minorHAnsi" w:cstheme="minorHAnsi"/>
                <w:b/>
                <w:bCs/>
                <w:color w:val="auto"/>
                <w:sz w:val="22"/>
                <w:szCs w:val="22"/>
              </w:rPr>
            </w:pPr>
            <w:r w:rsidRPr="005F71B3">
              <w:rPr>
                <w:rFonts w:asciiTheme="minorHAnsi" w:hAnsiTheme="minorHAnsi" w:cstheme="minorHAnsi"/>
                <w:b/>
                <w:bCs/>
                <w:color w:val="auto"/>
                <w:sz w:val="22"/>
                <w:szCs w:val="22"/>
              </w:rPr>
              <w:t>999 and 112: the UK's national emergency numbers</w:t>
            </w:r>
          </w:p>
          <w:p w14:paraId="10D5B80E" w14:textId="692330D7" w:rsidR="00F774A3" w:rsidRPr="00B00D58" w:rsidRDefault="00F774A3" w:rsidP="00F774A3">
            <w:pPr>
              <w:rPr>
                <w:rFonts w:ascii="Calibri" w:eastAsia="Arial" w:hAnsi="Calibri" w:cs="Calibri"/>
                <w:shd w:val="clear" w:color="auto" w:fill="FFFFFF"/>
                <w:lang w:eastAsia="zh-CN" w:bidi="ar"/>
              </w:rPr>
            </w:pPr>
            <w:r w:rsidRPr="005F71B3">
              <w:rPr>
                <w:rFonts w:cstheme="minorHAnsi"/>
                <w:shd w:val="clear" w:color="auto" w:fill="FFFFFF"/>
              </w:rPr>
              <w:t>999 and 112 is the national emergency response service in the UK. 112 is the pan-European equivalent to 999 and can be used in the UK.</w:t>
            </w:r>
          </w:p>
        </w:tc>
        <w:tc>
          <w:tcPr>
            <w:tcW w:w="6669" w:type="dxa"/>
          </w:tcPr>
          <w:p w14:paraId="7202B904" w14:textId="0615870B" w:rsidR="00F774A3" w:rsidRDefault="00315E71" w:rsidP="00F774A3">
            <w:pPr>
              <w:spacing w:after="0" w:line="240" w:lineRule="auto"/>
            </w:pPr>
            <w:hyperlink r:id="rId34" w:history="1">
              <w:r w:rsidR="00F774A3" w:rsidRPr="005F71B3">
                <w:rPr>
                  <w:rStyle w:val="Hyperlink"/>
                  <w:rFonts w:ascii="Calibri" w:hAnsi="Calibri" w:cs="Calibri"/>
                </w:rPr>
                <w:t>999 and 112: the UK's national emergency numbers - GOV.UK (www.gov.uk)</w:t>
              </w:r>
            </w:hyperlink>
          </w:p>
        </w:tc>
      </w:tr>
    </w:tbl>
    <w:p w14:paraId="2AD07993" w14:textId="77777777" w:rsidR="00FA61A9" w:rsidRDefault="00FA61A9">
      <w:pPr>
        <w:spacing w:after="0" w:line="240" w:lineRule="auto"/>
      </w:pPr>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FA61A9" w:rsidRPr="00EC7F29" w14:paraId="6F2F3C98" w14:textId="77777777" w:rsidTr="00242A28">
        <w:trPr>
          <w:trHeight w:val="305"/>
        </w:trPr>
        <w:tc>
          <w:tcPr>
            <w:tcW w:w="16027" w:type="dxa"/>
            <w:gridSpan w:val="3"/>
            <w:tcBorders>
              <w:top w:val="single" w:sz="4" w:space="0" w:color="auto"/>
            </w:tcBorders>
            <w:shd w:val="clear" w:color="auto" w:fill="FFFFCC"/>
          </w:tcPr>
          <w:p w14:paraId="1AD4C250" w14:textId="77777777" w:rsidR="00FA61A9" w:rsidRPr="00EC7F29" w:rsidRDefault="00FA61A9" w:rsidP="00242A28">
            <w:pPr>
              <w:spacing w:after="0" w:line="240" w:lineRule="auto"/>
            </w:pPr>
            <w:r w:rsidRPr="00EC7F29">
              <w:lastRenderedPageBreak/>
              <w:br w:type="page"/>
            </w:r>
            <w:r w:rsidRPr="00EC7F29">
              <w:br w:type="page"/>
            </w:r>
            <w:r w:rsidRPr="00EC7F29">
              <w:br w:type="page"/>
            </w:r>
            <w:r w:rsidRPr="00EC7F29">
              <w:br w:type="page"/>
            </w:r>
            <w:r w:rsidRPr="00EC7F29">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r>
            <w:r w:rsidRPr="00EC7F29">
              <w:rPr>
                <w:b/>
                <w:bCs/>
              </w:rPr>
              <w:br w:type="page"/>
              <w:t>Other Topics - updates</w:t>
            </w:r>
          </w:p>
        </w:tc>
      </w:tr>
      <w:tr w:rsidR="00F774A3" w14:paraId="6843A469" w14:textId="77777777" w:rsidTr="00EC776A">
        <w:trPr>
          <w:trHeight w:val="1432"/>
        </w:trPr>
        <w:tc>
          <w:tcPr>
            <w:tcW w:w="1422" w:type="dxa"/>
          </w:tcPr>
          <w:p w14:paraId="3786F976" w14:textId="357AB117" w:rsidR="00F774A3" w:rsidRDefault="00F774A3" w:rsidP="00F774A3">
            <w:pPr>
              <w:spacing w:after="0" w:line="240" w:lineRule="auto"/>
            </w:pPr>
            <w:r>
              <w:t xml:space="preserve">29 June </w:t>
            </w:r>
          </w:p>
        </w:tc>
        <w:tc>
          <w:tcPr>
            <w:tcW w:w="7936" w:type="dxa"/>
          </w:tcPr>
          <w:p w14:paraId="13E9BA32" w14:textId="7CF563E7" w:rsidR="00F774A3" w:rsidRPr="00F774A3" w:rsidRDefault="00F774A3" w:rsidP="00F774A3">
            <w:pPr>
              <w:spacing w:after="0" w:line="240" w:lineRule="auto"/>
              <w:rPr>
                <w:rFonts w:cstheme="minorHAnsi"/>
                <w:shd w:val="clear" w:color="auto" w:fill="FFFFFF"/>
              </w:rPr>
            </w:pPr>
            <w:r w:rsidRPr="00F774A3">
              <w:rPr>
                <w:rFonts w:cstheme="minorHAnsi"/>
                <w:shd w:val="clear" w:color="auto" w:fill="FFFFFF"/>
              </w:rPr>
              <w:t>G</w:t>
            </w:r>
            <w:r>
              <w:rPr>
                <w:rFonts w:cstheme="minorHAnsi"/>
                <w:shd w:val="clear" w:color="auto" w:fill="FFFFFF"/>
              </w:rPr>
              <w:t>overnment g</w:t>
            </w:r>
            <w:r w:rsidRPr="00F774A3">
              <w:rPr>
                <w:rFonts w:cstheme="minorHAnsi"/>
                <w:shd w:val="clear" w:color="auto" w:fill="FFFFFF"/>
              </w:rPr>
              <w:t>uidance</w:t>
            </w:r>
            <w:r>
              <w:rPr>
                <w:rFonts w:cstheme="minorHAnsi"/>
                <w:shd w:val="clear" w:color="auto" w:fill="FFFFFF"/>
              </w:rPr>
              <w:t xml:space="preserve"> new publication</w:t>
            </w:r>
          </w:p>
          <w:p w14:paraId="0898C884" w14:textId="77777777" w:rsidR="00F774A3" w:rsidRPr="00F774A3" w:rsidRDefault="00F774A3" w:rsidP="00F774A3">
            <w:pPr>
              <w:spacing w:after="0" w:line="240" w:lineRule="auto"/>
              <w:rPr>
                <w:rFonts w:cstheme="minorHAnsi"/>
                <w:b/>
                <w:bCs/>
                <w:shd w:val="clear" w:color="auto" w:fill="FFFFFF"/>
              </w:rPr>
            </w:pPr>
            <w:r w:rsidRPr="00F774A3">
              <w:rPr>
                <w:rFonts w:cstheme="minorHAnsi"/>
                <w:b/>
                <w:bCs/>
                <w:shd w:val="clear" w:color="auto" w:fill="FFFFFF"/>
              </w:rPr>
              <w:t>Apply for a special payment if you claimed Income Support because of a disability or health condition</w:t>
            </w:r>
          </w:p>
          <w:p w14:paraId="208D8AFC" w14:textId="77777777" w:rsidR="00F774A3" w:rsidRPr="00F774A3" w:rsidRDefault="00F774A3" w:rsidP="00F774A3">
            <w:pPr>
              <w:spacing w:after="0" w:line="240" w:lineRule="auto"/>
              <w:rPr>
                <w:rFonts w:cstheme="minorHAnsi"/>
                <w:shd w:val="clear" w:color="auto" w:fill="FFFFFF"/>
              </w:rPr>
            </w:pPr>
            <w:r w:rsidRPr="00F774A3">
              <w:rPr>
                <w:rFonts w:cstheme="minorHAnsi"/>
                <w:shd w:val="clear" w:color="auto" w:fill="FFFFFF"/>
              </w:rPr>
              <w:t>How to apply for a special payment if you claimed Income Support because of a disability or health condition instead of Employment and Support Allowance.</w:t>
            </w:r>
          </w:p>
          <w:p w14:paraId="501CFA37" w14:textId="77777777" w:rsidR="00F774A3" w:rsidRPr="005F71B3" w:rsidRDefault="00F774A3" w:rsidP="00F774A3">
            <w:pPr>
              <w:spacing w:after="0" w:line="240" w:lineRule="auto"/>
              <w:rPr>
                <w:rStyle w:val="govuk-caption-xl"/>
                <w:rFonts w:cstheme="minorHAnsi"/>
                <w:shd w:val="clear" w:color="auto" w:fill="FFFFFF"/>
              </w:rPr>
            </w:pPr>
          </w:p>
        </w:tc>
        <w:tc>
          <w:tcPr>
            <w:tcW w:w="6669" w:type="dxa"/>
          </w:tcPr>
          <w:p w14:paraId="02B8027A" w14:textId="669C164E" w:rsidR="00F774A3" w:rsidRDefault="00315E71" w:rsidP="00F774A3">
            <w:pPr>
              <w:spacing w:after="0" w:line="240" w:lineRule="auto"/>
            </w:pPr>
            <w:hyperlink r:id="rId35" w:history="1">
              <w:r w:rsidR="00F774A3" w:rsidRPr="00BD026F">
                <w:rPr>
                  <w:rStyle w:val="Hyperlink"/>
                </w:rPr>
                <w:t>https://www.gov.uk/guidance/apply-for-a-special-payment-if-you-claimed-income-support-because-of-a-disability-or-health-condition?utm_medium=email&amp;utm_campaign=govuk-notifications-topic&amp;utm_source=56f0d7a0-2322-413d-a626-bdc72378386b&amp;utm_content=daily</w:t>
              </w:r>
            </w:hyperlink>
            <w:r w:rsidR="00F774A3">
              <w:t xml:space="preserve"> </w:t>
            </w:r>
          </w:p>
        </w:tc>
      </w:tr>
      <w:tr w:rsidR="00FA61A9" w14:paraId="3DE2DB23" w14:textId="77777777" w:rsidTr="00EC776A">
        <w:trPr>
          <w:trHeight w:val="1432"/>
        </w:trPr>
        <w:tc>
          <w:tcPr>
            <w:tcW w:w="1422" w:type="dxa"/>
          </w:tcPr>
          <w:p w14:paraId="4C9B7C59" w14:textId="190F73CC" w:rsidR="00FA61A9" w:rsidRDefault="00FA61A9" w:rsidP="00F774A3">
            <w:pPr>
              <w:spacing w:after="0" w:line="240" w:lineRule="auto"/>
            </w:pPr>
            <w:bookmarkStart w:id="15" w:name="_Hlk139281076"/>
            <w:r>
              <w:t>29 June</w:t>
            </w:r>
          </w:p>
        </w:tc>
        <w:tc>
          <w:tcPr>
            <w:tcW w:w="7936" w:type="dxa"/>
          </w:tcPr>
          <w:p w14:paraId="421A5C95" w14:textId="54EB3954" w:rsidR="00FA61A9" w:rsidRPr="00FA61A9" w:rsidRDefault="00FA61A9" w:rsidP="00FA61A9">
            <w:pPr>
              <w:spacing w:after="0" w:line="240" w:lineRule="auto"/>
              <w:rPr>
                <w:rFonts w:cstheme="minorHAnsi"/>
                <w:shd w:val="clear" w:color="auto" w:fill="FFFFFF"/>
              </w:rPr>
            </w:pPr>
            <w:r w:rsidRPr="00FA61A9">
              <w:rPr>
                <w:rFonts w:cstheme="minorHAnsi"/>
                <w:shd w:val="clear" w:color="auto" w:fill="FFFFFF"/>
              </w:rPr>
              <w:t>G</w:t>
            </w:r>
            <w:r>
              <w:rPr>
                <w:rFonts w:cstheme="minorHAnsi"/>
                <w:shd w:val="clear" w:color="auto" w:fill="FFFFFF"/>
              </w:rPr>
              <w:t>overnment g</w:t>
            </w:r>
            <w:r w:rsidRPr="00FA61A9">
              <w:rPr>
                <w:rFonts w:cstheme="minorHAnsi"/>
                <w:shd w:val="clear" w:color="auto" w:fill="FFFFFF"/>
              </w:rPr>
              <w:t>uidance</w:t>
            </w:r>
            <w:r>
              <w:rPr>
                <w:rFonts w:cstheme="minorHAnsi"/>
                <w:shd w:val="clear" w:color="auto" w:fill="FFFFFF"/>
              </w:rPr>
              <w:t xml:space="preserve"> new publication</w:t>
            </w:r>
          </w:p>
          <w:p w14:paraId="085EA7C2" w14:textId="77777777" w:rsidR="00FA61A9" w:rsidRPr="00FA61A9" w:rsidRDefault="00FA61A9" w:rsidP="00FA61A9">
            <w:pPr>
              <w:spacing w:after="0" w:line="240" w:lineRule="auto"/>
              <w:rPr>
                <w:rFonts w:cstheme="minorHAnsi"/>
                <w:b/>
                <w:bCs/>
                <w:shd w:val="clear" w:color="auto" w:fill="FFFFFF"/>
              </w:rPr>
            </w:pPr>
            <w:bookmarkStart w:id="16" w:name="_Hlk139281036"/>
            <w:r w:rsidRPr="00FA61A9">
              <w:rPr>
                <w:rFonts w:cstheme="minorHAnsi"/>
                <w:b/>
                <w:bCs/>
                <w:shd w:val="clear" w:color="auto" w:fill="FFFFFF"/>
              </w:rPr>
              <w:t>Apply for a special payment if you claimed Income Support because of a disability or health condition</w:t>
            </w:r>
          </w:p>
          <w:bookmarkEnd w:id="16"/>
          <w:p w14:paraId="4E91A2C1" w14:textId="77777777" w:rsidR="00FA61A9" w:rsidRPr="00FA61A9" w:rsidRDefault="00FA61A9" w:rsidP="00FA61A9">
            <w:pPr>
              <w:spacing w:after="0" w:line="240" w:lineRule="auto"/>
              <w:rPr>
                <w:rFonts w:cstheme="minorHAnsi"/>
                <w:shd w:val="clear" w:color="auto" w:fill="FFFFFF"/>
              </w:rPr>
            </w:pPr>
            <w:r w:rsidRPr="00FA61A9">
              <w:rPr>
                <w:rFonts w:cstheme="minorHAnsi"/>
                <w:shd w:val="clear" w:color="auto" w:fill="FFFFFF"/>
              </w:rPr>
              <w:t>How to apply for a special payment if you claimed Income Support because of a disability or health condition instead of Employment and Support Allowance.</w:t>
            </w:r>
          </w:p>
          <w:p w14:paraId="03FE50EE" w14:textId="77777777" w:rsidR="00FA61A9" w:rsidRPr="00F774A3" w:rsidRDefault="00FA61A9" w:rsidP="00F774A3">
            <w:pPr>
              <w:spacing w:after="0" w:line="240" w:lineRule="auto"/>
              <w:rPr>
                <w:rFonts w:cstheme="minorHAnsi"/>
                <w:shd w:val="clear" w:color="auto" w:fill="FFFFFF"/>
              </w:rPr>
            </w:pPr>
          </w:p>
        </w:tc>
        <w:tc>
          <w:tcPr>
            <w:tcW w:w="6669" w:type="dxa"/>
          </w:tcPr>
          <w:p w14:paraId="4E7371D5" w14:textId="4AE81DEE" w:rsidR="00FA61A9" w:rsidRDefault="00FA61A9" w:rsidP="00F774A3">
            <w:pPr>
              <w:spacing w:after="0" w:line="240" w:lineRule="auto"/>
            </w:pPr>
            <w:hyperlink r:id="rId36" w:history="1">
              <w:r w:rsidRPr="009A1F72">
                <w:rPr>
                  <w:rStyle w:val="Hyperlink"/>
                </w:rPr>
                <w:t>https://www.gov.uk/guidance/apply-for-a-special-payment-if-you-claimed-income-support-because-of-a-disability-or-health-condition?utm_medium=email&amp;utm_campaign=govuk-notifications-topic&amp;utm_source=56f0d7a0-2322-413d-a626-bdc72378386b&amp;utm_content=daily</w:t>
              </w:r>
            </w:hyperlink>
            <w:r>
              <w:t xml:space="preserve"> </w:t>
            </w:r>
          </w:p>
        </w:tc>
      </w:tr>
      <w:tr w:rsidR="002D15E1" w14:paraId="79AA3B00" w14:textId="77777777" w:rsidTr="00EC776A">
        <w:trPr>
          <w:trHeight w:val="1432"/>
        </w:trPr>
        <w:tc>
          <w:tcPr>
            <w:tcW w:w="1422" w:type="dxa"/>
          </w:tcPr>
          <w:p w14:paraId="4297B4AF" w14:textId="5A44B50F" w:rsidR="002D15E1" w:rsidRDefault="002D15E1" w:rsidP="00F774A3">
            <w:pPr>
              <w:spacing w:after="0" w:line="240" w:lineRule="auto"/>
            </w:pPr>
            <w:r>
              <w:t xml:space="preserve">30 June </w:t>
            </w:r>
          </w:p>
        </w:tc>
        <w:tc>
          <w:tcPr>
            <w:tcW w:w="7936" w:type="dxa"/>
          </w:tcPr>
          <w:p w14:paraId="662295B8" w14:textId="4026B2B9" w:rsidR="002D15E1" w:rsidRPr="002D15E1" w:rsidRDefault="002D15E1" w:rsidP="002D15E1">
            <w:pPr>
              <w:spacing w:after="0" w:line="240" w:lineRule="auto"/>
              <w:rPr>
                <w:rFonts w:cstheme="minorHAnsi"/>
                <w:shd w:val="clear" w:color="auto" w:fill="FFFFFF"/>
              </w:rPr>
            </w:pPr>
            <w:r w:rsidRPr="002D15E1">
              <w:rPr>
                <w:rFonts w:cstheme="minorHAnsi"/>
                <w:shd w:val="clear" w:color="auto" w:fill="FFFFFF"/>
              </w:rPr>
              <w:t>G</w:t>
            </w:r>
            <w:r>
              <w:rPr>
                <w:rFonts w:cstheme="minorHAnsi"/>
                <w:shd w:val="clear" w:color="auto" w:fill="FFFFFF"/>
              </w:rPr>
              <w:t>overnment g</w:t>
            </w:r>
            <w:r w:rsidRPr="002D15E1">
              <w:rPr>
                <w:rFonts w:cstheme="minorHAnsi"/>
                <w:shd w:val="clear" w:color="auto" w:fill="FFFFFF"/>
              </w:rPr>
              <w:t>uidance</w:t>
            </w:r>
          </w:p>
          <w:p w14:paraId="57D6970C" w14:textId="77777777" w:rsidR="002D15E1" w:rsidRPr="002D15E1" w:rsidRDefault="002D15E1" w:rsidP="002D15E1">
            <w:pPr>
              <w:spacing w:after="0" w:line="240" w:lineRule="auto"/>
              <w:rPr>
                <w:rFonts w:cstheme="minorHAnsi"/>
                <w:b/>
                <w:bCs/>
                <w:shd w:val="clear" w:color="auto" w:fill="FFFFFF"/>
              </w:rPr>
            </w:pPr>
            <w:r w:rsidRPr="002D15E1">
              <w:rPr>
                <w:rFonts w:cstheme="minorHAnsi"/>
                <w:b/>
                <w:bCs/>
                <w:shd w:val="clear" w:color="auto" w:fill="FFFFFF"/>
              </w:rPr>
              <w:t xml:space="preserve">Apply for healthcare cover in the EU, European Economic </w:t>
            </w:r>
            <w:proofErr w:type="gramStart"/>
            <w:r w:rsidRPr="002D15E1">
              <w:rPr>
                <w:rFonts w:cstheme="minorHAnsi"/>
                <w:b/>
                <w:bCs/>
                <w:shd w:val="clear" w:color="auto" w:fill="FFFFFF"/>
              </w:rPr>
              <w:t>Area</w:t>
            </w:r>
            <w:proofErr w:type="gramEnd"/>
            <w:r w:rsidRPr="002D15E1">
              <w:rPr>
                <w:rFonts w:cstheme="minorHAnsi"/>
                <w:b/>
                <w:bCs/>
                <w:shd w:val="clear" w:color="auto" w:fill="FFFFFF"/>
              </w:rPr>
              <w:t xml:space="preserve"> or Switzerland (CA8454)</w:t>
            </w:r>
          </w:p>
          <w:p w14:paraId="50FB735E" w14:textId="6D0A6C70" w:rsidR="002D15E1" w:rsidRPr="00FA61A9" w:rsidRDefault="002D15E1" w:rsidP="00FA61A9">
            <w:pPr>
              <w:spacing w:after="0" w:line="240" w:lineRule="auto"/>
              <w:rPr>
                <w:rFonts w:cstheme="minorHAnsi"/>
                <w:shd w:val="clear" w:color="auto" w:fill="FFFFFF"/>
              </w:rPr>
            </w:pPr>
            <w:r w:rsidRPr="002D15E1">
              <w:rPr>
                <w:rFonts w:cstheme="minorHAnsi"/>
                <w:shd w:val="clear" w:color="auto" w:fill="FFFFFF"/>
              </w:rPr>
              <w:t xml:space="preserve">Information about applying for healthcare certificate (including a Portable Document S1, E106 or E109) in the EU, European Economic Area, Iceland, Liechtenstein, </w:t>
            </w:r>
            <w:proofErr w:type="gramStart"/>
            <w:r w:rsidRPr="002D15E1">
              <w:rPr>
                <w:rFonts w:cstheme="minorHAnsi"/>
                <w:shd w:val="clear" w:color="auto" w:fill="FFFFFF"/>
              </w:rPr>
              <w:t>Norway</w:t>
            </w:r>
            <w:proofErr w:type="gramEnd"/>
            <w:r w:rsidRPr="002D15E1">
              <w:rPr>
                <w:rFonts w:cstheme="minorHAnsi"/>
                <w:shd w:val="clear" w:color="auto" w:fill="FFFFFF"/>
              </w:rPr>
              <w:t xml:space="preserve"> or Switzerland has been added.</w:t>
            </w:r>
          </w:p>
        </w:tc>
        <w:tc>
          <w:tcPr>
            <w:tcW w:w="6669" w:type="dxa"/>
          </w:tcPr>
          <w:p w14:paraId="5985B629" w14:textId="78B4ED7D" w:rsidR="002D15E1" w:rsidRDefault="002D15E1" w:rsidP="00F774A3">
            <w:pPr>
              <w:spacing w:after="0" w:line="240" w:lineRule="auto"/>
            </w:pPr>
            <w:hyperlink r:id="rId37" w:history="1">
              <w:r w:rsidRPr="009A1F72">
                <w:rPr>
                  <w:rStyle w:val="Hyperlink"/>
                </w:rPr>
                <w:t>https://www.gov.uk/guidance/apply-for-health-care-cover-in-the-european-economic-area-ca8454?utm_medium=email&amp;utm_campaign=govuk-notifications-topic&amp;utm_source=493ddd40-b46d-42b9-8eca-1ebedf0516d6&amp;utm_content=daily</w:t>
              </w:r>
            </w:hyperlink>
            <w:r>
              <w:t xml:space="preserve"> </w:t>
            </w:r>
          </w:p>
        </w:tc>
      </w:tr>
      <w:bookmarkEnd w:id="14"/>
      <w:bookmarkEnd w:id="15"/>
    </w:tbl>
    <w:p w14:paraId="31D9155D" w14:textId="77777777" w:rsidR="00A26697" w:rsidRDefault="00A26697">
      <w:r>
        <w:br w:type="page"/>
      </w:r>
    </w:p>
    <w:tbl>
      <w:tblPr>
        <w:tblStyle w:val="TableGrid"/>
        <w:tblW w:w="16027" w:type="dxa"/>
        <w:tblInd w:w="-294" w:type="dxa"/>
        <w:tblLayout w:type="fixed"/>
        <w:tblLook w:val="04A0" w:firstRow="1" w:lastRow="0" w:firstColumn="1" w:lastColumn="0" w:noHBand="0" w:noVBand="1"/>
      </w:tblPr>
      <w:tblGrid>
        <w:gridCol w:w="1423"/>
        <w:gridCol w:w="7794"/>
        <w:gridCol w:w="6810"/>
      </w:tblGrid>
      <w:tr w:rsidR="00246D2D" w14:paraId="6AB22436" w14:textId="77777777">
        <w:trPr>
          <w:trHeight w:val="305"/>
        </w:trPr>
        <w:tc>
          <w:tcPr>
            <w:tcW w:w="16027" w:type="dxa"/>
            <w:gridSpan w:val="3"/>
            <w:tcBorders>
              <w:top w:val="single" w:sz="4" w:space="0" w:color="auto"/>
              <w:bottom w:val="single" w:sz="4" w:space="0" w:color="auto"/>
            </w:tcBorders>
            <w:shd w:val="clear" w:color="auto" w:fill="FFFFCC"/>
          </w:tcPr>
          <w:p w14:paraId="3BC0B37A" w14:textId="30E73B42" w:rsidR="00246D2D" w:rsidRDefault="001975B8">
            <w:pPr>
              <w:spacing w:after="0" w:line="240" w:lineRule="auto"/>
            </w:pPr>
            <w:r>
              <w:lastRenderedPageBreak/>
              <w:br w:type="page"/>
            </w:r>
            <w:r>
              <w:br w:type="page"/>
            </w:r>
            <w:bookmarkStart w:id="17" w:name="_Hlk120518522"/>
            <w:r>
              <w:br w:type="page"/>
            </w:r>
            <w:bookmarkStart w:id="18" w:name="_Hlk104193519"/>
            <w:r>
              <w:rPr>
                <w:b/>
                <w:bCs/>
              </w:rPr>
              <w:t xml:space="preserve">COVID-19 guidance and updates </w:t>
            </w:r>
          </w:p>
        </w:tc>
      </w:tr>
      <w:tr w:rsidR="00246D2D" w14:paraId="60B69FD8" w14:textId="77777777" w:rsidTr="00A42F73">
        <w:tc>
          <w:tcPr>
            <w:tcW w:w="1423" w:type="dxa"/>
          </w:tcPr>
          <w:p w14:paraId="4F24241A" w14:textId="77777777" w:rsidR="00246D2D" w:rsidRDefault="001975B8">
            <w:pPr>
              <w:spacing w:after="0" w:line="240" w:lineRule="auto"/>
            </w:pPr>
            <w:bookmarkStart w:id="19" w:name="_Hlk123628404"/>
            <w:bookmarkEnd w:id="17"/>
            <w:r>
              <w:t>1 June 2023</w:t>
            </w:r>
          </w:p>
        </w:tc>
        <w:tc>
          <w:tcPr>
            <w:tcW w:w="7794" w:type="dxa"/>
          </w:tcPr>
          <w:p w14:paraId="3889D648" w14:textId="77777777" w:rsidR="00246D2D" w:rsidRDefault="001975B8">
            <w:pPr>
              <w:spacing w:after="0" w:line="240" w:lineRule="auto"/>
              <w:rPr>
                <w:rFonts w:ascii="Calibri" w:eastAsia="Calibri" w:hAnsi="Calibri" w:cs="Calibri"/>
              </w:rPr>
            </w:pPr>
            <w:r>
              <w:rPr>
                <w:rFonts w:ascii="Calibri" w:eastAsia="Calibri" w:hAnsi="Calibri" w:cs="Calibri"/>
              </w:rPr>
              <w:t>Department of Health &amp; Social Security Collection</w:t>
            </w:r>
          </w:p>
          <w:p w14:paraId="1AEE6405" w14:textId="77777777" w:rsidR="00246D2D" w:rsidRDefault="001975B8">
            <w:pPr>
              <w:spacing w:after="0" w:line="240" w:lineRule="auto"/>
              <w:rPr>
                <w:rFonts w:ascii="Calibri" w:eastAsia="Calibri" w:hAnsi="Calibri" w:cs="Calibri"/>
                <w:b/>
                <w:bCs/>
              </w:rPr>
            </w:pPr>
            <w:r>
              <w:rPr>
                <w:rFonts w:ascii="Calibri" w:eastAsia="Calibri" w:hAnsi="Calibri" w:cs="Calibri"/>
                <w:b/>
                <w:bCs/>
              </w:rPr>
              <w:t>Monthly statistics for adult social care (England)</w:t>
            </w:r>
          </w:p>
          <w:p w14:paraId="467FE1D1" w14:textId="77777777" w:rsidR="00246D2D" w:rsidRDefault="001975B8">
            <w:pPr>
              <w:spacing w:after="0" w:line="240" w:lineRule="auto"/>
              <w:rPr>
                <w:rFonts w:ascii="Calibri" w:eastAsia="Calibri" w:hAnsi="Calibri" w:cs="Calibri"/>
              </w:rPr>
            </w:pPr>
            <w:r>
              <w:rPr>
                <w:rFonts w:ascii="Calibri" w:eastAsia="Calibri" w:hAnsi="Calibri" w:cs="Calibri"/>
              </w:rPr>
              <w:t>Official statistics on a range of topics including infection control measures, COVID-19 vaccinations, flu vaccinations and testing for COVID-19 in adult social care settings.</w:t>
            </w:r>
          </w:p>
          <w:p w14:paraId="3306EC23" w14:textId="77777777" w:rsidR="00246D2D" w:rsidRDefault="001975B8">
            <w:pPr>
              <w:spacing w:after="0" w:line="240" w:lineRule="auto"/>
              <w:rPr>
                <w:rFonts w:ascii="Calibri" w:eastAsia="Calibri" w:hAnsi="Calibri" w:cs="Calibri"/>
              </w:rPr>
            </w:pPr>
            <w:r>
              <w:rPr>
                <w:rFonts w:ascii="Calibri" w:eastAsia="Calibri" w:hAnsi="Calibri" w:cs="Calibri"/>
              </w:rPr>
              <w:t>Added 'Adult social care in England, monthly statistics: June 2023'.</w:t>
            </w:r>
          </w:p>
        </w:tc>
        <w:tc>
          <w:tcPr>
            <w:tcW w:w="6810" w:type="dxa"/>
          </w:tcPr>
          <w:p w14:paraId="2B9DD30F" w14:textId="77777777" w:rsidR="00246D2D" w:rsidRDefault="00315E71">
            <w:pPr>
              <w:spacing w:after="0" w:line="240" w:lineRule="auto"/>
            </w:pPr>
            <w:hyperlink r:id="rId38" w:anchor="full-publication-update-history" w:history="1">
              <w:r w:rsidR="001975B8">
                <w:rPr>
                  <w:rStyle w:val="Hyperlink"/>
                </w:rPr>
                <w:t>https://www.gov.uk/government/collections/monthly-statistics-for-adult-social-care-england?utm_medium=email&amp;utm_campaign=govuk-notifications-topic&amp;utm_source=6d92f068-c950-4f54-b3f3-8b3204af5222&amp;utm_content=daily#full-publication-update-history</w:t>
              </w:r>
            </w:hyperlink>
            <w:r w:rsidR="001975B8">
              <w:t xml:space="preserve"> </w:t>
            </w:r>
          </w:p>
        </w:tc>
      </w:tr>
      <w:tr w:rsidR="00246D2D" w14:paraId="4587BC04" w14:textId="77777777" w:rsidTr="00A42F73">
        <w:tc>
          <w:tcPr>
            <w:tcW w:w="1423" w:type="dxa"/>
          </w:tcPr>
          <w:p w14:paraId="591F008D" w14:textId="77777777" w:rsidR="00246D2D" w:rsidRDefault="001975B8">
            <w:pPr>
              <w:spacing w:after="0" w:line="240" w:lineRule="auto"/>
            </w:pPr>
            <w:bookmarkStart w:id="20" w:name="_Hlk115765790"/>
            <w:bookmarkEnd w:id="19"/>
            <w:r>
              <w:t>1 June</w:t>
            </w:r>
          </w:p>
        </w:tc>
        <w:tc>
          <w:tcPr>
            <w:tcW w:w="7794" w:type="dxa"/>
          </w:tcPr>
          <w:p w14:paraId="15650E52" w14:textId="77777777" w:rsidR="00246D2D" w:rsidRDefault="001975B8">
            <w:pPr>
              <w:spacing w:after="0" w:line="240" w:lineRule="auto"/>
              <w:rPr>
                <w:rFonts w:ascii="Calibri" w:eastAsia="Calibri" w:hAnsi="Calibri" w:cs="Calibri"/>
              </w:rPr>
            </w:pPr>
            <w:r>
              <w:rPr>
                <w:rFonts w:ascii="Calibri" w:eastAsia="Calibri" w:hAnsi="Calibri" w:cs="Calibri"/>
              </w:rPr>
              <w:t>Government response</w:t>
            </w:r>
          </w:p>
          <w:p w14:paraId="60E3253F" w14:textId="77777777" w:rsidR="00246D2D" w:rsidRDefault="001975B8">
            <w:pPr>
              <w:spacing w:after="0" w:line="240" w:lineRule="auto"/>
              <w:rPr>
                <w:rFonts w:ascii="Calibri" w:eastAsia="Calibri" w:hAnsi="Calibri" w:cs="Calibri"/>
                <w:b/>
                <w:bCs/>
              </w:rPr>
            </w:pPr>
            <w:r>
              <w:rPr>
                <w:rFonts w:ascii="Calibri" w:eastAsia="Calibri" w:hAnsi="Calibri" w:cs="Calibri"/>
                <w:b/>
                <w:bCs/>
              </w:rPr>
              <w:t>A witness statement from the Cabinet Office to the Covid-19 Inquiry</w:t>
            </w:r>
          </w:p>
          <w:p w14:paraId="0518CA57" w14:textId="77777777" w:rsidR="00246D2D" w:rsidRDefault="001975B8">
            <w:pPr>
              <w:spacing w:after="0" w:line="240" w:lineRule="auto"/>
              <w:rPr>
                <w:rFonts w:ascii="Calibri" w:eastAsia="Calibri" w:hAnsi="Calibri" w:cs="Calibri"/>
              </w:rPr>
            </w:pPr>
            <w:r>
              <w:rPr>
                <w:rFonts w:ascii="Calibri" w:eastAsia="Calibri" w:hAnsi="Calibri" w:cs="Calibri"/>
              </w:rPr>
              <w:t>A witness statement from the Cabinet Office to the Covid-19 Inquiry</w:t>
            </w:r>
          </w:p>
          <w:p w14:paraId="23172707" w14:textId="77777777" w:rsidR="00246D2D" w:rsidRDefault="00246D2D">
            <w:pPr>
              <w:spacing w:after="0" w:line="240" w:lineRule="auto"/>
              <w:rPr>
                <w:rFonts w:ascii="Calibri" w:eastAsia="Calibri" w:hAnsi="Calibri" w:cs="Calibri"/>
              </w:rPr>
            </w:pPr>
          </w:p>
          <w:p w14:paraId="4A40EC98" w14:textId="77777777" w:rsidR="00246D2D" w:rsidRDefault="00246D2D">
            <w:pPr>
              <w:spacing w:after="0" w:line="240" w:lineRule="auto"/>
              <w:rPr>
                <w:rFonts w:ascii="Calibri" w:eastAsia="Calibri" w:hAnsi="Calibri" w:cs="Calibri"/>
              </w:rPr>
            </w:pPr>
          </w:p>
          <w:p w14:paraId="37C14DC6" w14:textId="77777777" w:rsidR="00246D2D" w:rsidRDefault="00246D2D">
            <w:pPr>
              <w:spacing w:after="0" w:line="240" w:lineRule="auto"/>
              <w:rPr>
                <w:rFonts w:ascii="Calibri" w:eastAsia="Calibri" w:hAnsi="Calibri" w:cs="Calibri"/>
              </w:rPr>
            </w:pPr>
          </w:p>
          <w:p w14:paraId="0DD17482" w14:textId="77777777" w:rsidR="00246D2D" w:rsidRDefault="001975B8">
            <w:pPr>
              <w:spacing w:after="0" w:line="240" w:lineRule="auto"/>
              <w:rPr>
                <w:rFonts w:ascii="Calibri" w:eastAsia="Calibri" w:hAnsi="Calibri" w:cs="Calibri"/>
              </w:rPr>
            </w:pPr>
            <w:r>
              <w:rPr>
                <w:rFonts w:ascii="Calibri" w:eastAsia="Calibri" w:hAnsi="Calibri" w:cs="Calibri"/>
              </w:rPr>
              <w:t>Government response</w:t>
            </w:r>
          </w:p>
          <w:p w14:paraId="376F4EF5" w14:textId="77777777" w:rsidR="00246D2D" w:rsidRDefault="001975B8">
            <w:pPr>
              <w:spacing w:after="0" w:line="240" w:lineRule="auto"/>
              <w:rPr>
                <w:rFonts w:ascii="Calibri" w:eastAsia="Calibri" w:hAnsi="Calibri" w:cs="Calibri"/>
                <w:b/>
                <w:bCs/>
              </w:rPr>
            </w:pPr>
            <w:r>
              <w:rPr>
                <w:rFonts w:ascii="Calibri" w:eastAsia="Calibri" w:hAnsi="Calibri" w:cs="Calibri"/>
                <w:b/>
                <w:bCs/>
              </w:rPr>
              <w:t>A Statement of Facts and Grounds</w:t>
            </w:r>
          </w:p>
          <w:p w14:paraId="4434DB87" w14:textId="77777777" w:rsidR="00246D2D" w:rsidRDefault="001975B8">
            <w:pPr>
              <w:spacing w:after="0" w:line="240" w:lineRule="auto"/>
              <w:rPr>
                <w:rFonts w:ascii="Calibri" w:eastAsia="Calibri" w:hAnsi="Calibri" w:cs="Calibri"/>
              </w:rPr>
            </w:pPr>
            <w:r>
              <w:rPr>
                <w:rFonts w:ascii="Calibri" w:eastAsia="Calibri" w:hAnsi="Calibri" w:cs="Calibri"/>
              </w:rPr>
              <w:t>A Statement of Facts and Grounds</w:t>
            </w:r>
          </w:p>
          <w:p w14:paraId="3AD6B1AB" w14:textId="77777777" w:rsidR="00246D2D" w:rsidRDefault="00246D2D">
            <w:pPr>
              <w:spacing w:after="0" w:line="240" w:lineRule="auto"/>
              <w:rPr>
                <w:rFonts w:ascii="Calibri" w:eastAsia="Calibri" w:hAnsi="Calibri" w:cs="Calibri"/>
              </w:rPr>
            </w:pPr>
          </w:p>
        </w:tc>
        <w:tc>
          <w:tcPr>
            <w:tcW w:w="6810" w:type="dxa"/>
          </w:tcPr>
          <w:p w14:paraId="596ACEFA" w14:textId="77777777" w:rsidR="00246D2D" w:rsidRDefault="00315E71">
            <w:pPr>
              <w:spacing w:after="0" w:line="240" w:lineRule="auto"/>
            </w:pPr>
            <w:hyperlink r:id="rId39" w:history="1">
              <w:r w:rsidR="001975B8">
                <w:rPr>
                  <w:rStyle w:val="Hyperlink"/>
                </w:rPr>
                <w:t>https://www.gov.uk/government/news/a-witness-statement-from-the-cabinet-office-to-the-covid-19-inquiry?utm_medium=email&amp;utm_campaign=govuk-notifications-topic&amp;utm_source=3f40f4c4-cd02-487a-a82b-19ceba4d7fd5&amp;utm_content=daily</w:t>
              </w:r>
            </w:hyperlink>
            <w:r w:rsidR="001975B8">
              <w:t xml:space="preserve"> </w:t>
            </w:r>
          </w:p>
          <w:p w14:paraId="71932F33" w14:textId="77777777" w:rsidR="00246D2D" w:rsidRDefault="00246D2D">
            <w:pPr>
              <w:spacing w:after="0" w:line="240" w:lineRule="auto"/>
            </w:pPr>
          </w:p>
          <w:p w14:paraId="3686A453" w14:textId="77777777" w:rsidR="00246D2D" w:rsidRDefault="00315E71">
            <w:pPr>
              <w:spacing w:after="0" w:line="240" w:lineRule="auto"/>
            </w:pPr>
            <w:hyperlink r:id="rId40" w:history="1">
              <w:r w:rsidR="001975B8">
                <w:rPr>
                  <w:rStyle w:val="Hyperlink"/>
                </w:rPr>
                <w:t>https://www.gov.uk/government/news/a-statement-of-facts-and-grounds?utm_medium=email&amp;utm_campaign=govuk-notifications-topic&amp;utm_source=82840f41-d63f-4e6f-adde-57744e78592f&amp;utm_content=daily</w:t>
              </w:r>
            </w:hyperlink>
            <w:r w:rsidR="001975B8">
              <w:t xml:space="preserve"> </w:t>
            </w:r>
          </w:p>
          <w:p w14:paraId="665AD419" w14:textId="77777777" w:rsidR="00246D2D" w:rsidRDefault="00246D2D">
            <w:pPr>
              <w:spacing w:after="0" w:line="240" w:lineRule="auto"/>
            </w:pPr>
          </w:p>
        </w:tc>
      </w:tr>
      <w:bookmarkEnd w:id="20"/>
      <w:tr w:rsidR="00246D2D" w14:paraId="7912161A" w14:textId="77777777" w:rsidTr="00A42F73">
        <w:tc>
          <w:tcPr>
            <w:tcW w:w="1423" w:type="dxa"/>
            <w:tcBorders>
              <w:top w:val="single" w:sz="4" w:space="0" w:color="auto"/>
              <w:bottom w:val="single" w:sz="4" w:space="0" w:color="auto"/>
            </w:tcBorders>
            <w:shd w:val="clear" w:color="auto" w:fill="auto"/>
          </w:tcPr>
          <w:p w14:paraId="0344C5BD" w14:textId="77777777" w:rsidR="00246D2D" w:rsidRDefault="001975B8">
            <w:pPr>
              <w:spacing w:after="0" w:line="240" w:lineRule="auto"/>
            </w:pPr>
            <w:r>
              <w:t xml:space="preserve">5 June </w:t>
            </w:r>
          </w:p>
        </w:tc>
        <w:tc>
          <w:tcPr>
            <w:tcW w:w="7794" w:type="dxa"/>
            <w:tcBorders>
              <w:top w:val="single" w:sz="4" w:space="0" w:color="auto"/>
              <w:bottom w:val="single" w:sz="4" w:space="0" w:color="auto"/>
            </w:tcBorders>
            <w:shd w:val="clear" w:color="auto" w:fill="auto"/>
          </w:tcPr>
          <w:p w14:paraId="0062A6CD" w14:textId="77777777" w:rsidR="00246D2D" w:rsidRDefault="001975B8">
            <w:pPr>
              <w:spacing w:after="0" w:line="240" w:lineRule="auto"/>
            </w:pPr>
            <w:r>
              <w:t>Medicines and Healthcare products Regulatory Agency Decision</w:t>
            </w:r>
          </w:p>
          <w:p w14:paraId="63A5B05C" w14:textId="77777777" w:rsidR="00246D2D" w:rsidRDefault="001975B8">
            <w:pPr>
              <w:spacing w:after="0" w:line="240" w:lineRule="auto"/>
              <w:rPr>
                <w:b/>
                <w:bCs/>
              </w:rPr>
            </w:pPr>
            <w:r>
              <w:rPr>
                <w:b/>
                <w:bCs/>
              </w:rPr>
              <w:t>Regulatory approval of Pfizer/BioNTech vaccine for COVID-19</w:t>
            </w:r>
          </w:p>
          <w:p w14:paraId="666B9880" w14:textId="77777777" w:rsidR="00246D2D" w:rsidRDefault="001975B8">
            <w:pPr>
              <w:spacing w:after="0" w:line="240" w:lineRule="auto"/>
            </w:pPr>
            <w:r>
              <w:t>Safety and immunogenicity information in the SmPC has been updated, based on six months post-booster dose follow-up data in recipients aged 16 year and older from studies C4591001 and C4591031.</w:t>
            </w:r>
          </w:p>
        </w:tc>
        <w:tc>
          <w:tcPr>
            <w:tcW w:w="6810" w:type="dxa"/>
            <w:tcBorders>
              <w:top w:val="single" w:sz="4" w:space="0" w:color="auto"/>
              <w:bottom w:val="single" w:sz="4" w:space="0" w:color="auto"/>
            </w:tcBorders>
            <w:shd w:val="clear" w:color="auto" w:fill="auto"/>
          </w:tcPr>
          <w:p w14:paraId="48C64356" w14:textId="77777777" w:rsidR="00246D2D" w:rsidRDefault="00315E71">
            <w:pPr>
              <w:spacing w:after="0" w:line="240" w:lineRule="auto"/>
            </w:pPr>
            <w:hyperlink r:id="rId41" w:anchor="full-publication-update-history" w:history="1">
              <w:r w:rsidR="001975B8">
                <w:rPr>
                  <w:rStyle w:val="Hyperlink"/>
                </w:rPr>
                <w:t>https://www.gov.uk/government/publications/regulatory-approval-of-pfizer-biontech-vaccine-for-covid-19?utm_medium=email&amp;utm_campaign=govuk-notifications-topic&amp;utm_source=1beb9f8d-646c-453b-a06a-e32061010375&amp;utm_content=daily#full-publication-update-history</w:t>
              </w:r>
            </w:hyperlink>
            <w:r w:rsidR="001975B8">
              <w:t xml:space="preserve"> </w:t>
            </w:r>
          </w:p>
        </w:tc>
      </w:tr>
      <w:tr w:rsidR="00246D2D" w14:paraId="772BCDF5" w14:textId="77777777" w:rsidTr="00A42F73">
        <w:tc>
          <w:tcPr>
            <w:tcW w:w="1423" w:type="dxa"/>
            <w:tcBorders>
              <w:top w:val="single" w:sz="4" w:space="0" w:color="auto"/>
              <w:bottom w:val="single" w:sz="4" w:space="0" w:color="auto"/>
            </w:tcBorders>
            <w:shd w:val="clear" w:color="auto" w:fill="auto"/>
          </w:tcPr>
          <w:p w14:paraId="45E6D7CF" w14:textId="77777777" w:rsidR="00246D2D" w:rsidRDefault="001975B8">
            <w:pPr>
              <w:spacing w:after="0" w:line="240" w:lineRule="auto"/>
            </w:pPr>
            <w:r>
              <w:t>9 June</w:t>
            </w:r>
          </w:p>
        </w:tc>
        <w:tc>
          <w:tcPr>
            <w:tcW w:w="7794" w:type="dxa"/>
            <w:tcBorders>
              <w:top w:val="single" w:sz="4" w:space="0" w:color="auto"/>
              <w:bottom w:val="single" w:sz="4" w:space="0" w:color="auto"/>
            </w:tcBorders>
            <w:shd w:val="clear" w:color="auto" w:fill="auto"/>
          </w:tcPr>
          <w:p w14:paraId="43F1FD7C" w14:textId="77777777" w:rsidR="00246D2D" w:rsidRDefault="001975B8">
            <w:pPr>
              <w:spacing w:after="0" w:line="240" w:lineRule="auto"/>
            </w:pPr>
            <w:r>
              <w:t>Cabinet Office Government response</w:t>
            </w:r>
          </w:p>
          <w:p w14:paraId="35965D5B" w14:textId="77777777" w:rsidR="00246D2D" w:rsidRDefault="001975B8">
            <w:pPr>
              <w:spacing w:after="0" w:line="240" w:lineRule="auto"/>
              <w:rPr>
                <w:b/>
                <w:bCs/>
              </w:rPr>
            </w:pPr>
            <w:r>
              <w:rPr>
                <w:b/>
                <w:bCs/>
              </w:rPr>
              <w:t>A letter from the Cabinet Office to the Covid-19 Inquiry</w:t>
            </w:r>
          </w:p>
          <w:p w14:paraId="648847B2" w14:textId="77777777" w:rsidR="00246D2D" w:rsidRDefault="001975B8">
            <w:pPr>
              <w:spacing w:after="0" w:line="240" w:lineRule="auto"/>
            </w:pPr>
            <w:r>
              <w:t>A letter from the Cabinet Office to the Covid-19 Inquiry</w:t>
            </w:r>
          </w:p>
          <w:p w14:paraId="5B33571F" w14:textId="77777777" w:rsidR="00246D2D" w:rsidRDefault="00246D2D">
            <w:pPr>
              <w:spacing w:after="0" w:line="240" w:lineRule="auto"/>
            </w:pPr>
          </w:p>
        </w:tc>
        <w:tc>
          <w:tcPr>
            <w:tcW w:w="6810" w:type="dxa"/>
            <w:tcBorders>
              <w:top w:val="single" w:sz="4" w:space="0" w:color="auto"/>
              <w:bottom w:val="single" w:sz="4" w:space="0" w:color="auto"/>
            </w:tcBorders>
            <w:shd w:val="clear" w:color="auto" w:fill="auto"/>
          </w:tcPr>
          <w:p w14:paraId="5BA229D6" w14:textId="77777777" w:rsidR="00246D2D" w:rsidRDefault="00315E71">
            <w:pPr>
              <w:spacing w:after="0" w:line="240" w:lineRule="auto"/>
            </w:pPr>
            <w:hyperlink r:id="rId42" w:history="1">
              <w:r w:rsidR="001975B8">
                <w:rPr>
                  <w:rStyle w:val="Hyperlink"/>
                </w:rPr>
                <w:t>https://www.gov.uk/government/news/a-letter-from-the-cabinet-office-to-the-covid-19-inquiry--2?utm_medium=email&amp;utm_campaign=govuk-notifications-topic&amp;utm_source=4c5a096c-3247-404c-a2a7-3d02cda5cf5b&amp;utm_content=daily</w:t>
              </w:r>
            </w:hyperlink>
            <w:r w:rsidR="001975B8">
              <w:t xml:space="preserve"> </w:t>
            </w:r>
          </w:p>
        </w:tc>
      </w:tr>
      <w:tr w:rsidR="00246D2D" w14:paraId="676E8351" w14:textId="77777777" w:rsidTr="00A42F73">
        <w:tc>
          <w:tcPr>
            <w:tcW w:w="1423" w:type="dxa"/>
          </w:tcPr>
          <w:p w14:paraId="66891A53" w14:textId="53700529" w:rsidR="00246D2D" w:rsidRDefault="00615C33">
            <w:pPr>
              <w:spacing w:after="0" w:line="240" w:lineRule="auto"/>
              <w:rPr>
                <w:rFonts w:cs="Calibri"/>
              </w:rPr>
            </w:pPr>
            <w:bookmarkStart w:id="21" w:name="_Hlk130890199"/>
            <w:bookmarkEnd w:id="18"/>
            <w:r>
              <w:rPr>
                <w:rFonts w:cs="Calibri"/>
              </w:rPr>
              <w:t>19 June</w:t>
            </w:r>
          </w:p>
        </w:tc>
        <w:tc>
          <w:tcPr>
            <w:tcW w:w="7794" w:type="dxa"/>
          </w:tcPr>
          <w:p w14:paraId="7215ACFC" w14:textId="749A9AD2" w:rsidR="00615C33" w:rsidRPr="00615C33" w:rsidRDefault="00615C33" w:rsidP="00615C33">
            <w:pPr>
              <w:tabs>
                <w:tab w:val="left" w:pos="1360"/>
              </w:tabs>
              <w:spacing w:after="0" w:line="240" w:lineRule="auto"/>
              <w:rPr>
                <w:rFonts w:cs="Calibri"/>
              </w:rPr>
            </w:pPr>
            <w:r>
              <w:rPr>
                <w:rFonts w:cs="Calibri"/>
              </w:rPr>
              <w:t xml:space="preserve">Government </w:t>
            </w:r>
            <w:r w:rsidRPr="00615C33">
              <w:rPr>
                <w:rFonts w:cs="Calibri"/>
              </w:rPr>
              <w:t>Official Statistics</w:t>
            </w:r>
            <w:r>
              <w:rPr>
                <w:rFonts w:cs="Calibri"/>
              </w:rPr>
              <w:t xml:space="preserve"> – new publication</w:t>
            </w:r>
          </w:p>
          <w:p w14:paraId="449A2D18" w14:textId="77777777" w:rsidR="00615C33" w:rsidRPr="00615C33" w:rsidRDefault="00615C33" w:rsidP="00615C33">
            <w:pPr>
              <w:tabs>
                <w:tab w:val="left" w:pos="1360"/>
              </w:tabs>
              <w:spacing w:after="0" w:line="240" w:lineRule="auto"/>
              <w:rPr>
                <w:rFonts w:cs="Calibri"/>
                <w:b/>
                <w:bCs/>
              </w:rPr>
            </w:pPr>
            <w:r w:rsidRPr="00615C33">
              <w:rPr>
                <w:rFonts w:cs="Calibri"/>
                <w:b/>
                <w:bCs/>
              </w:rPr>
              <w:t>Risk of COVID-19 death in adults who received booster COVID-19 vaccinations, September 2022 to April 2023, England</w:t>
            </w:r>
          </w:p>
          <w:p w14:paraId="34C3D8C4" w14:textId="6DB92ECF" w:rsidR="00246D2D" w:rsidRDefault="00615C33" w:rsidP="00615C33">
            <w:pPr>
              <w:tabs>
                <w:tab w:val="left" w:pos="1360"/>
              </w:tabs>
              <w:spacing w:after="0" w:line="240" w:lineRule="auto"/>
              <w:rPr>
                <w:rFonts w:cs="Calibri"/>
              </w:rPr>
            </w:pPr>
            <w:r w:rsidRPr="00615C33">
              <w:rPr>
                <w:rFonts w:cs="Calibri"/>
              </w:rPr>
              <w:t>An analysis of the sociodemographic factors and health conditions associated with the risk of COVID-19 and non-COVID-19 deaths in boosted individuals in Engla</w:t>
            </w:r>
            <w:r>
              <w:rPr>
                <w:rFonts w:cs="Calibri"/>
              </w:rPr>
              <w:t>nd.</w:t>
            </w:r>
          </w:p>
        </w:tc>
        <w:tc>
          <w:tcPr>
            <w:tcW w:w="6810" w:type="dxa"/>
          </w:tcPr>
          <w:p w14:paraId="585F9F48" w14:textId="574C9627" w:rsidR="00246D2D" w:rsidRDefault="00315E71">
            <w:pPr>
              <w:spacing w:after="0" w:line="240" w:lineRule="auto"/>
              <w:rPr>
                <w:rFonts w:cs="Times New Roman"/>
              </w:rPr>
            </w:pPr>
            <w:hyperlink r:id="rId43" w:history="1">
              <w:r w:rsidR="00615C33" w:rsidRPr="009B390E">
                <w:rPr>
                  <w:rStyle w:val="Hyperlink"/>
                  <w:rFonts w:cs="Times New Roman"/>
                </w:rPr>
                <w:t>https://www.gov.uk/government/statistics/risk-of-covid-19-death-in-adults-who-received-booster-covid-19-vaccinations-september-2022-to-april-2023-england?utm_medium=email&amp;utm_campaign=govuk-notifications-topic&amp;utm_source=49364b02-9c88-462c-ab5a-db5b4c20d191&amp;utm_content=daily</w:t>
              </w:r>
            </w:hyperlink>
            <w:r w:rsidR="00615C33">
              <w:rPr>
                <w:rFonts w:cs="Times New Roman"/>
              </w:rPr>
              <w:t xml:space="preserve"> </w:t>
            </w:r>
          </w:p>
        </w:tc>
      </w:tr>
      <w:tr w:rsidR="00785F66" w14:paraId="0DC4FF5D" w14:textId="77777777" w:rsidTr="00A42F73">
        <w:tc>
          <w:tcPr>
            <w:tcW w:w="1423" w:type="dxa"/>
          </w:tcPr>
          <w:p w14:paraId="15B0A56D" w14:textId="28247E81" w:rsidR="00785F66" w:rsidRDefault="00785F66" w:rsidP="00785F66">
            <w:pPr>
              <w:spacing w:after="0" w:line="240" w:lineRule="auto"/>
              <w:rPr>
                <w:rFonts w:cs="Calibri"/>
              </w:rPr>
            </w:pPr>
            <w:bookmarkStart w:id="22" w:name="_Hlk138317252"/>
            <w:r>
              <w:rPr>
                <w:rFonts w:cs="Calibri"/>
              </w:rPr>
              <w:t>21 June</w:t>
            </w:r>
          </w:p>
        </w:tc>
        <w:tc>
          <w:tcPr>
            <w:tcW w:w="7794" w:type="dxa"/>
          </w:tcPr>
          <w:p w14:paraId="16CBA6A7" w14:textId="77777777" w:rsidR="00785F66" w:rsidRPr="00785F66" w:rsidRDefault="00785F66" w:rsidP="00785F66">
            <w:pPr>
              <w:pStyle w:val="NoSpacing"/>
            </w:pPr>
            <w:r>
              <w:t xml:space="preserve">UK Health Security </w:t>
            </w:r>
            <w:r w:rsidRPr="00785F66">
              <w:t>Guidance</w:t>
            </w:r>
          </w:p>
          <w:p w14:paraId="1DC513E9" w14:textId="77777777" w:rsidR="00785F66" w:rsidRPr="00785F66" w:rsidRDefault="00785F66" w:rsidP="00785F66">
            <w:pPr>
              <w:pStyle w:val="NoSpacing"/>
              <w:rPr>
                <w:b/>
                <w:bCs/>
              </w:rPr>
            </w:pPr>
            <w:r w:rsidRPr="00785F66">
              <w:rPr>
                <w:b/>
                <w:bCs/>
              </w:rPr>
              <w:t>COVID-19 vaccination: resources for children aged 5 to 11 years</w:t>
            </w:r>
          </w:p>
          <w:p w14:paraId="2C9990D0" w14:textId="77777777" w:rsidR="00785F66" w:rsidRPr="00785F66" w:rsidRDefault="00785F66" w:rsidP="00785F66">
            <w:pPr>
              <w:pStyle w:val="NoSpacing"/>
            </w:pPr>
            <w:r w:rsidRPr="00785F66">
              <w:t>Information for parents of eligible children aged 5 to 11 years on COVID-19 vaccination.</w:t>
            </w:r>
          </w:p>
          <w:p w14:paraId="39B2FC58" w14:textId="77777777" w:rsidR="00785F66" w:rsidRDefault="00785F66" w:rsidP="00785F66">
            <w:pPr>
              <w:tabs>
                <w:tab w:val="left" w:pos="1360"/>
              </w:tabs>
              <w:spacing w:after="0" w:line="240" w:lineRule="auto"/>
            </w:pPr>
            <w:r w:rsidRPr="00785F66">
              <w:lastRenderedPageBreak/>
              <w:t>Added link to 'COVID-19 vaccination: at-risk children aged 6 months to 11 years' and removed 'A guide for parents of children aged 5 to 11 years at high risk'.</w:t>
            </w:r>
          </w:p>
          <w:p w14:paraId="452C47A6" w14:textId="77777777" w:rsidR="00785F66" w:rsidRDefault="00785F66" w:rsidP="00785F66">
            <w:pPr>
              <w:tabs>
                <w:tab w:val="left" w:pos="1360"/>
              </w:tabs>
              <w:spacing w:after="0" w:line="240" w:lineRule="auto"/>
            </w:pPr>
          </w:p>
          <w:p w14:paraId="2E9A773E" w14:textId="77777777" w:rsidR="00785F66" w:rsidRPr="00785F66" w:rsidRDefault="00785F66" w:rsidP="00785F66">
            <w:pPr>
              <w:tabs>
                <w:tab w:val="left" w:pos="1360"/>
              </w:tabs>
              <w:spacing w:after="0" w:line="240" w:lineRule="auto"/>
              <w:rPr>
                <w:rFonts w:cs="Calibri"/>
              </w:rPr>
            </w:pPr>
            <w:r w:rsidRPr="00785F66">
              <w:rPr>
                <w:rFonts w:cs="Calibri"/>
              </w:rPr>
              <w:t>UK Health Security Guidance – new publication</w:t>
            </w:r>
          </w:p>
          <w:p w14:paraId="76DD59AA" w14:textId="77777777" w:rsidR="00785F66" w:rsidRPr="00785F66" w:rsidRDefault="00785F66" w:rsidP="00785F66">
            <w:pPr>
              <w:tabs>
                <w:tab w:val="left" w:pos="1360"/>
              </w:tabs>
              <w:spacing w:after="0" w:line="240" w:lineRule="auto"/>
              <w:rPr>
                <w:rFonts w:cs="Calibri"/>
                <w:b/>
                <w:bCs/>
              </w:rPr>
            </w:pPr>
            <w:r w:rsidRPr="00785F66">
              <w:rPr>
                <w:rFonts w:cs="Calibri"/>
                <w:b/>
                <w:bCs/>
              </w:rPr>
              <w:t>COVID-19 vaccination: at-risk children aged 6 months to 11 years</w:t>
            </w:r>
          </w:p>
          <w:p w14:paraId="34C708C3" w14:textId="24C5CE4A" w:rsidR="00785F66" w:rsidRPr="00785F66" w:rsidRDefault="00785F66" w:rsidP="00785F66">
            <w:pPr>
              <w:tabs>
                <w:tab w:val="left" w:pos="1360"/>
              </w:tabs>
              <w:spacing w:after="0" w:line="240" w:lineRule="auto"/>
              <w:rPr>
                <w:rFonts w:cs="Calibri"/>
              </w:rPr>
            </w:pPr>
            <w:r w:rsidRPr="00785F66">
              <w:rPr>
                <w:rFonts w:cs="Calibri"/>
              </w:rPr>
              <w:t>Information for parents of eligible at-risk children aged 6 months to 11 years on COVID-19 vaccination</w:t>
            </w:r>
          </w:p>
        </w:tc>
        <w:tc>
          <w:tcPr>
            <w:tcW w:w="6810" w:type="dxa"/>
          </w:tcPr>
          <w:p w14:paraId="604D469E" w14:textId="77777777" w:rsidR="00785F66" w:rsidRDefault="00315E71" w:rsidP="00785F66">
            <w:pPr>
              <w:spacing w:after="0" w:line="240" w:lineRule="auto"/>
            </w:pPr>
            <w:hyperlink r:id="rId44" w:anchor="full-publication-update-history" w:history="1">
              <w:r w:rsidR="00785F66" w:rsidRPr="0082290E">
                <w:rPr>
                  <w:rStyle w:val="Hyperlink"/>
                </w:rPr>
                <w:t>https://www.gov.uk/government/publications/covid-19-vaccination-resources-for-children-aged-5-to-11-years?utm_medium=email&amp;utm_campaign=govuk-notifications-</w:t>
              </w:r>
              <w:r w:rsidR="00785F66" w:rsidRPr="0082290E">
                <w:rPr>
                  <w:rStyle w:val="Hyperlink"/>
                </w:rPr>
                <w:lastRenderedPageBreak/>
                <w:t>topic&amp;utm_source=d297ff54-ddaa-4f8b-b065-accd8b3b764e&amp;utm_content=daily#full-publication-update-history</w:t>
              </w:r>
            </w:hyperlink>
            <w:r w:rsidR="00785F66">
              <w:t xml:space="preserve"> </w:t>
            </w:r>
          </w:p>
          <w:p w14:paraId="4A316F21" w14:textId="77777777" w:rsidR="00785F66" w:rsidRDefault="00785F66" w:rsidP="00785F66">
            <w:pPr>
              <w:spacing w:after="0" w:line="240" w:lineRule="auto"/>
            </w:pPr>
          </w:p>
          <w:p w14:paraId="0C570EA8" w14:textId="77777777" w:rsidR="00785F66" w:rsidRDefault="00785F66" w:rsidP="00785F66">
            <w:pPr>
              <w:spacing w:after="0" w:line="240" w:lineRule="auto"/>
            </w:pPr>
          </w:p>
          <w:p w14:paraId="52A7E33A" w14:textId="663C9A93" w:rsidR="00785F66" w:rsidRDefault="00315E71" w:rsidP="00785F66">
            <w:pPr>
              <w:spacing w:after="0" w:line="240" w:lineRule="auto"/>
            </w:pPr>
            <w:hyperlink r:id="rId45" w:history="1">
              <w:r w:rsidR="00785F66" w:rsidRPr="0082290E">
                <w:rPr>
                  <w:rStyle w:val="Hyperlink"/>
                </w:rPr>
                <w:t>https://www.gov.uk/government/publications/covid-19-vaccination-at-risk-children-aged-6-months-to-11-years?utm_medium=email&amp;utm_campaign=govuk-notifications-topic&amp;utm_source=e584e23f-b1fc-4b29-a9c2-a23ee23cffc2&amp;utm_content=daily</w:t>
              </w:r>
            </w:hyperlink>
          </w:p>
        </w:tc>
      </w:tr>
      <w:bookmarkEnd w:id="22"/>
      <w:tr w:rsidR="00A42F73" w14:paraId="2C5A1288" w14:textId="77777777" w:rsidTr="00A42F73">
        <w:tc>
          <w:tcPr>
            <w:tcW w:w="1423" w:type="dxa"/>
          </w:tcPr>
          <w:p w14:paraId="6DDC39FE" w14:textId="6B0E0CBC" w:rsidR="00A42F73" w:rsidRPr="00A42F73" w:rsidRDefault="00A42F73" w:rsidP="00785F66">
            <w:pPr>
              <w:pStyle w:val="NoSpacing"/>
            </w:pPr>
            <w:r w:rsidRPr="00A42F73">
              <w:lastRenderedPageBreak/>
              <w:t xml:space="preserve">22 June </w:t>
            </w:r>
          </w:p>
        </w:tc>
        <w:tc>
          <w:tcPr>
            <w:tcW w:w="7794" w:type="dxa"/>
          </w:tcPr>
          <w:p w14:paraId="728A43DC" w14:textId="1A7411A6" w:rsidR="00A42F73" w:rsidRPr="00A42F73" w:rsidRDefault="00A42F73" w:rsidP="00A42F73">
            <w:pPr>
              <w:tabs>
                <w:tab w:val="left" w:pos="1360"/>
              </w:tabs>
              <w:spacing w:after="0" w:line="240" w:lineRule="auto"/>
              <w:rPr>
                <w:rFonts w:cs="Calibri"/>
              </w:rPr>
            </w:pPr>
            <w:r>
              <w:rPr>
                <w:rFonts w:cs="Calibri"/>
              </w:rPr>
              <w:t xml:space="preserve">Government </w:t>
            </w:r>
            <w:r w:rsidRPr="00A42F73">
              <w:rPr>
                <w:rFonts w:cs="Calibri"/>
              </w:rPr>
              <w:t>News story</w:t>
            </w:r>
          </w:p>
          <w:p w14:paraId="3D5A48FB" w14:textId="77777777" w:rsidR="00A42F73" w:rsidRPr="00A42F73" w:rsidRDefault="00A42F73" w:rsidP="00A42F73">
            <w:pPr>
              <w:tabs>
                <w:tab w:val="left" w:pos="1360"/>
              </w:tabs>
              <w:spacing w:after="0" w:line="240" w:lineRule="auto"/>
              <w:rPr>
                <w:rFonts w:cs="Calibri"/>
                <w:b/>
                <w:bCs/>
              </w:rPr>
            </w:pPr>
            <w:r w:rsidRPr="00A42F73">
              <w:rPr>
                <w:rFonts w:cs="Calibri"/>
                <w:b/>
                <w:bCs/>
              </w:rPr>
              <w:t>National flu and COVID-19 surveillance reports published</w:t>
            </w:r>
          </w:p>
          <w:p w14:paraId="4BAE9AFA" w14:textId="189D3423" w:rsidR="00A42F73" w:rsidRPr="00A42F73" w:rsidRDefault="00A42F73" w:rsidP="00A42F73">
            <w:pPr>
              <w:tabs>
                <w:tab w:val="left" w:pos="1360"/>
              </w:tabs>
              <w:spacing w:after="0" w:line="240" w:lineRule="auto"/>
              <w:rPr>
                <w:rFonts w:cs="Calibri"/>
              </w:rPr>
            </w:pPr>
            <w:r>
              <w:rPr>
                <w:rFonts w:cs="Calibri"/>
              </w:rPr>
              <w:t>Fortnightly</w:t>
            </w:r>
            <w:r w:rsidRPr="00A42F73">
              <w:rPr>
                <w:rFonts w:cs="Calibri"/>
              </w:rPr>
              <w:t xml:space="preserve"> national influenza and COVID-19 report, COVID-19 activity, seasonal </w:t>
            </w:r>
            <w:proofErr w:type="gramStart"/>
            <w:r w:rsidRPr="00A42F73">
              <w:rPr>
                <w:rFonts w:cs="Calibri"/>
              </w:rPr>
              <w:t>flu</w:t>
            </w:r>
            <w:proofErr w:type="gramEnd"/>
            <w:r w:rsidRPr="00A42F73">
              <w:rPr>
                <w:rFonts w:cs="Calibri"/>
              </w:rPr>
              <w:t xml:space="preserve"> and other seasonal respiratory illnesses.</w:t>
            </w:r>
          </w:p>
          <w:p w14:paraId="0540BD75" w14:textId="77777777" w:rsidR="00A42F73" w:rsidRDefault="00A42F73" w:rsidP="00785F66">
            <w:pPr>
              <w:tabs>
                <w:tab w:val="left" w:pos="1360"/>
              </w:tabs>
              <w:spacing w:after="0" w:line="240" w:lineRule="auto"/>
              <w:rPr>
                <w:rFonts w:cs="Calibri"/>
              </w:rPr>
            </w:pPr>
          </w:p>
          <w:p w14:paraId="34A9C0AE" w14:textId="4F6F8B53" w:rsidR="00A42F73" w:rsidRPr="00A42F73" w:rsidRDefault="00A42F73" w:rsidP="00785F66">
            <w:pPr>
              <w:tabs>
                <w:tab w:val="left" w:pos="1360"/>
              </w:tabs>
              <w:spacing w:after="0" w:line="240" w:lineRule="auto"/>
              <w:rPr>
                <w:rFonts w:cs="Calibri"/>
              </w:rPr>
            </w:pPr>
            <w:r w:rsidRPr="00A42F73">
              <w:rPr>
                <w:rFonts w:cs="Calibri"/>
              </w:rPr>
              <w:t>Added latest update.</w:t>
            </w:r>
            <w:r w:rsidRPr="00A42F73">
              <w:t xml:space="preserve"> </w:t>
            </w:r>
            <w:r>
              <w:t>I</w:t>
            </w:r>
            <w:r w:rsidRPr="00A42F73">
              <w:rPr>
                <w:rFonts w:cs="Calibri"/>
              </w:rPr>
              <w:t>n week 24, from most indicators, influenza activity remained stable and COVID-19 activity decreased or remained stable.</w:t>
            </w:r>
          </w:p>
        </w:tc>
        <w:tc>
          <w:tcPr>
            <w:tcW w:w="6810" w:type="dxa"/>
          </w:tcPr>
          <w:p w14:paraId="1FD0FBD5" w14:textId="0D2D911B" w:rsidR="00A42F73" w:rsidRDefault="00315E71" w:rsidP="00785F66">
            <w:pPr>
              <w:spacing w:after="0" w:line="240" w:lineRule="auto"/>
            </w:pPr>
            <w:hyperlink r:id="rId46" w:anchor="full-publication-update-history" w:history="1">
              <w:r w:rsidR="00A42F73" w:rsidRPr="008D41CF">
                <w:rPr>
                  <w:rStyle w:val="Hyperlink"/>
                </w:rPr>
                <w:t>https://www.gov.uk/government/news/national-flu-and-covid-19-surveillance-reports-published?utm_medium=email&amp;utm_campaign=govuk-notifications-topic&amp;utm_source=b217eec4-381e-4a2a-ad70-b11480d52630&amp;utm_content=daily#full-publication-update-history</w:t>
              </w:r>
            </w:hyperlink>
            <w:r w:rsidR="00A42F73">
              <w:t xml:space="preserve"> </w:t>
            </w:r>
          </w:p>
          <w:p w14:paraId="258E2176" w14:textId="77777777" w:rsidR="00A42F73" w:rsidRDefault="00A42F73" w:rsidP="00785F66">
            <w:pPr>
              <w:spacing w:after="0" w:line="240" w:lineRule="auto"/>
            </w:pPr>
          </w:p>
          <w:p w14:paraId="6F51B357" w14:textId="121BDB25" w:rsidR="00A42F73" w:rsidRPr="00A42F73" w:rsidRDefault="00315E71" w:rsidP="00785F66">
            <w:pPr>
              <w:spacing w:after="0" w:line="240" w:lineRule="auto"/>
            </w:pPr>
            <w:hyperlink r:id="rId47" w:history="1">
              <w:r w:rsidR="00A42F73" w:rsidRPr="008D41CF">
                <w:rPr>
                  <w:rStyle w:val="Hyperlink"/>
                </w:rPr>
                <w:t>https://assets.publishing.service.gov.uk/government/uploads/system/uploads/attachment_data/file/1164791/Weekly_Flu_and_COVID-19_report_w25.pdf</w:t>
              </w:r>
            </w:hyperlink>
            <w:r w:rsidR="00A42F73">
              <w:t xml:space="preserve"> </w:t>
            </w:r>
          </w:p>
        </w:tc>
      </w:tr>
      <w:tr w:rsidR="00B26466" w14:paraId="66BCAC5E" w14:textId="77777777" w:rsidTr="00A42F73">
        <w:tc>
          <w:tcPr>
            <w:tcW w:w="1423" w:type="dxa"/>
          </w:tcPr>
          <w:p w14:paraId="6B5EC7DF" w14:textId="4399BB1F" w:rsidR="00B26466" w:rsidRPr="00A42F73" w:rsidRDefault="00B26466" w:rsidP="00785F66">
            <w:pPr>
              <w:pStyle w:val="NoSpacing"/>
            </w:pPr>
            <w:r>
              <w:t>27 June</w:t>
            </w:r>
          </w:p>
        </w:tc>
        <w:tc>
          <w:tcPr>
            <w:tcW w:w="7794" w:type="dxa"/>
          </w:tcPr>
          <w:p w14:paraId="2440D9F4" w14:textId="60A30F49" w:rsidR="00B26466" w:rsidRPr="00B26466" w:rsidRDefault="00B26466" w:rsidP="00B26466">
            <w:pPr>
              <w:tabs>
                <w:tab w:val="left" w:pos="1360"/>
              </w:tabs>
              <w:spacing w:after="0" w:line="240" w:lineRule="auto"/>
              <w:rPr>
                <w:rFonts w:cs="Calibri"/>
              </w:rPr>
            </w:pPr>
            <w:r w:rsidRPr="00B26466">
              <w:rPr>
                <w:rFonts w:cs="Calibri"/>
              </w:rPr>
              <w:t>G</w:t>
            </w:r>
            <w:r>
              <w:rPr>
                <w:rFonts w:cs="Calibri"/>
              </w:rPr>
              <w:t>overnment g</w:t>
            </w:r>
            <w:r w:rsidRPr="00B26466">
              <w:rPr>
                <w:rFonts w:cs="Calibri"/>
              </w:rPr>
              <w:t>uidance</w:t>
            </w:r>
          </w:p>
          <w:p w14:paraId="66F631B1" w14:textId="77777777" w:rsidR="00B26466" w:rsidRPr="00B26466" w:rsidRDefault="00B26466" w:rsidP="00B26466">
            <w:pPr>
              <w:tabs>
                <w:tab w:val="left" w:pos="1360"/>
              </w:tabs>
              <w:spacing w:after="0" w:line="240" w:lineRule="auto"/>
              <w:rPr>
                <w:rFonts w:cs="Calibri"/>
                <w:b/>
                <w:bCs/>
              </w:rPr>
            </w:pPr>
            <w:r w:rsidRPr="00B26466">
              <w:rPr>
                <w:rFonts w:cs="Calibri"/>
                <w:b/>
                <w:bCs/>
              </w:rPr>
              <w:t>COVID-19 PCR home test kit instructions</w:t>
            </w:r>
          </w:p>
          <w:p w14:paraId="2E26946C" w14:textId="4008C3BA" w:rsidR="00B26466" w:rsidRDefault="00B26466" w:rsidP="00A42F73">
            <w:pPr>
              <w:tabs>
                <w:tab w:val="left" w:pos="1360"/>
              </w:tabs>
              <w:spacing w:after="0" w:line="240" w:lineRule="auto"/>
              <w:rPr>
                <w:rFonts w:cs="Calibri"/>
              </w:rPr>
            </w:pPr>
            <w:r w:rsidRPr="00B26466">
              <w:rPr>
                <w:rFonts w:cs="Calibri"/>
              </w:rPr>
              <w:t>Updated guidance</w:t>
            </w:r>
          </w:p>
        </w:tc>
        <w:tc>
          <w:tcPr>
            <w:tcW w:w="6810" w:type="dxa"/>
          </w:tcPr>
          <w:p w14:paraId="1918C7FB" w14:textId="3A144591" w:rsidR="00B26466" w:rsidRDefault="00315E71" w:rsidP="00785F66">
            <w:pPr>
              <w:spacing w:after="0" w:line="240" w:lineRule="auto"/>
            </w:pPr>
            <w:hyperlink r:id="rId48" w:anchor="full-publication-update-history" w:history="1">
              <w:r w:rsidR="00B26466" w:rsidRPr="00BD026F">
                <w:rPr>
                  <w:rStyle w:val="Hyperlink"/>
                </w:rPr>
                <w:t>https://www.gov.uk/government/publications/testing-for-coronavirus-at-home?utm_medium=email&amp;utm_campaign=govuk-notifications-topic&amp;utm_source=c49e29a9-b1bd-42fe-9a9f-f24d34a0c4ce&amp;utm_content=daily#full-publication-update-history</w:t>
              </w:r>
            </w:hyperlink>
            <w:r w:rsidR="00B26466">
              <w:t xml:space="preserve"> </w:t>
            </w:r>
          </w:p>
        </w:tc>
      </w:tr>
      <w:tr w:rsidR="005F71B3" w14:paraId="1DF01B1F" w14:textId="77777777" w:rsidTr="00A42F73">
        <w:tc>
          <w:tcPr>
            <w:tcW w:w="1423" w:type="dxa"/>
          </w:tcPr>
          <w:p w14:paraId="5653ED68" w14:textId="5E121235" w:rsidR="005F71B3" w:rsidRPr="00A42F73" w:rsidRDefault="00F774A3" w:rsidP="00785F66">
            <w:pPr>
              <w:pStyle w:val="NoSpacing"/>
            </w:pPr>
            <w:r>
              <w:t xml:space="preserve">29 June </w:t>
            </w:r>
          </w:p>
        </w:tc>
        <w:tc>
          <w:tcPr>
            <w:tcW w:w="7794" w:type="dxa"/>
          </w:tcPr>
          <w:p w14:paraId="71A32058" w14:textId="09762E4A" w:rsidR="00F774A3" w:rsidRPr="00F774A3" w:rsidRDefault="00F774A3" w:rsidP="00F774A3">
            <w:pPr>
              <w:tabs>
                <w:tab w:val="left" w:pos="1360"/>
              </w:tabs>
              <w:spacing w:after="0" w:line="240" w:lineRule="auto"/>
              <w:rPr>
                <w:rFonts w:cstheme="minorHAnsi"/>
              </w:rPr>
            </w:pPr>
            <w:r w:rsidRPr="00F774A3">
              <w:rPr>
                <w:rFonts w:cstheme="minorHAnsi"/>
              </w:rPr>
              <w:t>National statistics</w:t>
            </w:r>
            <w:r>
              <w:rPr>
                <w:rFonts w:cstheme="minorHAnsi"/>
              </w:rPr>
              <w:t xml:space="preserve"> – new publication</w:t>
            </w:r>
          </w:p>
          <w:p w14:paraId="1A1CBB32" w14:textId="77777777" w:rsidR="00F774A3" w:rsidRPr="00F774A3" w:rsidRDefault="00F774A3" w:rsidP="00F774A3">
            <w:pPr>
              <w:tabs>
                <w:tab w:val="left" w:pos="1360"/>
              </w:tabs>
              <w:spacing w:after="0" w:line="240" w:lineRule="auto"/>
              <w:rPr>
                <w:rFonts w:cstheme="minorHAnsi"/>
                <w:b/>
                <w:bCs/>
              </w:rPr>
            </w:pPr>
            <w:r w:rsidRPr="00F774A3">
              <w:rPr>
                <w:rFonts w:cstheme="minorHAnsi"/>
                <w:b/>
                <w:bCs/>
              </w:rPr>
              <w:t>Historical Weekly Deaths Data, 2011 to 2021</w:t>
            </w:r>
          </w:p>
          <w:p w14:paraId="5B461DF1" w14:textId="77777777" w:rsidR="00F774A3" w:rsidRPr="00F774A3" w:rsidRDefault="00F774A3" w:rsidP="00F774A3">
            <w:pPr>
              <w:tabs>
                <w:tab w:val="left" w:pos="1360"/>
              </w:tabs>
              <w:spacing w:after="0" w:line="240" w:lineRule="auto"/>
              <w:rPr>
                <w:rFonts w:cstheme="minorHAnsi"/>
              </w:rPr>
            </w:pPr>
            <w:r w:rsidRPr="00F774A3">
              <w:rPr>
                <w:rFonts w:cstheme="minorHAnsi"/>
              </w:rPr>
              <w:t>A summary table of the number of deaths by week of registration and age, including data on deaths linked with a respiratory illness</w:t>
            </w:r>
          </w:p>
          <w:p w14:paraId="6CC786F8" w14:textId="1EC3F1DD" w:rsidR="005F71B3" w:rsidRPr="005F71B3" w:rsidRDefault="005F71B3" w:rsidP="00A42F73">
            <w:pPr>
              <w:tabs>
                <w:tab w:val="left" w:pos="1360"/>
              </w:tabs>
              <w:spacing w:after="0" w:line="240" w:lineRule="auto"/>
              <w:rPr>
                <w:rFonts w:cstheme="minorHAnsi"/>
              </w:rPr>
            </w:pPr>
          </w:p>
        </w:tc>
        <w:tc>
          <w:tcPr>
            <w:tcW w:w="6810" w:type="dxa"/>
          </w:tcPr>
          <w:p w14:paraId="3D91D047" w14:textId="44091E98" w:rsidR="005F71B3" w:rsidRPr="005F71B3" w:rsidRDefault="00315E71" w:rsidP="00785F66">
            <w:pPr>
              <w:spacing w:after="0" w:line="240" w:lineRule="auto"/>
              <w:rPr>
                <w:rFonts w:ascii="Calibri" w:hAnsi="Calibri" w:cs="Calibri"/>
              </w:rPr>
            </w:pPr>
            <w:hyperlink r:id="rId49" w:history="1">
              <w:r w:rsidR="00F774A3" w:rsidRPr="00BD026F">
                <w:rPr>
                  <w:rStyle w:val="Hyperlink"/>
                  <w:rFonts w:ascii="Calibri" w:hAnsi="Calibri" w:cs="Calibri"/>
                </w:rPr>
                <w:t>https://www.gov.uk/government/statistics/historical-weekly-deaths-data-2011-to-2021?utm_medium=email&amp;utm_campaign=govuk-notifications-topic&amp;utm_source=6ca097b5-1f63-4df8-b4bb-8b9dd92b1288&amp;utm_content=daily</w:t>
              </w:r>
            </w:hyperlink>
            <w:r w:rsidR="00F774A3">
              <w:rPr>
                <w:rFonts w:ascii="Calibri" w:hAnsi="Calibri" w:cs="Calibri"/>
              </w:rPr>
              <w:t xml:space="preserve"> </w:t>
            </w:r>
          </w:p>
        </w:tc>
      </w:tr>
      <w:bookmarkEnd w:id="21"/>
    </w:tbl>
    <w:p w14:paraId="21F4B2A3" w14:textId="77777777" w:rsidR="00246D2D" w:rsidRDefault="00246D2D"/>
    <w:bookmarkEnd w:id="9"/>
    <w:bookmarkEnd w:id="13"/>
    <w:sectPr w:rsidR="00246D2D">
      <w:headerReference w:type="default" r:id="rId50"/>
      <w:footerReference w:type="default" r:id="rId51"/>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77777777" w:rsidR="00246D2D" w:rsidRDefault="001975B8">
            <w:pPr>
              <w:pStyle w:val="Footer"/>
              <w:jc w:val="center"/>
              <w:rPr>
                <w:i/>
                <w:iCs/>
                <w:sz w:val="16"/>
                <w:szCs w:val="16"/>
              </w:rPr>
            </w:pPr>
            <w:r>
              <w:rPr>
                <w:i/>
                <w:iCs/>
                <w:sz w:val="16"/>
                <w:szCs w:val="16"/>
              </w:rPr>
              <w:t xml:space="preserve">                                                                                                                               UCS Staff &amp; Clients Monthly ‘Nice to Know’ updates- June 2023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3"/>
  </w:num>
  <w:num w:numId="2" w16cid:durableId="2100783717">
    <w:abstractNumId w:val="0"/>
  </w:num>
  <w:num w:numId="3" w16cid:durableId="1803620921">
    <w:abstractNumId w:val="2"/>
  </w:num>
  <w:num w:numId="4" w16cid:durableId="834535737">
    <w:abstractNumId w:val="5"/>
  </w:num>
  <w:num w:numId="5" w16cid:durableId="435559024">
    <w:abstractNumId w:val="1"/>
  </w:num>
  <w:num w:numId="6" w16cid:durableId="1214197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15E6"/>
    <w:rsid w:val="000050D5"/>
    <w:rsid w:val="00005B59"/>
    <w:rsid w:val="00006B6A"/>
    <w:rsid w:val="000076F5"/>
    <w:rsid w:val="000078AF"/>
    <w:rsid w:val="00007A81"/>
    <w:rsid w:val="00013F28"/>
    <w:rsid w:val="0001622E"/>
    <w:rsid w:val="00016402"/>
    <w:rsid w:val="00020ADC"/>
    <w:rsid w:val="00021BE7"/>
    <w:rsid w:val="00023067"/>
    <w:rsid w:val="000233DA"/>
    <w:rsid w:val="000247CE"/>
    <w:rsid w:val="00025E32"/>
    <w:rsid w:val="00030E7D"/>
    <w:rsid w:val="00031AA7"/>
    <w:rsid w:val="00035BEE"/>
    <w:rsid w:val="00036507"/>
    <w:rsid w:val="00036752"/>
    <w:rsid w:val="0003692A"/>
    <w:rsid w:val="000400EB"/>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DC"/>
    <w:rsid w:val="00127B1D"/>
    <w:rsid w:val="001306A8"/>
    <w:rsid w:val="0013096E"/>
    <w:rsid w:val="00130A13"/>
    <w:rsid w:val="00130C2D"/>
    <w:rsid w:val="001322DB"/>
    <w:rsid w:val="00133D92"/>
    <w:rsid w:val="00134041"/>
    <w:rsid w:val="001351C6"/>
    <w:rsid w:val="001369E5"/>
    <w:rsid w:val="00137714"/>
    <w:rsid w:val="00141D28"/>
    <w:rsid w:val="00142E98"/>
    <w:rsid w:val="00143ED5"/>
    <w:rsid w:val="001447D8"/>
    <w:rsid w:val="00145D72"/>
    <w:rsid w:val="00146B3C"/>
    <w:rsid w:val="00147398"/>
    <w:rsid w:val="00150AB4"/>
    <w:rsid w:val="00150ACD"/>
    <w:rsid w:val="00150C03"/>
    <w:rsid w:val="0015281C"/>
    <w:rsid w:val="00153DC4"/>
    <w:rsid w:val="00157FC5"/>
    <w:rsid w:val="0016001E"/>
    <w:rsid w:val="00160068"/>
    <w:rsid w:val="00160D41"/>
    <w:rsid w:val="00162D92"/>
    <w:rsid w:val="00162F93"/>
    <w:rsid w:val="00163CA0"/>
    <w:rsid w:val="00163D05"/>
    <w:rsid w:val="001655AA"/>
    <w:rsid w:val="00170F3B"/>
    <w:rsid w:val="00172FE5"/>
    <w:rsid w:val="0017550C"/>
    <w:rsid w:val="00175DC5"/>
    <w:rsid w:val="00177116"/>
    <w:rsid w:val="00177609"/>
    <w:rsid w:val="00180DC3"/>
    <w:rsid w:val="00180F94"/>
    <w:rsid w:val="0018162E"/>
    <w:rsid w:val="0018167A"/>
    <w:rsid w:val="001818F1"/>
    <w:rsid w:val="001821AE"/>
    <w:rsid w:val="001824AC"/>
    <w:rsid w:val="001854BD"/>
    <w:rsid w:val="00186517"/>
    <w:rsid w:val="00190EBD"/>
    <w:rsid w:val="00194132"/>
    <w:rsid w:val="00194A80"/>
    <w:rsid w:val="00194DDD"/>
    <w:rsid w:val="001975B8"/>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1E42"/>
    <w:rsid w:val="001C3615"/>
    <w:rsid w:val="001C38FE"/>
    <w:rsid w:val="001C4E9B"/>
    <w:rsid w:val="001C6DCB"/>
    <w:rsid w:val="001C7E27"/>
    <w:rsid w:val="001D0AE6"/>
    <w:rsid w:val="001D1125"/>
    <w:rsid w:val="001D14EF"/>
    <w:rsid w:val="001D1E06"/>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15E1"/>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7692"/>
    <w:rsid w:val="003B083A"/>
    <w:rsid w:val="003B125B"/>
    <w:rsid w:val="003B3377"/>
    <w:rsid w:val="003B407A"/>
    <w:rsid w:val="003B4CF1"/>
    <w:rsid w:val="003B7F00"/>
    <w:rsid w:val="003C0ECF"/>
    <w:rsid w:val="003C1619"/>
    <w:rsid w:val="003C21F7"/>
    <w:rsid w:val="003C3196"/>
    <w:rsid w:val="003C31FF"/>
    <w:rsid w:val="003C4380"/>
    <w:rsid w:val="003C5D9D"/>
    <w:rsid w:val="003C7490"/>
    <w:rsid w:val="003C75DB"/>
    <w:rsid w:val="003C7BF9"/>
    <w:rsid w:val="003D0AD7"/>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E759F"/>
    <w:rsid w:val="003F0A79"/>
    <w:rsid w:val="003F1B92"/>
    <w:rsid w:val="003F20AB"/>
    <w:rsid w:val="003F28F4"/>
    <w:rsid w:val="003F290C"/>
    <w:rsid w:val="003F2A4B"/>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46151"/>
    <w:rsid w:val="0045036C"/>
    <w:rsid w:val="00452737"/>
    <w:rsid w:val="00452B6E"/>
    <w:rsid w:val="00453625"/>
    <w:rsid w:val="004538BA"/>
    <w:rsid w:val="00453EA7"/>
    <w:rsid w:val="00456F1B"/>
    <w:rsid w:val="0045791B"/>
    <w:rsid w:val="0046028B"/>
    <w:rsid w:val="00461B5D"/>
    <w:rsid w:val="00463548"/>
    <w:rsid w:val="004646EF"/>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7C44"/>
    <w:rsid w:val="004A2488"/>
    <w:rsid w:val="004A260E"/>
    <w:rsid w:val="004A27F0"/>
    <w:rsid w:val="004A38E3"/>
    <w:rsid w:val="004A4148"/>
    <w:rsid w:val="004A5D79"/>
    <w:rsid w:val="004A6DB8"/>
    <w:rsid w:val="004A7F88"/>
    <w:rsid w:val="004B06AF"/>
    <w:rsid w:val="004B284F"/>
    <w:rsid w:val="004B31C6"/>
    <w:rsid w:val="004B340B"/>
    <w:rsid w:val="004B40E1"/>
    <w:rsid w:val="004B5AD8"/>
    <w:rsid w:val="004B7253"/>
    <w:rsid w:val="004C0108"/>
    <w:rsid w:val="004C030A"/>
    <w:rsid w:val="004C0452"/>
    <w:rsid w:val="004C07DD"/>
    <w:rsid w:val="004C15A0"/>
    <w:rsid w:val="004C2A6A"/>
    <w:rsid w:val="004C7431"/>
    <w:rsid w:val="004C7F17"/>
    <w:rsid w:val="004D12B6"/>
    <w:rsid w:val="004D1C42"/>
    <w:rsid w:val="004D21D5"/>
    <w:rsid w:val="004D3A45"/>
    <w:rsid w:val="004D5409"/>
    <w:rsid w:val="004D7115"/>
    <w:rsid w:val="004D72B4"/>
    <w:rsid w:val="004D7D09"/>
    <w:rsid w:val="004E0A5D"/>
    <w:rsid w:val="004E0BBF"/>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2E7"/>
    <w:rsid w:val="004F44E8"/>
    <w:rsid w:val="004F4E5A"/>
    <w:rsid w:val="004F6E1D"/>
    <w:rsid w:val="00500BF3"/>
    <w:rsid w:val="00500ED2"/>
    <w:rsid w:val="0050157A"/>
    <w:rsid w:val="00503996"/>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874"/>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5C33"/>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4011D"/>
    <w:rsid w:val="006404DC"/>
    <w:rsid w:val="0064098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232"/>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CFC"/>
    <w:rsid w:val="007D2245"/>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2F36"/>
    <w:rsid w:val="00835725"/>
    <w:rsid w:val="00835859"/>
    <w:rsid w:val="00836F33"/>
    <w:rsid w:val="00837346"/>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EF8"/>
    <w:rsid w:val="00885682"/>
    <w:rsid w:val="00885857"/>
    <w:rsid w:val="00885E88"/>
    <w:rsid w:val="008867D6"/>
    <w:rsid w:val="00887BE7"/>
    <w:rsid w:val="008912B4"/>
    <w:rsid w:val="00891F20"/>
    <w:rsid w:val="0089220E"/>
    <w:rsid w:val="0089263C"/>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D58"/>
    <w:rsid w:val="008C74A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60A9"/>
    <w:rsid w:val="009563D7"/>
    <w:rsid w:val="00962B43"/>
    <w:rsid w:val="00962DC2"/>
    <w:rsid w:val="00962E03"/>
    <w:rsid w:val="0096366A"/>
    <w:rsid w:val="009649C6"/>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9F7663"/>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1E1"/>
    <w:rsid w:val="00A16D97"/>
    <w:rsid w:val="00A17E6A"/>
    <w:rsid w:val="00A209C3"/>
    <w:rsid w:val="00A21B91"/>
    <w:rsid w:val="00A220EC"/>
    <w:rsid w:val="00A2224F"/>
    <w:rsid w:val="00A2629F"/>
    <w:rsid w:val="00A26697"/>
    <w:rsid w:val="00A26C69"/>
    <w:rsid w:val="00A3094F"/>
    <w:rsid w:val="00A329C2"/>
    <w:rsid w:val="00A33783"/>
    <w:rsid w:val="00A34461"/>
    <w:rsid w:val="00A34818"/>
    <w:rsid w:val="00A34B65"/>
    <w:rsid w:val="00A416CE"/>
    <w:rsid w:val="00A42F73"/>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37D0"/>
    <w:rsid w:val="00AB497D"/>
    <w:rsid w:val="00AB4CC0"/>
    <w:rsid w:val="00AB4D9E"/>
    <w:rsid w:val="00AB4FE5"/>
    <w:rsid w:val="00AB50FB"/>
    <w:rsid w:val="00AB5E73"/>
    <w:rsid w:val="00AB7954"/>
    <w:rsid w:val="00AB7A80"/>
    <w:rsid w:val="00AC0018"/>
    <w:rsid w:val="00AC056B"/>
    <w:rsid w:val="00AC05A9"/>
    <w:rsid w:val="00AC5517"/>
    <w:rsid w:val="00AC5E41"/>
    <w:rsid w:val="00AC678A"/>
    <w:rsid w:val="00AC70AA"/>
    <w:rsid w:val="00AC75B0"/>
    <w:rsid w:val="00AC7E6F"/>
    <w:rsid w:val="00AD01B9"/>
    <w:rsid w:val="00AD01D4"/>
    <w:rsid w:val="00AD02DD"/>
    <w:rsid w:val="00AD0636"/>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20C"/>
    <w:rsid w:val="00B006CB"/>
    <w:rsid w:val="00B00D58"/>
    <w:rsid w:val="00B019A3"/>
    <w:rsid w:val="00B01AFB"/>
    <w:rsid w:val="00B0290D"/>
    <w:rsid w:val="00B03EDA"/>
    <w:rsid w:val="00B03F55"/>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55EE"/>
    <w:rsid w:val="00B259FD"/>
    <w:rsid w:val="00B26466"/>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9FE"/>
    <w:rsid w:val="00B834B0"/>
    <w:rsid w:val="00B834FD"/>
    <w:rsid w:val="00B85486"/>
    <w:rsid w:val="00B85712"/>
    <w:rsid w:val="00B85C95"/>
    <w:rsid w:val="00B869B4"/>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266"/>
    <w:rsid w:val="00BA73DF"/>
    <w:rsid w:val="00BB0FA8"/>
    <w:rsid w:val="00BB3119"/>
    <w:rsid w:val="00BB3B50"/>
    <w:rsid w:val="00BB41CD"/>
    <w:rsid w:val="00BB57D7"/>
    <w:rsid w:val="00BB5BC0"/>
    <w:rsid w:val="00BB6ED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06A7"/>
    <w:rsid w:val="00BE1C16"/>
    <w:rsid w:val="00BE1E9A"/>
    <w:rsid w:val="00BE2720"/>
    <w:rsid w:val="00BE297B"/>
    <w:rsid w:val="00BE4444"/>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279A"/>
    <w:rsid w:val="00C02DEC"/>
    <w:rsid w:val="00C0301A"/>
    <w:rsid w:val="00C031BB"/>
    <w:rsid w:val="00C0764F"/>
    <w:rsid w:val="00C078EA"/>
    <w:rsid w:val="00C07AD3"/>
    <w:rsid w:val="00C10E29"/>
    <w:rsid w:val="00C12303"/>
    <w:rsid w:val="00C12AC0"/>
    <w:rsid w:val="00C147B4"/>
    <w:rsid w:val="00C168F7"/>
    <w:rsid w:val="00C177B5"/>
    <w:rsid w:val="00C20F52"/>
    <w:rsid w:val="00C22A53"/>
    <w:rsid w:val="00C22DE3"/>
    <w:rsid w:val="00C24928"/>
    <w:rsid w:val="00C24F13"/>
    <w:rsid w:val="00C25C34"/>
    <w:rsid w:val="00C314DC"/>
    <w:rsid w:val="00C32525"/>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419"/>
    <w:rsid w:val="00CF5B33"/>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4745"/>
    <w:rsid w:val="00D557AE"/>
    <w:rsid w:val="00D564B6"/>
    <w:rsid w:val="00D56F13"/>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C81"/>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29A1"/>
    <w:rsid w:val="00E53100"/>
    <w:rsid w:val="00E562A3"/>
    <w:rsid w:val="00E5645D"/>
    <w:rsid w:val="00E56D99"/>
    <w:rsid w:val="00E57EE6"/>
    <w:rsid w:val="00E63218"/>
    <w:rsid w:val="00E64D5E"/>
    <w:rsid w:val="00E66364"/>
    <w:rsid w:val="00E67028"/>
    <w:rsid w:val="00E670B0"/>
    <w:rsid w:val="00E674D0"/>
    <w:rsid w:val="00E70DAB"/>
    <w:rsid w:val="00E70DC3"/>
    <w:rsid w:val="00E727E4"/>
    <w:rsid w:val="00E73A4D"/>
    <w:rsid w:val="00E74899"/>
    <w:rsid w:val="00E759D7"/>
    <w:rsid w:val="00E77700"/>
    <w:rsid w:val="00E803B6"/>
    <w:rsid w:val="00E806D6"/>
    <w:rsid w:val="00E8230A"/>
    <w:rsid w:val="00E82E85"/>
    <w:rsid w:val="00E83EA2"/>
    <w:rsid w:val="00E85DC5"/>
    <w:rsid w:val="00E8634E"/>
    <w:rsid w:val="00E8650F"/>
    <w:rsid w:val="00E86AEA"/>
    <w:rsid w:val="00E87255"/>
    <w:rsid w:val="00E910B2"/>
    <w:rsid w:val="00E91123"/>
    <w:rsid w:val="00E91824"/>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76A"/>
    <w:rsid w:val="00EC7C55"/>
    <w:rsid w:val="00EC7F29"/>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9DC"/>
    <w:rsid w:val="00EF5BCB"/>
    <w:rsid w:val="00EF6976"/>
    <w:rsid w:val="00EF722F"/>
    <w:rsid w:val="00EF7C5C"/>
    <w:rsid w:val="00F00086"/>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179C4"/>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4A3"/>
    <w:rsid w:val="00F77C92"/>
    <w:rsid w:val="00F80445"/>
    <w:rsid w:val="00F81DC9"/>
    <w:rsid w:val="00F8209F"/>
    <w:rsid w:val="00F8258C"/>
    <w:rsid w:val="00F827AA"/>
    <w:rsid w:val="00F8317C"/>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1A9"/>
    <w:rsid w:val="00FA66D6"/>
    <w:rsid w:val="00FA6A36"/>
    <w:rsid w:val="00FA7006"/>
    <w:rsid w:val="00FA7653"/>
    <w:rsid w:val="00FA78D0"/>
    <w:rsid w:val="00FA7984"/>
    <w:rsid w:val="00FB01D1"/>
    <w:rsid w:val="00FB51B6"/>
    <w:rsid w:val="00FB633C"/>
    <w:rsid w:val="00FB7896"/>
    <w:rsid w:val="00FB7BF2"/>
    <w:rsid w:val="00FB7D9C"/>
    <w:rsid w:val="00FC0202"/>
    <w:rsid w:val="00FC0A87"/>
    <w:rsid w:val="00FC3119"/>
    <w:rsid w:val="00FC40E2"/>
    <w:rsid w:val="00FC41CB"/>
    <w:rsid w:val="00FC4D6E"/>
    <w:rsid w:val="00FC530E"/>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uidance/weather-health-alerting-system?utm_medium=email&amp;utm_campaign=govuk-notifications-topic&amp;utm_source=4eee5dce-7ec5-4647-ad63-ac14c02bd1d1&amp;utm_content=daily" TargetMode="External"/><Relationship Id="rId26" Type="http://schemas.openxmlformats.org/officeDocument/2006/relationships/hyperlink" Target="https://www.gov.uk/government/news/free-prescription-age-frozen-at-60" TargetMode="External"/><Relationship Id="rId39" Type="http://schemas.openxmlformats.org/officeDocument/2006/relationships/hyperlink" Target="https://www.gov.uk/government/news/a-witness-statement-from-the-cabinet-office-to-the-covid-19-inquiry?utm_medium=email&amp;utm_campaign=govuk-notifications-topic&amp;utm_source=3f40f4c4-cd02-487a-a82b-19ceba4d7fd5&amp;utm_content=daily" TargetMode="External"/><Relationship Id="rId21" Type="http://schemas.openxmlformats.org/officeDocument/2006/relationships/hyperlink" Target="https://www.metoffice.gov.uk/weather/warnings-and-advice/seasonal-advice/health-wellbeing/tips-for-keeping-older-people-cool" TargetMode="External"/><Relationship Id="rId34" Type="http://schemas.openxmlformats.org/officeDocument/2006/relationships/hyperlink" Target="https://www.gov.uk/guidance/999-and-112-the-uks-national-emergency-numbers?utm_medium=email&amp;utm_campaign=govuk-notifications-topic&amp;utm_source=b104d1ff-b0a7-450f-beb1-958712d1e44a&amp;utm_content=daily" TargetMode="External"/><Relationship Id="rId42" Type="http://schemas.openxmlformats.org/officeDocument/2006/relationships/hyperlink" Target="https://www.gov.uk/government/news/a-letter-from-the-cabinet-office-to-the-covid-19-inquiry--2?utm_medium=email&amp;utm_campaign=govuk-notifications-topic&amp;utm_source=4c5a096c-3247-404c-a2a7-3d02cda5cf5b&amp;utm_content=daily" TargetMode="External"/><Relationship Id="rId47" Type="http://schemas.openxmlformats.org/officeDocument/2006/relationships/hyperlink" Target="https://assets.publishing.service.gov.uk/government/uploads/system/uploads/attachment_data/file/1164791/Weekly_Flu_and_COVID-19_report_w25.pd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ingsfund.org.uk/blog/2023/05/human-factors-digital-health-care?utm_source=The%20King%27s%20Fund%20newsletters%20%28main%20account%29&amp;utm_medium=email&amp;utm_campaign=13964365_NEWSL_HMP%202023-06-09&amp;dm_i=21A8,8BAZ1,2NYYES,Y7L7T,1" TargetMode="External"/><Relationship Id="rId29" Type="http://schemas.openxmlformats.org/officeDocument/2006/relationships/hyperlink" Target="https://www.gov.uk/government/publications/flu-vaccination-leaflets-and-posters?utm_medium=email&amp;utm_campaign=govuk-notifications-topic&amp;utm_source=1971ed07-a1b7-4408-b16e-5a89a31439df&amp;utm_content=daily" TargetMode="External"/><Relationship Id="rId11" Type="http://schemas.openxmlformats.org/officeDocument/2006/relationships/image" Target="media/image2.png"/><Relationship Id="rId24" Type="http://schemas.openxmlformats.org/officeDocument/2006/relationships/hyperlink" Target="https://www.gov.uk/government/publications/national-flu-immunisation-programme-plan?utm_medium=email&amp;utm_campaign=govuk-notifications-topic&amp;utm_source=9611d289-9266-442e-abad-0f16d08418ca&amp;utm_content=daily" TargetMode="External"/><Relationship Id="rId32" Type="http://schemas.openxmlformats.org/officeDocument/2006/relationships/hyperlink" Target="https://www.gov.uk/government/publications/universal-credit-and-your-family-quick-guide?utm_medium=email&amp;utm_campaign=govuk-notifications-topic&amp;utm_source=ef71ecd9-0a9d-40a2-9414-030fed6de29a&amp;utm_content=daily" TargetMode="External"/><Relationship Id="rId37" Type="http://schemas.openxmlformats.org/officeDocument/2006/relationships/hyperlink" Target="https://www.gov.uk/guidance/apply-for-health-care-cover-in-the-european-economic-area-ca8454?utm_medium=email&amp;utm_campaign=govuk-notifications-topic&amp;utm_source=493ddd40-b46d-42b9-8eca-1ebedf0516d6&amp;utm_content=daily" TargetMode="External"/><Relationship Id="rId40" Type="http://schemas.openxmlformats.org/officeDocument/2006/relationships/hyperlink" Target="https://www.gov.uk/government/news/a-statement-of-facts-and-grounds?utm_medium=email&amp;utm_campaign=govuk-notifications-topic&amp;utm_source=82840f41-d63f-4e6f-adde-57744e78592f&amp;utm_content=daily" TargetMode="External"/><Relationship Id="rId45" Type="http://schemas.openxmlformats.org/officeDocument/2006/relationships/hyperlink" Target="https://www.gov.uk/government/publications/covid-19-vaccination-at-risk-children-aged-6-months-to-11-years?utm_medium=email&amp;utm_campaign=govuk-notifications-topic&amp;utm_source=e584e23f-b1fc-4b29-a9c2-a23ee23cffc2&amp;utm_content=dail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ftc.org.uk/carers-week-2023/" TargetMode="External"/><Relationship Id="rId19" Type="http://schemas.openxmlformats.org/officeDocument/2006/relationships/hyperlink" Target="https://www.gov.uk/government/publications/national-framework-for-nhs-continuing-healthcare-and-nhs-funded-nursing-care?utm_medium=email&amp;utm_campaign=govuk-notifications-topic&amp;utm_source=0065d8a3-857d-475d-818d-657302f62342&amp;utm_content=daily" TargetMode="External"/><Relationship Id="rId31" Type="http://schemas.openxmlformats.org/officeDocument/2006/relationships/hyperlink" Target="https://www.gov.uk/guidance/universal-credit-childcare-costs?utm_medium=email&amp;utm_campaign=govuk-notifications-topic&amp;utm_source=8120cfee-6c0a-402a-a6ac-9db8285585c2&amp;utm_content=daily" TargetMode="External"/><Relationship Id="rId44" Type="http://schemas.openxmlformats.org/officeDocument/2006/relationships/hyperlink" Target="https://www.gov.uk/government/publications/covid-19-vaccination-resources-for-children-aged-5-to-11-years?utm_medium=email&amp;utm_campaign=govuk-notifications-topic&amp;utm_source=d297ff54-ddaa-4f8b-b065-accd8b3b764e&amp;utm_content=dail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ingsfund.org.uk/blog/2023/06/social-care-matters-us-all?utm_source=The%20King%27s%20Fund%20newsletters%20%28main%20account%29&amp;utm_medium=email&amp;utm_campaign=13953421_NEWSL_Weekly%20Update%2002-06-23&amp;utm_content=Button_SocialCareVic&amp;dm_i=21A8,8B2J1,CKEBDC,Y6CAZ,1" TargetMode="External"/><Relationship Id="rId22" Type="http://schemas.openxmlformats.org/officeDocument/2006/relationships/hyperlink" Target="https://www.gov.uk/government/publications/influenza-the-green-book-chapter-19" TargetMode="External"/><Relationship Id="rId27" Type="http://schemas.openxmlformats.org/officeDocument/2006/relationships/hyperlink" Target="https://www.gov.uk/government/publications/access-to-work-staff-guide?utm_medium=email&amp;utm_campaign=govuk-notifications-topic&amp;utm_source=6eab805d-b1b8-48dc-a44b-8cbfcf384434&amp;utm_content=daily" TargetMode="External"/><Relationship Id="rId30" Type="http://schemas.openxmlformats.org/officeDocument/2006/relationships/hyperlink" Target="https://www.gov.uk/government/publications/hpv-vaccination-programme-from-september-2014-poster?utm_medium=email&amp;utm_campaign=govuk-notifications-topic&amp;utm_source=83860611-20c4-4f93-9067-8c137fb0c9e1&amp;utm_content=daily" TargetMode="External"/><Relationship Id="rId35" Type="http://schemas.openxmlformats.org/officeDocument/2006/relationships/hyperlink" Target="https://www.gov.uk/guidance/apply-for-a-special-payment-if-you-claimed-income-support-because-of-a-disability-or-health-condition?utm_medium=email&amp;utm_campaign=govuk-notifications-topic&amp;utm_source=56f0d7a0-2322-413d-a626-bdc72378386b&amp;utm_content=daily" TargetMode="External"/><Relationship Id="rId43" Type="http://schemas.openxmlformats.org/officeDocument/2006/relationships/hyperlink" Target="https://www.gov.uk/government/statistics/risk-of-covid-19-death-in-adults-who-received-booster-covid-19-vaccinations-september-2022-to-april-2023-england?utm_medium=email&amp;utm_campaign=govuk-notifications-topic&amp;utm_source=49364b02-9c88-462c-ab5a-db5b4c20d191&amp;utm_content=daily" TargetMode="External"/><Relationship Id="rId48" Type="http://schemas.openxmlformats.org/officeDocument/2006/relationships/hyperlink" Target="https://www.gov.uk/government/publications/testing-for-coronavirus-at-home?utm_medium=email&amp;utm_campaign=govuk-notifications-topic&amp;utm_source=c49e29a9-b1bd-42fe-9a9f-f24d34a0c4ce&amp;utm_content=daily" TargetMode="External"/><Relationship Id="rId8" Type="http://schemas.openxmlformats.org/officeDocument/2006/relationships/hyperlink" Target="https://www.cftc.org.uk/"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volunteersweek.org/" TargetMode="External"/><Relationship Id="rId17" Type="http://schemas.openxmlformats.org/officeDocument/2006/relationships/hyperlink" Target="https://www.kingsfund.org.uk/blog/2023/05/designing-social-care-system-strengths-weaknesses-care-act-2014?utm_source=The%20King%27s%20Fund%20newsletters%20%28main%20account%29&amp;utm_medium=email&amp;utm_campaign=13951336_NEWSL_HMP%202023-06-02&amp;dm_i=21A8,8B0X4,2NYYES,Y63YB,1" TargetMode="External"/><Relationship Id="rId25" Type="http://schemas.openxmlformats.org/officeDocument/2006/relationships/hyperlink" Target="https://www.gov.uk/government/publications/access-to-work-factsheet?utm_medium=email&amp;utm_campaign=govuk-notifications-topic&amp;utm_source=bdb84b01-3e73-4a9c-a59a-2ccf9550de12&amp;utm_content=daily" TargetMode="External"/><Relationship Id="rId33" Type="http://schemas.openxmlformats.org/officeDocument/2006/relationships/hyperlink" Target="https://www.gov.uk/guidance/breast-screening-programme-overview?utm_medium=email&amp;utm_campaign=govuk-notifications-topic&amp;utm_source=05e31b09-af80-4332-bc02-f6c0f5b0a1b2&amp;utm_content=daily" TargetMode="External"/><Relationship Id="rId38" Type="http://schemas.openxmlformats.org/officeDocument/2006/relationships/hyperlink" Target="https://www.gov.uk/government/collections/monthly-statistics-for-adult-social-care-england?utm_medium=email&amp;utm_campaign=govuk-notifications-topic&amp;utm_source=6d92f068-c950-4f54-b3f3-8b3204af5222&amp;utm_content=daily" TargetMode="External"/><Relationship Id="rId46" Type="http://schemas.openxmlformats.org/officeDocument/2006/relationships/hyperlink" Target="https://www.gov.uk/government/news/national-flu-and-covid-19-surveillance-reports-published?utm_medium=email&amp;utm_campaign=govuk-notifications-topic&amp;utm_source=b217eec4-381e-4a2a-ad70-b11480d52630&amp;utm_content=daily" TargetMode="External"/><Relationship Id="rId20" Type="http://schemas.openxmlformats.org/officeDocument/2006/relationships/hyperlink" Target="https://www.gov.uk/guidance/my-safety-electric-vehicles?utm_medium=email&amp;utm_campaign=govuk-notifications-topic&amp;utm_source=33dd88ad-745c-4c6e-b8e8-4fbcd48df144&amp;utm_content=daily" TargetMode="External"/><Relationship Id="rId41" Type="http://schemas.openxmlformats.org/officeDocument/2006/relationships/hyperlink" Target="https://www.gov.uk/government/publications/regulatory-approval-of-pfizer-biontech-vaccine-for-covid-19?utm_medium=email&amp;utm_campaign=govuk-notifications-topic&amp;utm_source=1beb9f8d-646c-453b-a06a-e32061010375&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ingsfund.org.uk/blog/2023/06/understanding-experience-disabled-people-england?utm_source=The%20King%27s%20Fund%20newsletters%20%28main%20account%29&amp;utm_medium=email&amp;utm_campaign=13964365_NEWSL_HMP%202023-06-09&amp;dm_i=21A8,8BAZ1,2NYYES,Y7L7T,1" TargetMode="External"/><Relationship Id="rId23" Type="http://schemas.openxmlformats.org/officeDocument/2006/relationships/hyperlink" Target="https://www.gov.uk/government/publications/national-flu-immunisation-programme-plan/national-flu-immunisation-programme-2023-to-2024-letter" TargetMode="External"/><Relationship Id="rId28" Type="http://schemas.openxmlformats.org/officeDocument/2006/relationships/hyperlink" Target="https://www.gov.uk/guidance/cost-of-living-payment?utm_medium=email&amp;utm_campaign=govuk-notifications-topic&amp;utm_source=c4084d15-410f-4039-b418-e62d9616635f&amp;utm_content=daily" TargetMode="External"/><Relationship Id="rId36" Type="http://schemas.openxmlformats.org/officeDocument/2006/relationships/hyperlink" Target="https://www.gov.uk/guidance/apply-for-a-special-payment-if-you-claimed-income-support-because-of-a-disability-or-health-condition?utm_medium=email&amp;utm_campaign=govuk-notifications-topic&amp;utm_source=56f0d7a0-2322-413d-a626-bdc72378386b&amp;utm_content=daily" TargetMode="External"/><Relationship Id="rId49" Type="http://schemas.openxmlformats.org/officeDocument/2006/relationships/hyperlink" Target="https://www.gov.uk/government/statistics/historical-weekly-deaths-data-2011-to-2021?utm_medium=email&amp;utm_campaign=govuk-notifications-topic&amp;utm_source=6ca097b5-1f63-4df8-b4bb-8b9dd92b1288&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8</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Guiver</dc:creator>
  <cp:lastModifiedBy>Debbie Walter</cp:lastModifiedBy>
  <cp:revision>17</cp:revision>
  <cp:lastPrinted>2020-11-23T10:53:00Z</cp:lastPrinted>
  <dcterms:created xsi:type="dcterms:W3CDTF">2023-06-01T13:35:00Z</dcterms:created>
  <dcterms:modified xsi:type="dcterms:W3CDTF">2023-07-03T12:17:00Z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