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3467"/>
      </w:tblGrid>
      <w:tr w:rsidR="00246D2D" w14:paraId="45CB7BCD" w14:textId="77777777" w:rsidTr="000E040F">
        <w:tc>
          <w:tcPr>
            <w:tcW w:w="16019" w:type="dxa"/>
            <w:gridSpan w:val="2"/>
            <w:tcBorders>
              <w:top w:val="single" w:sz="4" w:space="0" w:color="auto"/>
              <w:bottom w:val="single" w:sz="4" w:space="0" w:color="auto"/>
            </w:tcBorders>
            <w:shd w:val="clear" w:color="auto" w:fill="FFFFCC"/>
          </w:tcPr>
          <w:p w14:paraId="2B9D1F6E" w14:textId="0B722648" w:rsidR="00246D2D" w:rsidRDefault="00DC6FCC">
            <w:pPr>
              <w:tabs>
                <w:tab w:val="left" w:pos="6963"/>
              </w:tabs>
              <w:spacing w:after="0" w:line="240" w:lineRule="auto"/>
              <w:rPr>
                <w:b/>
                <w:bCs/>
              </w:rPr>
            </w:pPr>
            <w:bookmarkStart w:id="0" w:name="_Hlk183073957"/>
            <w:bookmarkStart w:id="1" w:name="_Hlk173398090"/>
            <w:bookmarkStart w:id="2" w:name="_Hlk168300878"/>
            <w:bookmarkStart w:id="3" w:name="_Hlk164331903"/>
            <w:bookmarkStart w:id="4" w:name="_Hlk162948905"/>
            <w:bookmarkStart w:id="5" w:name="_Hlk157410033"/>
            <w:bookmarkStart w:id="6" w:name="_Hlk149545047"/>
            <w:bookmarkStart w:id="7" w:name="_Hlk146522922"/>
            <w:bookmarkStart w:id="8" w:name="_Hlk89414163"/>
            <w:bookmarkStart w:id="9" w:name="_Hlk86395308"/>
            <w:bookmarkStart w:id="10" w:name="_Hlk120778071"/>
            <w:r>
              <w:rPr>
                <w:b/>
                <w:bCs/>
              </w:rPr>
              <w:t>February</w:t>
            </w:r>
            <w:r w:rsidR="002D28C2">
              <w:rPr>
                <w:b/>
                <w:bCs/>
              </w:rPr>
              <w:t xml:space="preserve"> 2025</w:t>
            </w:r>
          </w:p>
        </w:tc>
      </w:tr>
      <w:bookmarkEnd w:id="0"/>
      <w:tr w:rsidR="00F16B07" w14:paraId="6D84A88E" w14:textId="77777777" w:rsidTr="00FC533C">
        <w:trPr>
          <w:trHeight w:val="1301"/>
        </w:trPr>
        <w:tc>
          <w:tcPr>
            <w:tcW w:w="2552" w:type="dxa"/>
            <w:tcBorders>
              <w:top w:val="single" w:sz="4" w:space="0" w:color="auto"/>
              <w:bottom w:val="nil"/>
              <w:right w:val="nil"/>
            </w:tcBorders>
            <w:shd w:val="clear" w:color="auto" w:fill="auto"/>
          </w:tcPr>
          <w:p w14:paraId="005088B0" w14:textId="515D1579" w:rsidR="001655CC" w:rsidRDefault="00FC533C" w:rsidP="002C23FD">
            <w:pPr>
              <w:jc w:val="center"/>
              <w:rPr>
                <w:noProof/>
              </w:rPr>
            </w:pPr>
            <w:r>
              <w:rPr>
                <w:noProof/>
              </w:rPr>
              <w:drawing>
                <wp:inline distT="0" distB="0" distL="0" distR="0" wp14:anchorId="7B0DA123" wp14:editId="03602E51">
                  <wp:extent cx="1473200" cy="640782"/>
                  <wp:effectExtent l="0" t="0" r="0" b="6985"/>
                  <wp:docPr id="1" name="Picture 1" descr="RS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P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8803" cy="643219"/>
                          </a:xfrm>
                          <a:prstGeom prst="rect">
                            <a:avLst/>
                          </a:prstGeom>
                          <a:noFill/>
                          <a:ln>
                            <a:noFill/>
                          </a:ln>
                        </pic:spPr>
                      </pic:pic>
                    </a:graphicData>
                  </a:graphic>
                </wp:inline>
              </w:drawing>
            </w:r>
          </w:p>
        </w:tc>
        <w:tc>
          <w:tcPr>
            <w:tcW w:w="13467" w:type="dxa"/>
            <w:tcBorders>
              <w:top w:val="single" w:sz="4" w:space="0" w:color="auto"/>
              <w:left w:val="nil"/>
              <w:bottom w:val="nil"/>
            </w:tcBorders>
            <w:shd w:val="clear" w:color="auto" w:fill="auto"/>
          </w:tcPr>
          <w:p w14:paraId="2C9865C3" w14:textId="56BB259E" w:rsidR="00F16B07" w:rsidRPr="00F16B07" w:rsidRDefault="00FC533C" w:rsidP="00FC533C">
            <w:r w:rsidRPr="00FC533C">
              <w:rPr>
                <w:b/>
                <w:bCs/>
                <w:sz w:val="28"/>
                <w:szCs w:val="28"/>
              </w:rPr>
              <w:t xml:space="preserve">Royal Society for Public Health (RSPH) - A place for health: building health </w:t>
            </w:r>
            <w:r>
              <w:rPr>
                <w:b/>
                <w:bCs/>
                <w:sz w:val="28"/>
                <w:szCs w:val="28"/>
              </w:rPr>
              <w:t>&amp;</w:t>
            </w:r>
            <w:r w:rsidRPr="00FC533C">
              <w:rPr>
                <w:b/>
                <w:bCs/>
                <w:sz w:val="28"/>
                <w:szCs w:val="28"/>
              </w:rPr>
              <w:t xml:space="preserve"> wellbeing in places we spend </w:t>
            </w:r>
            <w:proofErr w:type="gramStart"/>
            <w:r w:rsidRPr="00FC533C">
              <w:rPr>
                <w:b/>
                <w:bCs/>
                <w:sz w:val="28"/>
                <w:szCs w:val="28"/>
              </w:rPr>
              <w:t>time</w:t>
            </w:r>
            <w:r>
              <w:rPr>
                <w:b/>
                <w:bCs/>
                <w:sz w:val="28"/>
                <w:szCs w:val="28"/>
              </w:rPr>
              <w:t xml:space="preserve">  </w:t>
            </w:r>
            <w:r>
              <w:t>For</w:t>
            </w:r>
            <w:proofErr w:type="gramEnd"/>
            <w:r>
              <w:t xml:space="preserve"> many people, the places they inhabit can actively make them unhealthier – pushing them away from the healthy choices that we all want to make. The end result of this is that health has very little to do with conscious </w:t>
            </w:r>
            <w:proofErr w:type="gramStart"/>
            <w:r>
              <w:t>decisions, but</w:t>
            </w:r>
            <w:proofErr w:type="gramEnd"/>
            <w:r>
              <w:t xml:space="preserve"> is instead a reflection of the environments in which people spend their time.</w:t>
            </w:r>
          </w:p>
        </w:tc>
      </w:tr>
      <w:tr w:rsidR="001655CC" w14:paraId="28A3DE2D" w14:textId="77777777" w:rsidTr="004D26BE">
        <w:trPr>
          <w:trHeight w:val="985"/>
        </w:trPr>
        <w:tc>
          <w:tcPr>
            <w:tcW w:w="16019" w:type="dxa"/>
            <w:gridSpan w:val="2"/>
            <w:tcBorders>
              <w:top w:val="nil"/>
              <w:bottom w:val="nil"/>
            </w:tcBorders>
            <w:shd w:val="clear" w:color="auto" w:fill="auto"/>
          </w:tcPr>
          <w:p w14:paraId="517FA32D" w14:textId="08198976" w:rsidR="001655CC" w:rsidRPr="00FC533C" w:rsidRDefault="00FC533C" w:rsidP="00F16B07">
            <w:pPr>
              <w:pStyle w:val="NoSpacing"/>
            </w:pPr>
            <w:r>
              <w:t>In this report, the RSPH calls for a step change in how we consider health – embedding it across every area of society, rather than leaving it as an issue solely to be considered by medical professionals in the NHS. It argues that only by doing this  can we turn the tide on the ill health that is holding back too many people in the UK today.</w:t>
            </w:r>
            <w:hyperlink r:id="rId9" w:history="1">
              <w:r w:rsidRPr="00B56B32">
                <w:rPr>
                  <w:rStyle w:val="Hyperlink"/>
                </w:rPr>
                <w:t>https://www.rsph.org.uk/our-work/policy/healthy-places/a-place-for-health-report.html?utm_source=The%20King%27s%20Fund%20newsletters%20%28main%20account%29&amp;utm_medium=email&amp;utm_campaign=14847800_NEWSL_HWB_2025-02-03&amp;dm_i=21A8,8U8MW,2NYYES,10SKXM,1</w:t>
              </w:r>
            </w:hyperlink>
            <w:r>
              <w:t xml:space="preserve"> </w:t>
            </w:r>
          </w:p>
        </w:tc>
      </w:tr>
      <w:tr w:rsidR="00E41672" w14:paraId="65195F80" w14:textId="77777777" w:rsidTr="00E41672">
        <w:trPr>
          <w:trHeight w:val="1205"/>
        </w:trPr>
        <w:tc>
          <w:tcPr>
            <w:tcW w:w="2552" w:type="dxa"/>
            <w:tcBorders>
              <w:top w:val="single" w:sz="4" w:space="0" w:color="auto"/>
              <w:bottom w:val="nil"/>
              <w:right w:val="nil"/>
            </w:tcBorders>
            <w:shd w:val="clear" w:color="auto" w:fill="auto"/>
          </w:tcPr>
          <w:p w14:paraId="161C5FDA" w14:textId="754657D7" w:rsidR="00E41672" w:rsidRDefault="00FC533C" w:rsidP="002C23FD">
            <w:pPr>
              <w:jc w:val="center"/>
              <w:rPr>
                <w:noProof/>
                <w:sz w:val="12"/>
                <w:szCs w:val="12"/>
              </w:rPr>
            </w:pPr>
            <w:r>
              <w:rPr>
                <w:noProof/>
                <w:highlight w:val="yellow"/>
              </w:rPr>
              <w:drawing>
                <wp:inline distT="0" distB="0" distL="0" distR="0" wp14:anchorId="26A4D961" wp14:editId="1D3424E6">
                  <wp:extent cx="1530350" cy="767715"/>
                  <wp:effectExtent l="0" t="0" r="0" b="0"/>
                  <wp:docPr id="1234606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33554"/>
                          <a:stretch/>
                        </pic:blipFill>
                        <pic:spPr bwMode="auto">
                          <a:xfrm>
                            <a:off x="0" y="0"/>
                            <a:ext cx="1545579" cy="7753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left w:val="nil"/>
              <w:bottom w:val="nil"/>
            </w:tcBorders>
            <w:shd w:val="clear" w:color="auto" w:fill="auto"/>
          </w:tcPr>
          <w:p w14:paraId="5B728510" w14:textId="77777777" w:rsidR="000F4325" w:rsidRDefault="000F4325" w:rsidP="000F4325">
            <w:pPr>
              <w:pStyle w:val="NoSpacing"/>
              <w:rPr>
                <w:b/>
                <w:bCs/>
                <w:sz w:val="28"/>
                <w:szCs w:val="28"/>
              </w:rPr>
            </w:pPr>
            <w:r w:rsidRPr="000F4325">
              <w:rPr>
                <w:b/>
                <w:bCs/>
                <w:sz w:val="28"/>
                <w:szCs w:val="28"/>
              </w:rPr>
              <w:t>Designing inclusive and trusted digital health services with people and communities</w:t>
            </w:r>
            <w:r>
              <w:rPr>
                <w:b/>
                <w:bCs/>
                <w:sz w:val="28"/>
                <w:szCs w:val="28"/>
              </w:rPr>
              <w:t xml:space="preserve"> </w:t>
            </w:r>
          </w:p>
          <w:p w14:paraId="4C42E3A2" w14:textId="2FBF5D7E" w:rsidR="000F4325" w:rsidRPr="000F4325" w:rsidRDefault="000F4325" w:rsidP="000F4325">
            <w:pPr>
              <w:pStyle w:val="NoSpacing"/>
            </w:pPr>
            <w:r w:rsidRPr="000F4325">
              <w:rPr>
                <w:b/>
                <w:bCs/>
              </w:rPr>
              <w:t>The shift towards digital</w:t>
            </w:r>
          </w:p>
          <w:p w14:paraId="5995DBAD" w14:textId="5CE667D7" w:rsidR="00E41672" w:rsidRPr="00E41672" w:rsidRDefault="000F4325" w:rsidP="000F4325">
            <w:pPr>
              <w:pStyle w:val="NoSpacing"/>
            </w:pPr>
            <w:r>
              <w:t xml:space="preserve">Technology plays an increasingly important role in our health and care system. It allows us to consult specialists and receive care from home, order medications using our phones, and receive new digital treatments – and this is just the start. </w:t>
            </w:r>
          </w:p>
        </w:tc>
      </w:tr>
      <w:tr w:rsidR="00E41672" w14:paraId="026F48BD" w14:textId="77777777" w:rsidTr="0039388B">
        <w:trPr>
          <w:trHeight w:val="953"/>
        </w:trPr>
        <w:tc>
          <w:tcPr>
            <w:tcW w:w="16019" w:type="dxa"/>
            <w:gridSpan w:val="2"/>
            <w:tcBorders>
              <w:top w:val="nil"/>
              <w:bottom w:val="nil"/>
            </w:tcBorders>
            <w:shd w:val="clear" w:color="auto" w:fill="auto"/>
          </w:tcPr>
          <w:p w14:paraId="60CF8660" w14:textId="77777777" w:rsidR="00E41672" w:rsidRDefault="000F4325" w:rsidP="00E41672">
            <w:pPr>
              <w:pStyle w:val="NoSpacing"/>
            </w:pPr>
            <w:r w:rsidRPr="000F4325">
              <w:t>With Lord Darzi’s recent independent review of the NHS in England emphasising the importance of a ‘tilt towards technology’, the government’s intention to shift from analogue to digital, and exciting developments in technologies (such as artificial intelligence, virtual reality, and miniaturisation of diagnostics), the use of data and digital technology in our health care system is only going to grow. Increased use of digital tools provides an unprecedented opportunity to apply modern approaches to understanding patient needs and behaviour to the NHS. In future, digital tools could be used to gather sophisticated insights to better tailor services around specific groups</w:t>
            </w:r>
            <w:r>
              <w:t>.</w:t>
            </w:r>
          </w:p>
          <w:p w14:paraId="3185A3A5" w14:textId="32A1767A" w:rsidR="000F4325" w:rsidRDefault="0009462A" w:rsidP="00E41672">
            <w:pPr>
              <w:pStyle w:val="NoSpacing"/>
            </w:pPr>
            <w:hyperlink r:id="rId11" w:history="1">
              <w:r w:rsidR="000F4325" w:rsidRPr="00282B73">
                <w:rPr>
                  <w:rStyle w:val="Hyperlink"/>
                </w:rPr>
                <w:t>https://www.kingsfund.org.uk/insight-and-analysis/long-reads/inclusive-digital-services-people-communities?utm_source=The%20King%27s%20Fund%20newsletters%20%28main%20account%29&amp;utm_medium=email&amp;utm_campaign=14862494_NEWSL_HMP_Library%202025-02-04&amp;dm_i=21A8,8UJZ2,2NYYES,10U468,1</w:t>
              </w:r>
            </w:hyperlink>
            <w:r w:rsidR="000F4325">
              <w:t xml:space="preserve"> </w:t>
            </w:r>
          </w:p>
          <w:p w14:paraId="2419877B" w14:textId="1768A89F" w:rsidR="000F4325" w:rsidRPr="00E41672" w:rsidRDefault="000F4325" w:rsidP="00E41672">
            <w:pPr>
              <w:pStyle w:val="NoSpacing"/>
            </w:pPr>
          </w:p>
        </w:tc>
      </w:tr>
      <w:tr w:rsidR="0039388B" w14:paraId="144C8DCA" w14:textId="77777777" w:rsidTr="008A3667">
        <w:trPr>
          <w:trHeight w:val="953"/>
        </w:trPr>
        <w:tc>
          <w:tcPr>
            <w:tcW w:w="16019" w:type="dxa"/>
            <w:gridSpan w:val="2"/>
            <w:tcBorders>
              <w:top w:val="nil"/>
              <w:bottom w:val="single" w:sz="4" w:space="0" w:color="auto"/>
            </w:tcBorders>
            <w:shd w:val="clear" w:color="auto" w:fill="auto"/>
          </w:tcPr>
          <w:tbl>
            <w:tblPr>
              <w:tblStyle w:val="TableGrid1"/>
              <w:tblW w:w="1601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3467"/>
            </w:tblGrid>
            <w:tr w:rsidR="0039388B" w:rsidRPr="00B41654" w14:paraId="67EE5AC1" w14:textId="77777777" w:rsidTr="000A7A8A">
              <w:trPr>
                <w:trHeight w:val="1293"/>
              </w:trPr>
              <w:tc>
                <w:tcPr>
                  <w:tcW w:w="2552" w:type="dxa"/>
                  <w:tcBorders>
                    <w:top w:val="single" w:sz="4" w:space="0" w:color="auto"/>
                    <w:bottom w:val="nil"/>
                    <w:right w:val="nil"/>
                  </w:tcBorders>
                  <w:shd w:val="clear" w:color="auto" w:fill="auto"/>
                </w:tcPr>
                <w:p w14:paraId="0EFD9025" w14:textId="77777777" w:rsidR="0039388B" w:rsidRPr="00B41654" w:rsidRDefault="0039388B" w:rsidP="0039388B">
                  <w:pPr>
                    <w:rPr>
                      <w:noProof/>
                      <w:sz w:val="4"/>
                      <w:szCs w:val="4"/>
                      <w:highlight w:val="yellow"/>
                    </w:rPr>
                  </w:pPr>
                  <w:r w:rsidRPr="00B41654">
                    <w:rPr>
                      <w:noProof/>
                      <w:sz w:val="4"/>
                      <w:szCs w:val="4"/>
                      <w:highlight w:val="yellow"/>
                    </w:rPr>
                    <w:drawing>
                      <wp:inline distT="0" distB="0" distL="0" distR="0" wp14:anchorId="3E1C8524" wp14:editId="672C868D">
                        <wp:extent cx="1571105" cy="748145"/>
                        <wp:effectExtent l="0" t="0" r="0" b="0"/>
                        <wp:docPr id="521907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5588" cy="759804"/>
                                </a:xfrm>
                                <a:prstGeom prst="rect">
                                  <a:avLst/>
                                </a:prstGeom>
                                <a:noFill/>
                              </pic:spPr>
                            </pic:pic>
                          </a:graphicData>
                        </a:graphic>
                      </wp:inline>
                    </w:drawing>
                  </w:r>
                </w:p>
              </w:tc>
              <w:tc>
                <w:tcPr>
                  <w:tcW w:w="13467" w:type="dxa"/>
                  <w:tcBorders>
                    <w:top w:val="single" w:sz="4" w:space="0" w:color="auto"/>
                    <w:left w:val="nil"/>
                    <w:bottom w:val="nil"/>
                  </w:tcBorders>
                  <w:shd w:val="clear" w:color="auto" w:fill="auto"/>
                </w:tcPr>
                <w:p w14:paraId="308FA339" w14:textId="77777777" w:rsidR="0039388B" w:rsidRPr="00B41654" w:rsidRDefault="0039388B" w:rsidP="0039388B">
                  <w:pPr>
                    <w:shd w:val="clear" w:color="auto" w:fill="FFFFFF"/>
                    <w:spacing w:after="196" w:line="240" w:lineRule="auto"/>
                    <w:outlineLvl w:val="1"/>
                    <w:rPr>
                      <w:rStyle w:val="Strong"/>
                      <w:rFonts w:cstheme="minorHAnsi"/>
                      <w:color w:val="4B4B4B"/>
                      <w:sz w:val="28"/>
                      <w:szCs w:val="28"/>
                      <w:shd w:val="clear" w:color="auto" w:fill="FFFFFF"/>
                    </w:rPr>
                  </w:pPr>
                  <w:r w:rsidRPr="00B41654">
                    <w:rPr>
                      <w:rStyle w:val="Strong"/>
                      <w:rFonts w:cstheme="minorHAnsi"/>
                      <w:color w:val="4B4B4B"/>
                      <w:sz w:val="28"/>
                      <w:szCs w:val="28"/>
                      <w:shd w:val="clear" w:color="auto" w:fill="FFFFFF"/>
                    </w:rPr>
                    <w:t>Identifying SEND</w:t>
                  </w:r>
                </w:p>
                <w:p w14:paraId="11759C00" w14:textId="77777777" w:rsidR="0039388B" w:rsidRPr="00B41654" w:rsidRDefault="0039388B" w:rsidP="0039388B">
                  <w:pPr>
                    <w:shd w:val="clear" w:color="auto" w:fill="FFFFFF"/>
                    <w:spacing w:after="196" w:line="240" w:lineRule="auto"/>
                    <w:outlineLvl w:val="1"/>
                    <w:rPr>
                      <w:rFonts w:cstheme="minorHAnsi"/>
                    </w:rPr>
                  </w:pPr>
                  <w:r w:rsidRPr="00B41654">
                    <w:rPr>
                      <w:rStyle w:val="Strong"/>
                      <w:rFonts w:cstheme="minorHAnsi"/>
                      <w:color w:val="4B4B4B"/>
                      <w:shd w:val="clear" w:color="auto" w:fill="FFFFFF"/>
                    </w:rPr>
                    <w:t>A new report by the Education Policy Institute</w:t>
                  </w:r>
                  <w:r w:rsidRPr="00B41654">
                    <w:rPr>
                      <w:rFonts w:cstheme="minorHAnsi"/>
                      <w:color w:val="4B4B4B"/>
                      <w:shd w:val="clear" w:color="auto" w:fill="FFFFFF"/>
                    </w:rPr>
                    <w:t>, funded by the</w:t>
                  </w:r>
                  <w:r w:rsidRPr="00B41654">
                    <w:rPr>
                      <w:rStyle w:val="Strong"/>
                      <w:rFonts w:cstheme="minorHAnsi"/>
                      <w:color w:val="4B4B4B"/>
                      <w:shd w:val="clear" w:color="auto" w:fill="FFFFFF"/>
                    </w:rPr>
                    <w:t> Nuffield Foundation,</w:t>
                  </w:r>
                  <w:r w:rsidRPr="00B41654">
                    <w:rPr>
                      <w:rFonts w:cstheme="minorHAnsi"/>
                      <w:color w:val="4B4B4B"/>
                      <w:shd w:val="clear" w:color="auto" w:fill="FFFFFF"/>
                    </w:rPr>
                    <w:t xml:space="preserve"> highlights the inequalities and the blind spots that exist in SEND support across schools in England. The report identifies the structural challenges within the system where factors such as the fragmentation of the school system, prolonged school absences, language barriers and living in disadvantaged areas make it difficult for pupils’ needs to be assessed consistently. Read here: </w:t>
                  </w:r>
                  <w:hyperlink r:id="rId13" w:history="1">
                    <w:r w:rsidRPr="00B41654">
                      <w:rPr>
                        <w:rStyle w:val="Hyperlink"/>
                      </w:rPr>
                      <w:t>https://epi.org.uk/</w:t>
                    </w:r>
                  </w:hyperlink>
                </w:p>
              </w:tc>
            </w:tr>
          </w:tbl>
          <w:p w14:paraId="47A15BD3" w14:textId="77777777" w:rsidR="0039388B" w:rsidRPr="000F4325" w:rsidRDefault="0039388B" w:rsidP="0039388B">
            <w:pPr>
              <w:pStyle w:val="NoSpacing"/>
            </w:pPr>
          </w:p>
        </w:tc>
      </w:tr>
    </w:tbl>
    <w:p w14:paraId="25812DE5" w14:textId="77777777" w:rsidR="00EC0869" w:rsidRDefault="00EC0869">
      <w:bookmarkStart w:id="11" w:name="_Hlk176762289"/>
      <w:r>
        <w:br w:type="page"/>
      </w:r>
    </w:p>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3467"/>
      </w:tblGrid>
      <w:tr w:rsidR="00F15827" w14:paraId="137E8C61" w14:textId="77777777" w:rsidTr="00EC0869">
        <w:trPr>
          <w:trHeight w:val="1297"/>
        </w:trPr>
        <w:tc>
          <w:tcPr>
            <w:tcW w:w="2552" w:type="dxa"/>
            <w:tcBorders>
              <w:top w:val="single" w:sz="4" w:space="0" w:color="auto"/>
              <w:bottom w:val="nil"/>
              <w:right w:val="nil"/>
            </w:tcBorders>
            <w:shd w:val="clear" w:color="auto" w:fill="auto"/>
          </w:tcPr>
          <w:p w14:paraId="702B73A8" w14:textId="476269C9" w:rsidR="00A073CF" w:rsidRPr="000E040F" w:rsidRDefault="009E3597" w:rsidP="002C23FD">
            <w:pPr>
              <w:jc w:val="center"/>
              <w:rPr>
                <w:noProof/>
                <w:sz w:val="12"/>
                <w:szCs w:val="12"/>
              </w:rPr>
            </w:pPr>
            <w:r>
              <w:rPr>
                <w:noProof/>
                <w:highlight w:val="yellow"/>
              </w:rPr>
              <w:lastRenderedPageBreak/>
              <w:drawing>
                <wp:inline distT="0" distB="0" distL="0" distR="0" wp14:anchorId="5D7209DB" wp14:editId="7AF0F617">
                  <wp:extent cx="1530350" cy="767715"/>
                  <wp:effectExtent l="0" t="0" r="0" b="0"/>
                  <wp:docPr id="1971548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33554"/>
                          <a:stretch/>
                        </pic:blipFill>
                        <pic:spPr bwMode="auto">
                          <a:xfrm>
                            <a:off x="0" y="0"/>
                            <a:ext cx="1545579" cy="7753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left w:val="nil"/>
              <w:bottom w:val="nil"/>
            </w:tcBorders>
            <w:shd w:val="clear" w:color="auto" w:fill="auto"/>
          </w:tcPr>
          <w:p w14:paraId="68B9B1AA" w14:textId="77777777" w:rsidR="00A073CF" w:rsidRDefault="009E3597" w:rsidP="00EC0869">
            <w:pPr>
              <w:pStyle w:val="NoSpacing"/>
              <w:rPr>
                <w:b/>
                <w:bCs/>
                <w:sz w:val="28"/>
                <w:szCs w:val="28"/>
              </w:rPr>
            </w:pPr>
            <w:r w:rsidRPr="009E3597">
              <w:rPr>
                <w:b/>
                <w:bCs/>
                <w:sz w:val="28"/>
                <w:szCs w:val="28"/>
              </w:rPr>
              <w:t>The 10 Year Health Plan: what do we know about public perceptions of the three shifts?</w:t>
            </w:r>
          </w:p>
          <w:p w14:paraId="5BC9356A" w14:textId="67CE52F2" w:rsidR="00EC0869" w:rsidRPr="00EC0869" w:rsidRDefault="00EC0869" w:rsidP="00EC0869">
            <w:pPr>
              <w:pStyle w:val="NoSpacing"/>
            </w:pPr>
            <w:r w:rsidRPr="00EC0869">
              <w:t xml:space="preserve">The government will focus on 'three shifts' for the health service in its upcoming 10 Year Health Plan. But what do the public think of these three shifts? In our new long read with Ipsos, we explore public perceptions of moving more care into the community, digital </w:t>
            </w:r>
            <w:proofErr w:type="gramStart"/>
            <w:r w:rsidRPr="00EC0869">
              <w:t>innovation</w:t>
            </w:r>
            <w:proofErr w:type="gramEnd"/>
            <w:r w:rsidRPr="00EC0869">
              <w:t xml:space="preserve"> and prevention</w:t>
            </w:r>
            <w:r>
              <w:t>. Read more here:</w:t>
            </w:r>
          </w:p>
        </w:tc>
      </w:tr>
      <w:tr w:rsidR="00EC0869" w14:paraId="32019379" w14:textId="77777777" w:rsidTr="0039388B">
        <w:trPr>
          <w:trHeight w:val="1029"/>
        </w:trPr>
        <w:tc>
          <w:tcPr>
            <w:tcW w:w="16019" w:type="dxa"/>
            <w:gridSpan w:val="2"/>
            <w:tcBorders>
              <w:top w:val="nil"/>
              <w:bottom w:val="single" w:sz="4" w:space="0" w:color="auto"/>
            </w:tcBorders>
            <w:shd w:val="clear" w:color="auto" w:fill="auto"/>
          </w:tcPr>
          <w:p w14:paraId="4C31EA97" w14:textId="1854DE84" w:rsidR="00EC0869" w:rsidRPr="00EC0869" w:rsidRDefault="0009462A" w:rsidP="009E3597">
            <w:pPr>
              <w:pStyle w:val="NoSpacing"/>
            </w:pPr>
            <w:hyperlink r:id="rId14" w:history="1">
              <w:r w:rsidR="00EC0869" w:rsidRPr="009A2AD1">
                <w:rPr>
                  <w:rStyle w:val="Hyperlink"/>
                </w:rPr>
                <w:t>https://www.kingsfund.org.uk/insight-and-analysis/long-reads/10-year-health-plan-public-perceptions-three-shifts?utm_source=The%20King%27s%20Fund%20newsletters%20%28main%20account%29&amp;utm_medium=email&amp;utm_campaign=14882041_NEWSL_WeeklyUpdate_170225%5BMondaySend%5D&amp;utm_content=Button_3shifts&amp;dm_i=21A8,8UZ21,2NYYES,10W77T,1</w:t>
              </w:r>
            </w:hyperlink>
            <w:r w:rsidR="00EC0869">
              <w:t xml:space="preserve"> </w:t>
            </w:r>
          </w:p>
        </w:tc>
      </w:tr>
      <w:tr w:rsidR="00913C29" w14:paraId="50BA191D" w14:textId="77777777" w:rsidTr="0039388B">
        <w:trPr>
          <w:trHeight w:val="929"/>
        </w:trPr>
        <w:tc>
          <w:tcPr>
            <w:tcW w:w="2552" w:type="dxa"/>
            <w:tcBorders>
              <w:top w:val="single" w:sz="4" w:space="0" w:color="auto"/>
              <w:bottom w:val="single" w:sz="4" w:space="0" w:color="auto"/>
              <w:right w:val="nil"/>
            </w:tcBorders>
            <w:shd w:val="clear" w:color="auto" w:fill="auto"/>
          </w:tcPr>
          <w:p w14:paraId="5A14C36C" w14:textId="143DA83B" w:rsidR="00913C29" w:rsidRDefault="00B03D8D" w:rsidP="00913C29">
            <w:pPr>
              <w:jc w:val="center"/>
              <w:rPr>
                <w:noProof/>
                <w:highlight w:val="yellow"/>
              </w:rPr>
            </w:pPr>
            <w:bookmarkStart w:id="12" w:name="_Hlk191032740"/>
            <w:bookmarkEnd w:id="1"/>
            <w:bookmarkEnd w:id="11"/>
            <w:r>
              <w:rPr>
                <w:noProof/>
              </w:rPr>
              <w:drawing>
                <wp:inline distT="0" distB="0" distL="0" distR="0" wp14:anchorId="1C6B9B27" wp14:editId="396DC8FE">
                  <wp:extent cx="1400801" cy="1050230"/>
                  <wp:effectExtent l="0" t="0" r="0" b="0"/>
                  <wp:docPr id="9308412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425782" cy="1068959"/>
                          </a:xfrm>
                          <a:prstGeom prst="rect">
                            <a:avLst/>
                          </a:prstGeom>
                          <a:noFill/>
                        </pic:spPr>
                      </pic:pic>
                    </a:graphicData>
                  </a:graphic>
                </wp:inline>
              </w:drawing>
            </w:r>
          </w:p>
        </w:tc>
        <w:tc>
          <w:tcPr>
            <w:tcW w:w="13467" w:type="dxa"/>
            <w:tcBorders>
              <w:top w:val="single" w:sz="4" w:space="0" w:color="auto"/>
              <w:left w:val="nil"/>
              <w:bottom w:val="single" w:sz="4" w:space="0" w:color="auto"/>
            </w:tcBorders>
            <w:shd w:val="clear" w:color="auto" w:fill="auto"/>
          </w:tcPr>
          <w:p w14:paraId="2FBE0AB2" w14:textId="77777777" w:rsidR="00B03D8D" w:rsidRPr="00B03D8D" w:rsidRDefault="00B03D8D" w:rsidP="00B03D8D">
            <w:pPr>
              <w:rPr>
                <w:b/>
                <w:bCs/>
                <w:sz w:val="28"/>
                <w:szCs w:val="28"/>
              </w:rPr>
            </w:pPr>
            <w:r w:rsidRPr="00B03D8D">
              <w:rPr>
                <w:b/>
                <w:bCs/>
                <w:sz w:val="28"/>
                <w:szCs w:val="28"/>
              </w:rPr>
              <w:t xml:space="preserve">"Just a Period": Calling time on heavy and painful </w:t>
            </w:r>
            <w:proofErr w:type="gramStart"/>
            <w:r w:rsidRPr="00B03D8D">
              <w:rPr>
                <w:b/>
                <w:bCs/>
                <w:sz w:val="28"/>
                <w:szCs w:val="28"/>
              </w:rPr>
              <w:t>periods</w:t>
            </w:r>
            <w:proofErr w:type="gramEnd"/>
          </w:p>
          <w:p w14:paraId="28AD2908" w14:textId="4CBE3E6D" w:rsidR="00B03D8D" w:rsidRPr="00B03D8D" w:rsidRDefault="00B03D8D" w:rsidP="00B03D8D">
            <w:r w:rsidRPr="00B03D8D">
              <w:t>Our report exposes the widespread experience of women and girls enduring painful, heavy periods without access to the information and care they need.</w:t>
            </w:r>
            <w:r>
              <w:t xml:space="preserve"> Read more here:</w:t>
            </w:r>
          </w:p>
          <w:p w14:paraId="6999EA30" w14:textId="0D9EEB4A" w:rsidR="00913C29" w:rsidRPr="00B03D8D" w:rsidRDefault="0009462A" w:rsidP="00913C29">
            <w:pPr>
              <w:rPr>
                <w:b/>
                <w:bCs/>
              </w:rPr>
            </w:pPr>
            <w:hyperlink r:id="rId16" w:history="1">
              <w:r w:rsidR="00B03D8D" w:rsidRPr="00B03D8D">
                <w:rPr>
                  <w:rStyle w:val="Hyperlink"/>
                  <w:b/>
                  <w:bCs/>
                </w:rPr>
                <w:t>https://www.wellbeingofwomen.org.uk/</w:t>
              </w:r>
            </w:hyperlink>
            <w:r w:rsidR="00B03D8D" w:rsidRPr="00B03D8D">
              <w:rPr>
                <w:b/>
                <w:bCs/>
              </w:rPr>
              <w:t xml:space="preserve"> </w:t>
            </w:r>
          </w:p>
        </w:tc>
      </w:tr>
    </w:tbl>
    <w:p w14:paraId="3AD4BC90" w14:textId="77777777" w:rsidR="0039388B" w:rsidRDefault="0039388B">
      <w:bookmarkStart w:id="13" w:name="_Hlk167438234"/>
      <w:bookmarkStart w:id="14" w:name="_Hlk144717565"/>
      <w:bookmarkStart w:id="15" w:name="_Hlk129244604"/>
      <w:bookmarkStart w:id="16" w:name="_Hlk132094166"/>
      <w:bookmarkEnd w:id="12"/>
      <w:bookmarkEnd w:id="2"/>
      <w:bookmarkEnd w:id="3"/>
      <w:bookmarkEnd w:id="4"/>
      <w:bookmarkEnd w:id="5"/>
      <w:bookmarkEnd w:id="6"/>
      <w:bookmarkEnd w:id="7"/>
      <w:bookmarkEnd w:id="8"/>
      <w:bookmarkEnd w:id="9"/>
      <w:bookmarkEnd w:id="10"/>
    </w:p>
    <w:tbl>
      <w:tblPr>
        <w:tblStyle w:val="TableGrid"/>
        <w:tblW w:w="16027" w:type="dxa"/>
        <w:tblInd w:w="-294" w:type="dxa"/>
        <w:tblLayout w:type="fixed"/>
        <w:tblLook w:val="04A0" w:firstRow="1" w:lastRow="0" w:firstColumn="1" w:lastColumn="0" w:noHBand="0" w:noVBand="1"/>
      </w:tblPr>
      <w:tblGrid>
        <w:gridCol w:w="1707"/>
        <w:gridCol w:w="7654"/>
        <w:gridCol w:w="6666"/>
      </w:tblGrid>
      <w:tr w:rsidR="00056B50" w14:paraId="3A8B374D" w14:textId="77777777" w:rsidTr="006924BE">
        <w:trPr>
          <w:trHeight w:val="305"/>
        </w:trPr>
        <w:tc>
          <w:tcPr>
            <w:tcW w:w="16027" w:type="dxa"/>
            <w:gridSpan w:val="3"/>
            <w:tcBorders>
              <w:top w:val="single" w:sz="4" w:space="0" w:color="auto"/>
              <w:bottom w:val="single" w:sz="4" w:space="0" w:color="auto"/>
            </w:tcBorders>
            <w:shd w:val="clear" w:color="auto" w:fill="FFFFCC"/>
          </w:tcPr>
          <w:p w14:paraId="2AE8A83F" w14:textId="37B6118D" w:rsidR="00056B50" w:rsidRDefault="00056B50">
            <w:pPr>
              <w:spacing w:after="0" w:line="240" w:lineRule="auto"/>
            </w:pPr>
            <w:bookmarkStart w:id="17" w:name="_Hlk191895735"/>
            <w:r>
              <w:br w:type="page"/>
            </w:r>
            <w:r>
              <w:br w:type="page"/>
            </w:r>
            <w:r>
              <w:br w:type="page"/>
            </w:r>
            <w:r>
              <w:br w:type="page"/>
            </w:r>
            <w:r>
              <w:br w:type="page"/>
            </w:r>
            <w:r>
              <w:rPr>
                <w:b/>
                <w:bCs/>
              </w:rPr>
              <w:t xml:space="preserve">Infection Prevention guidance and updates </w:t>
            </w:r>
          </w:p>
        </w:tc>
      </w:tr>
      <w:tr w:rsidR="00342711" w14:paraId="1ECA95EC" w14:textId="77777777" w:rsidTr="00584F1F">
        <w:trPr>
          <w:trHeight w:val="1400"/>
        </w:trPr>
        <w:tc>
          <w:tcPr>
            <w:tcW w:w="1707" w:type="dxa"/>
            <w:tcBorders>
              <w:top w:val="single" w:sz="4" w:space="0" w:color="auto"/>
              <w:left w:val="single" w:sz="4" w:space="0" w:color="auto"/>
              <w:bottom w:val="single" w:sz="4" w:space="0" w:color="auto"/>
              <w:right w:val="single" w:sz="4" w:space="0" w:color="auto"/>
            </w:tcBorders>
          </w:tcPr>
          <w:p w14:paraId="7CE85666" w14:textId="0ED6A21A" w:rsidR="00342711" w:rsidRPr="000E040F" w:rsidRDefault="00342711" w:rsidP="00342711">
            <w:pPr>
              <w:pStyle w:val="NoSpacing"/>
            </w:pPr>
            <w:bookmarkStart w:id="18" w:name="_Hlk181696570"/>
            <w:bookmarkStart w:id="19" w:name="_Hlk166480313"/>
            <w:bookmarkStart w:id="20" w:name="_Hlk163031988"/>
            <w:bookmarkEnd w:id="13"/>
            <w:bookmarkEnd w:id="17"/>
            <w:r>
              <w:t xml:space="preserve">5 </w:t>
            </w:r>
            <w:r w:rsidR="00EB0B37">
              <w:t>February</w:t>
            </w:r>
            <w:r>
              <w:t xml:space="preserve"> </w:t>
            </w:r>
          </w:p>
        </w:tc>
        <w:tc>
          <w:tcPr>
            <w:tcW w:w="7654" w:type="dxa"/>
            <w:tcBorders>
              <w:top w:val="single" w:sz="4" w:space="0" w:color="auto"/>
              <w:left w:val="single" w:sz="4" w:space="0" w:color="auto"/>
              <w:bottom w:val="single" w:sz="4" w:space="0" w:color="auto"/>
              <w:right w:val="single" w:sz="4" w:space="0" w:color="auto"/>
            </w:tcBorders>
          </w:tcPr>
          <w:p w14:paraId="1C014A67" w14:textId="7823C638" w:rsidR="00342711" w:rsidRPr="00342711" w:rsidRDefault="00342711" w:rsidP="00342711">
            <w:pPr>
              <w:pStyle w:val="NoSpacing"/>
              <w:rPr>
                <w:rFonts w:cstheme="minorHAnsi"/>
              </w:rPr>
            </w:pPr>
            <w:r>
              <w:rPr>
                <w:rFonts w:cstheme="minorHAnsi"/>
              </w:rPr>
              <w:t xml:space="preserve">UK Health Security Agency </w:t>
            </w:r>
            <w:r w:rsidRPr="00342711">
              <w:rPr>
                <w:rFonts w:cstheme="minorHAnsi"/>
              </w:rPr>
              <w:t>Guidance</w:t>
            </w:r>
          </w:p>
          <w:p w14:paraId="78900231" w14:textId="77777777" w:rsidR="00342711" w:rsidRPr="00342711" w:rsidRDefault="00342711" w:rsidP="00342711">
            <w:pPr>
              <w:pStyle w:val="NoSpacing"/>
              <w:rPr>
                <w:rFonts w:cstheme="minorHAnsi"/>
                <w:b/>
                <w:bCs/>
              </w:rPr>
            </w:pPr>
            <w:r w:rsidRPr="00342711">
              <w:rPr>
                <w:rFonts w:cstheme="minorHAnsi"/>
                <w:b/>
                <w:bCs/>
              </w:rPr>
              <w:t>Respiratory syncytial virus (RSV): vaccination for older adults</w:t>
            </w:r>
          </w:p>
          <w:p w14:paraId="47B11B85" w14:textId="77777777" w:rsidR="00342711" w:rsidRPr="00342711" w:rsidRDefault="00342711" w:rsidP="00342711">
            <w:pPr>
              <w:pStyle w:val="NoSpacing"/>
              <w:rPr>
                <w:rFonts w:cstheme="minorHAnsi"/>
              </w:rPr>
            </w:pPr>
            <w:r w:rsidRPr="00342711">
              <w:rPr>
                <w:rFonts w:cstheme="minorHAnsi"/>
              </w:rPr>
              <w:t>Information on respiratory syncytial virus (RSV) and the benefits of vaccination for adults and resources to promote the vaccination to older adults.</w:t>
            </w:r>
          </w:p>
          <w:p w14:paraId="2ACAF0EC" w14:textId="60403EB7" w:rsidR="00342711" w:rsidRPr="000E040F" w:rsidRDefault="00342711" w:rsidP="00342711">
            <w:pPr>
              <w:pStyle w:val="NoSpacing"/>
              <w:rPr>
                <w:rFonts w:cstheme="minorHAnsi"/>
              </w:rPr>
            </w:pPr>
            <w:r w:rsidRPr="00342711">
              <w:rPr>
                <w:rFonts w:cstheme="minorHAnsi"/>
              </w:rPr>
              <w:t>Leaflet has been updated to include details of the rare side effect Guillain-Barré syndrome.</w:t>
            </w:r>
          </w:p>
        </w:tc>
        <w:tc>
          <w:tcPr>
            <w:tcW w:w="6666" w:type="dxa"/>
            <w:tcBorders>
              <w:top w:val="single" w:sz="4" w:space="0" w:color="auto"/>
              <w:left w:val="single" w:sz="4" w:space="0" w:color="auto"/>
              <w:bottom w:val="single" w:sz="4" w:space="0" w:color="auto"/>
              <w:right w:val="single" w:sz="4" w:space="0" w:color="auto"/>
            </w:tcBorders>
          </w:tcPr>
          <w:p w14:paraId="46895D3C" w14:textId="47C64F37" w:rsidR="00342711" w:rsidRPr="000E040F" w:rsidRDefault="0009462A" w:rsidP="00342711">
            <w:pPr>
              <w:spacing w:after="0" w:line="240" w:lineRule="auto"/>
            </w:pPr>
            <w:hyperlink r:id="rId17" w:anchor=":~:text=Guidance,to%20older%20adults" w:history="1">
              <w:r w:rsidR="00342711" w:rsidRPr="00D77E9B">
                <w:rPr>
                  <w:rStyle w:val="Hyperlink"/>
                  <w:rFonts w:cstheme="minorHAnsi"/>
                </w:rPr>
                <w:t>https://www.gov.uk/government/publications/respiratory-syncytial-virus-rsv-vaccination-for-older-adults?utm_medium=email&amp;utm_campaign=govuk-notifications-topic&amp;utm_source=aaa26877-885e-427c-9172-32eb0f372af5&amp;utm_content=daily#:~:text=Guidance,to%20older%20adults</w:t>
              </w:r>
            </w:hyperlink>
            <w:r w:rsidR="00342711" w:rsidRPr="00342711">
              <w:rPr>
                <w:rFonts w:cstheme="minorHAnsi"/>
              </w:rPr>
              <w:t>.</w:t>
            </w:r>
            <w:r w:rsidR="00342711">
              <w:rPr>
                <w:rFonts w:cstheme="minorHAnsi"/>
              </w:rPr>
              <w:t xml:space="preserve"> </w:t>
            </w:r>
          </w:p>
        </w:tc>
      </w:tr>
      <w:bookmarkEnd w:id="18"/>
      <w:tr w:rsidR="00342711" w14:paraId="34147987" w14:textId="77777777" w:rsidTr="00584F1F">
        <w:trPr>
          <w:trHeight w:val="1384"/>
        </w:trPr>
        <w:tc>
          <w:tcPr>
            <w:tcW w:w="1707" w:type="dxa"/>
            <w:tcBorders>
              <w:top w:val="single" w:sz="4" w:space="0" w:color="auto"/>
              <w:bottom w:val="single" w:sz="4" w:space="0" w:color="auto"/>
            </w:tcBorders>
            <w:shd w:val="clear" w:color="auto" w:fill="auto"/>
          </w:tcPr>
          <w:p w14:paraId="39DBAA3A" w14:textId="3A76F675" w:rsidR="00342711" w:rsidRDefault="00342711" w:rsidP="00342711">
            <w:pPr>
              <w:pStyle w:val="NoSpacing"/>
            </w:pPr>
            <w:r w:rsidRPr="00342711">
              <w:t>5</w:t>
            </w:r>
            <w:r w:rsidR="00EB0B37">
              <w:t xml:space="preserve"> February</w:t>
            </w:r>
          </w:p>
        </w:tc>
        <w:tc>
          <w:tcPr>
            <w:tcW w:w="7654" w:type="dxa"/>
            <w:tcBorders>
              <w:top w:val="single" w:sz="4" w:space="0" w:color="auto"/>
              <w:bottom w:val="single" w:sz="4" w:space="0" w:color="auto"/>
            </w:tcBorders>
            <w:shd w:val="clear" w:color="auto" w:fill="auto"/>
          </w:tcPr>
          <w:p w14:paraId="783D9F6E" w14:textId="349A67F9" w:rsidR="00342711" w:rsidRPr="00342711" w:rsidRDefault="00342711" w:rsidP="00342711">
            <w:pPr>
              <w:shd w:val="clear" w:color="auto" w:fill="FFFFFF"/>
              <w:spacing w:after="0" w:line="240" w:lineRule="auto"/>
              <w:rPr>
                <w:rFonts w:eastAsia="Times New Roman" w:cstheme="minorHAnsi"/>
                <w:color w:val="505A5F"/>
                <w:lang w:eastAsia="en-GB"/>
              </w:rPr>
            </w:pPr>
            <w:r w:rsidRPr="00342711">
              <w:rPr>
                <w:rFonts w:eastAsia="Times New Roman" w:cstheme="minorHAnsi"/>
                <w:color w:val="505A5F"/>
                <w:lang w:eastAsia="en-GB"/>
              </w:rPr>
              <w:t>UK Health Security Agency Guidance</w:t>
            </w:r>
          </w:p>
          <w:p w14:paraId="6F1A2B14" w14:textId="77777777" w:rsidR="00342711" w:rsidRPr="00342711" w:rsidRDefault="00342711" w:rsidP="00342711">
            <w:pPr>
              <w:shd w:val="clear" w:color="auto" w:fill="FFFFFF"/>
              <w:spacing w:after="0" w:line="240" w:lineRule="auto"/>
              <w:rPr>
                <w:rFonts w:eastAsia="Times New Roman" w:cstheme="minorHAnsi"/>
                <w:b/>
                <w:bCs/>
                <w:color w:val="505A5F"/>
                <w:lang w:eastAsia="en-GB"/>
              </w:rPr>
            </w:pPr>
            <w:r w:rsidRPr="00342711">
              <w:rPr>
                <w:rFonts w:eastAsia="Times New Roman" w:cstheme="minorHAnsi"/>
                <w:b/>
                <w:bCs/>
                <w:color w:val="505A5F"/>
                <w:lang w:eastAsia="en-GB"/>
              </w:rPr>
              <w:t>Respiratory syncytial virus (RSV): maternal vaccination</w:t>
            </w:r>
          </w:p>
          <w:p w14:paraId="59F3A2AA" w14:textId="77777777" w:rsidR="00342711" w:rsidRPr="00342711" w:rsidRDefault="00342711" w:rsidP="00342711">
            <w:pPr>
              <w:shd w:val="clear" w:color="auto" w:fill="FFFFFF"/>
              <w:spacing w:after="0" w:line="240" w:lineRule="auto"/>
              <w:rPr>
                <w:rFonts w:eastAsia="Times New Roman" w:cstheme="minorHAnsi"/>
                <w:color w:val="505A5F"/>
                <w:lang w:eastAsia="en-GB"/>
              </w:rPr>
            </w:pPr>
            <w:r w:rsidRPr="00342711">
              <w:rPr>
                <w:rFonts w:eastAsia="Times New Roman" w:cstheme="minorHAnsi"/>
                <w:color w:val="505A5F"/>
                <w:lang w:eastAsia="en-GB"/>
              </w:rPr>
              <w:t>Information on respiratory syncytial virus (RSV) and the benefits of vaccination for pregnant women and their babies and a poster and stickers to promote the vaccination to pregnant women.</w:t>
            </w:r>
          </w:p>
          <w:p w14:paraId="3B1E3BFA" w14:textId="213452B0" w:rsidR="00342711" w:rsidRDefault="00342711" w:rsidP="00342711">
            <w:pPr>
              <w:shd w:val="clear" w:color="auto" w:fill="FFFFFF"/>
              <w:spacing w:after="0" w:line="240" w:lineRule="auto"/>
              <w:rPr>
                <w:rFonts w:eastAsia="Times New Roman" w:cstheme="minorHAnsi"/>
                <w:color w:val="505A5F"/>
                <w:lang w:eastAsia="en-GB"/>
              </w:rPr>
            </w:pPr>
            <w:r w:rsidRPr="00342711">
              <w:rPr>
                <w:rFonts w:eastAsia="Times New Roman" w:cstheme="minorHAnsi"/>
                <w:color w:val="505A5F"/>
                <w:lang w:eastAsia="en-GB"/>
              </w:rPr>
              <w:t>Leaflet updated to include details of a very rare side effect, Guillain-Barré syndrome.</w:t>
            </w:r>
          </w:p>
        </w:tc>
        <w:tc>
          <w:tcPr>
            <w:tcW w:w="6666" w:type="dxa"/>
            <w:tcBorders>
              <w:top w:val="single" w:sz="4" w:space="0" w:color="auto"/>
              <w:bottom w:val="single" w:sz="4" w:space="0" w:color="auto"/>
            </w:tcBorders>
            <w:shd w:val="clear" w:color="auto" w:fill="auto"/>
          </w:tcPr>
          <w:p w14:paraId="11EFB58C" w14:textId="4A02B881" w:rsidR="00342711" w:rsidRDefault="0009462A" w:rsidP="00342711">
            <w:pPr>
              <w:spacing w:after="0" w:line="240" w:lineRule="auto"/>
            </w:pPr>
            <w:hyperlink r:id="rId18" w:anchor="full-publication-update-history" w:history="1">
              <w:r w:rsidR="00342711" w:rsidRPr="00F9204D">
                <w:rPr>
                  <w:rStyle w:val="Hyperlink"/>
                </w:rPr>
                <w:t>https://www.gov.uk/government/publications/respiratory-syncytial-virus-rsv-maternal-vaccination?utm_medium=email&amp;utm_campaign=govuk-notifications-topic&amp;utm_source=f4952f54-9675-42f8-a287-6a7e7a7f8e13&amp;utm_content=daily#full-publication-update-history</w:t>
              </w:r>
            </w:hyperlink>
            <w:r w:rsidR="00342711">
              <w:t xml:space="preserve"> </w:t>
            </w:r>
          </w:p>
        </w:tc>
      </w:tr>
    </w:tbl>
    <w:p w14:paraId="0B2335CD" w14:textId="77777777" w:rsidR="0039388B" w:rsidRDefault="0039388B">
      <w:r>
        <w:br w:type="page"/>
      </w:r>
    </w:p>
    <w:tbl>
      <w:tblPr>
        <w:tblStyle w:val="TableGrid"/>
        <w:tblW w:w="16027" w:type="dxa"/>
        <w:tblInd w:w="-294" w:type="dxa"/>
        <w:tblLayout w:type="fixed"/>
        <w:tblLook w:val="04A0" w:firstRow="1" w:lastRow="0" w:firstColumn="1" w:lastColumn="0" w:noHBand="0" w:noVBand="1"/>
      </w:tblPr>
      <w:tblGrid>
        <w:gridCol w:w="1707"/>
        <w:gridCol w:w="7654"/>
        <w:gridCol w:w="6666"/>
      </w:tblGrid>
      <w:tr w:rsidR="0039388B" w14:paraId="5CD7E631" w14:textId="77777777" w:rsidTr="00EC320B">
        <w:trPr>
          <w:trHeight w:val="305"/>
        </w:trPr>
        <w:tc>
          <w:tcPr>
            <w:tcW w:w="16027" w:type="dxa"/>
            <w:gridSpan w:val="3"/>
            <w:tcBorders>
              <w:top w:val="single" w:sz="4" w:space="0" w:color="auto"/>
              <w:bottom w:val="single" w:sz="4" w:space="0" w:color="auto"/>
            </w:tcBorders>
            <w:shd w:val="clear" w:color="auto" w:fill="FFFFCC"/>
          </w:tcPr>
          <w:p w14:paraId="45BF7427" w14:textId="6685642B" w:rsidR="0039388B" w:rsidRDefault="0039388B" w:rsidP="00EC320B">
            <w:pPr>
              <w:spacing w:after="0" w:line="240" w:lineRule="auto"/>
            </w:pPr>
            <w:r>
              <w:lastRenderedPageBreak/>
              <w:br w:type="page"/>
            </w:r>
            <w:r>
              <w:br w:type="page"/>
            </w:r>
            <w:r>
              <w:br w:type="page"/>
            </w:r>
            <w:r>
              <w:br w:type="page"/>
            </w:r>
            <w:r>
              <w:br w:type="page"/>
            </w:r>
            <w:r>
              <w:rPr>
                <w:b/>
                <w:bCs/>
              </w:rPr>
              <w:t>Infection Prevention guidance and updates continued</w:t>
            </w:r>
          </w:p>
        </w:tc>
      </w:tr>
      <w:tr w:rsidR="00342711" w14:paraId="2A33B03D" w14:textId="77777777" w:rsidTr="00584F1F">
        <w:trPr>
          <w:trHeight w:val="1384"/>
        </w:trPr>
        <w:tc>
          <w:tcPr>
            <w:tcW w:w="1707" w:type="dxa"/>
            <w:tcBorders>
              <w:top w:val="single" w:sz="4" w:space="0" w:color="auto"/>
              <w:bottom w:val="single" w:sz="4" w:space="0" w:color="auto"/>
            </w:tcBorders>
            <w:shd w:val="clear" w:color="auto" w:fill="auto"/>
          </w:tcPr>
          <w:p w14:paraId="1C3D2F48" w14:textId="1D100882" w:rsidR="00342711" w:rsidRDefault="00EB0B37" w:rsidP="00342711">
            <w:pPr>
              <w:pStyle w:val="NoSpacing"/>
            </w:pPr>
            <w:r>
              <w:t>11 February</w:t>
            </w:r>
          </w:p>
        </w:tc>
        <w:tc>
          <w:tcPr>
            <w:tcW w:w="7654" w:type="dxa"/>
            <w:tcBorders>
              <w:top w:val="single" w:sz="4" w:space="0" w:color="auto"/>
              <w:bottom w:val="single" w:sz="4" w:space="0" w:color="auto"/>
            </w:tcBorders>
            <w:shd w:val="clear" w:color="auto" w:fill="auto"/>
          </w:tcPr>
          <w:p w14:paraId="3D667C23" w14:textId="4E67B64C" w:rsidR="00EB0B37" w:rsidRPr="00EB0B37" w:rsidRDefault="00EB0B37" w:rsidP="00EB0B37">
            <w:pPr>
              <w:shd w:val="clear" w:color="auto" w:fill="FFFFFF"/>
              <w:spacing w:after="0" w:line="240" w:lineRule="auto"/>
              <w:rPr>
                <w:rFonts w:eastAsia="Times New Roman" w:cstheme="minorHAnsi"/>
                <w:color w:val="505A5F"/>
                <w:lang w:eastAsia="en-GB"/>
              </w:rPr>
            </w:pPr>
            <w:r>
              <w:rPr>
                <w:rFonts w:eastAsia="Times New Roman" w:cstheme="minorHAnsi"/>
                <w:color w:val="505A5F"/>
                <w:lang w:eastAsia="en-GB"/>
              </w:rPr>
              <w:t xml:space="preserve">Department of Health &amp; Social Care, NHS England </w:t>
            </w:r>
            <w:r w:rsidRPr="00EB0B37">
              <w:rPr>
                <w:rFonts w:eastAsia="Times New Roman" w:cstheme="minorHAnsi"/>
                <w:color w:val="505A5F"/>
                <w:lang w:eastAsia="en-GB"/>
              </w:rPr>
              <w:t>Press release</w:t>
            </w:r>
          </w:p>
          <w:p w14:paraId="1FB51858" w14:textId="77777777" w:rsidR="00EB0B37" w:rsidRPr="00EB0B37" w:rsidRDefault="00EB0B37" w:rsidP="00EB0B37">
            <w:pPr>
              <w:shd w:val="clear" w:color="auto" w:fill="FFFFFF"/>
              <w:spacing w:after="0" w:line="240" w:lineRule="auto"/>
              <w:rPr>
                <w:rFonts w:eastAsia="Times New Roman" w:cstheme="minorHAnsi"/>
                <w:b/>
                <w:bCs/>
                <w:color w:val="505A5F"/>
                <w:lang w:eastAsia="en-GB"/>
              </w:rPr>
            </w:pPr>
            <w:r w:rsidRPr="00EB0B37">
              <w:rPr>
                <w:rFonts w:eastAsia="Times New Roman" w:cstheme="minorHAnsi"/>
                <w:b/>
                <w:bCs/>
                <w:color w:val="505A5F"/>
                <w:lang w:eastAsia="en-GB"/>
              </w:rPr>
              <w:t xml:space="preserve">Government ramps up efforts to end HIV transmissions in </w:t>
            </w:r>
            <w:proofErr w:type="gramStart"/>
            <w:r w:rsidRPr="00EB0B37">
              <w:rPr>
                <w:rFonts w:eastAsia="Times New Roman" w:cstheme="minorHAnsi"/>
                <w:b/>
                <w:bCs/>
                <w:color w:val="505A5F"/>
                <w:lang w:eastAsia="en-GB"/>
              </w:rPr>
              <w:t>England</w:t>
            </w:r>
            <w:proofErr w:type="gramEnd"/>
          </w:p>
          <w:p w14:paraId="0173A258" w14:textId="77777777" w:rsidR="00EB0B37" w:rsidRPr="00EB0B37" w:rsidRDefault="00EB0B37" w:rsidP="00EB0B37">
            <w:pPr>
              <w:shd w:val="clear" w:color="auto" w:fill="FFFFFF"/>
              <w:spacing w:after="0" w:line="240" w:lineRule="auto"/>
              <w:rPr>
                <w:rFonts w:eastAsia="Times New Roman" w:cstheme="minorHAnsi"/>
                <w:color w:val="505A5F"/>
                <w:lang w:eastAsia="en-GB"/>
              </w:rPr>
            </w:pPr>
            <w:r w:rsidRPr="00EB0B37">
              <w:rPr>
                <w:rFonts w:eastAsia="Times New Roman" w:cstheme="minorHAnsi"/>
                <w:color w:val="505A5F"/>
                <w:lang w:eastAsia="en-GB"/>
              </w:rPr>
              <w:t>Over 20,000 self-testing and self-sampling kits will be made available to help end HIV transmissions by the end of the decade.</w:t>
            </w:r>
          </w:p>
          <w:p w14:paraId="724BABFA" w14:textId="233C3F10" w:rsidR="00342711" w:rsidRDefault="00342711" w:rsidP="00342711">
            <w:pPr>
              <w:shd w:val="clear" w:color="auto" w:fill="FFFFFF"/>
              <w:spacing w:after="0" w:line="240" w:lineRule="auto"/>
              <w:rPr>
                <w:rFonts w:eastAsia="Times New Roman" w:cstheme="minorHAnsi"/>
                <w:color w:val="505A5F"/>
                <w:lang w:eastAsia="en-GB"/>
              </w:rPr>
            </w:pPr>
          </w:p>
        </w:tc>
        <w:tc>
          <w:tcPr>
            <w:tcW w:w="6666" w:type="dxa"/>
            <w:tcBorders>
              <w:top w:val="single" w:sz="4" w:space="0" w:color="auto"/>
              <w:bottom w:val="single" w:sz="4" w:space="0" w:color="auto"/>
            </w:tcBorders>
            <w:shd w:val="clear" w:color="auto" w:fill="auto"/>
          </w:tcPr>
          <w:p w14:paraId="5C119951" w14:textId="0CF3B546" w:rsidR="00342711" w:rsidRDefault="0009462A" w:rsidP="00342711">
            <w:pPr>
              <w:spacing w:after="0" w:line="240" w:lineRule="auto"/>
            </w:pPr>
            <w:hyperlink r:id="rId19" w:history="1">
              <w:r w:rsidR="00EB0B37" w:rsidRPr="00A661B6">
                <w:rPr>
                  <w:rStyle w:val="Hyperlink"/>
                </w:rPr>
                <w:t>https://www.gov.uk/government/news/government-ramps-up-efforts-to-end-hiv-transmissions-in-england?utm_medium=email&amp;utm_campaign=govuk-notifications-topic&amp;utm_source=561de95b-0f35-46b4-8ae5-f196ba1804d7&amp;utm_content=daily</w:t>
              </w:r>
            </w:hyperlink>
            <w:r w:rsidR="00EB0B37">
              <w:t xml:space="preserve"> </w:t>
            </w:r>
          </w:p>
        </w:tc>
      </w:tr>
      <w:tr w:rsidR="00342711" w14:paraId="119C8D64" w14:textId="77777777" w:rsidTr="00584F1F">
        <w:trPr>
          <w:trHeight w:val="1384"/>
        </w:trPr>
        <w:tc>
          <w:tcPr>
            <w:tcW w:w="1707" w:type="dxa"/>
            <w:tcBorders>
              <w:top w:val="single" w:sz="4" w:space="0" w:color="auto"/>
              <w:bottom w:val="single" w:sz="4" w:space="0" w:color="auto"/>
            </w:tcBorders>
            <w:shd w:val="clear" w:color="auto" w:fill="auto"/>
          </w:tcPr>
          <w:p w14:paraId="6ACA7AA0" w14:textId="6A81E761" w:rsidR="00342711" w:rsidRDefault="00E35DC8" w:rsidP="00342711">
            <w:pPr>
              <w:pStyle w:val="NoSpacing"/>
            </w:pPr>
            <w:bookmarkStart w:id="21" w:name="_Hlk188860111"/>
            <w:r>
              <w:t>26 February</w:t>
            </w:r>
          </w:p>
        </w:tc>
        <w:tc>
          <w:tcPr>
            <w:tcW w:w="7654" w:type="dxa"/>
            <w:tcBorders>
              <w:top w:val="single" w:sz="4" w:space="0" w:color="auto"/>
              <w:bottom w:val="single" w:sz="4" w:space="0" w:color="auto"/>
            </w:tcBorders>
            <w:shd w:val="clear" w:color="auto" w:fill="auto"/>
          </w:tcPr>
          <w:p w14:paraId="33408006" w14:textId="46216874" w:rsidR="00E35DC8" w:rsidRPr="00E35DC8" w:rsidRDefault="00E35DC8" w:rsidP="00E35DC8">
            <w:pPr>
              <w:shd w:val="clear" w:color="auto" w:fill="FFFFFF"/>
              <w:spacing w:after="0" w:line="240" w:lineRule="auto"/>
              <w:rPr>
                <w:rFonts w:eastAsia="Times New Roman" w:cstheme="minorHAnsi"/>
                <w:color w:val="505A5F"/>
                <w:lang w:eastAsia="en-GB"/>
              </w:rPr>
            </w:pPr>
            <w:r w:rsidRPr="00E35DC8">
              <w:rPr>
                <w:rFonts w:eastAsia="Times New Roman" w:cstheme="minorHAnsi"/>
                <w:color w:val="505A5F"/>
                <w:lang w:eastAsia="en-GB"/>
              </w:rPr>
              <w:t>Department of Health &amp; Social Care Guidance</w:t>
            </w:r>
          </w:p>
          <w:p w14:paraId="4C7C3FA5" w14:textId="77777777" w:rsidR="00E35DC8" w:rsidRPr="00E35DC8" w:rsidRDefault="00E35DC8" w:rsidP="00E35DC8">
            <w:pPr>
              <w:shd w:val="clear" w:color="auto" w:fill="FFFFFF"/>
              <w:spacing w:after="0" w:line="240" w:lineRule="auto"/>
              <w:rPr>
                <w:rFonts w:eastAsia="Times New Roman" w:cstheme="minorHAnsi"/>
                <w:b/>
                <w:bCs/>
                <w:color w:val="505A5F"/>
                <w:lang w:eastAsia="en-GB"/>
              </w:rPr>
            </w:pPr>
            <w:r w:rsidRPr="00E35DC8">
              <w:rPr>
                <w:rFonts w:eastAsia="Times New Roman" w:cstheme="minorHAnsi"/>
                <w:b/>
                <w:bCs/>
                <w:color w:val="505A5F"/>
                <w:lang w:eastAsia="en-GB"/>
              </w:rPr>
              <w:t>Adult social care (ASC) workforce and work-related quality of life</w:t>
            </w:r>
          </w:p>
          <w:p w14:paraId="55A27222" w14:textId="77777777" w:rsidR="00E35DC8" w:rsidRPr="00E35DC8" w:rsidRDefault="00E35DC8" w:rsidP="00E35DC8">
            <w:pPr>
              <w:shd w:val="clear" w:color="auto" w:fill="FFFFFF"/>
              <w:spacing w:after="0" w:line="240" w:lineRule="auto"/>
              <w:rPr>
                <w:rFonts w:eastAsia="Times New Roman" w:cstheme="minorHAnsi"/>
                <w:color w:val="505A5F"/>
                <w:lang w:eastAsia="en-GB"/>
              </w:rPr>
            </w:pPr>
            <w:r w:rsidRPr="00E35DC8">
              <w:rPr>
                <w:rFonts w:eastAsia="Times New Roman" w:cstheme="minorHAnsi"/>
                <w:color w:val="505A5F"/>
                <w:lang w:eastAsia="en-GB"/>
              </w:rPr>
              <w:t>Survey results on how working conditions, capacity, learning and development, and working relationships affect work-related quality of life in adult social care.</w:t>
            </w:r>
          </w:p>
          <w:p w14:paraId="74CF3758" w14:textId="38424860" w:rsidR="00342711" w:rsidRPr="001655CC" w:rsidRDefault="00342711" w:rsidP="00342711">
            <w:pPr>
              <w:shd w:val="clear" w:color="auto" w:fill="FFFFFF"/>
              <w:spacing w:after="0" w:line="240" w:lineRule="auto"/>
              <w:rPr>
                <w:rFonts w:eastAsia="Times New Roman" w:cstheme="minorHAnsi"/>
                <w:color w:val="505A5F"/>
                <w:lang w:eastAsia="en-GB"/>
              </w:rPr>
            </w:pPr>
          </w:p>
        </w:tc>
        <w:tc>
          <w:tcPr>
            <w:tcW w:w="6666" w:type="dxa"/>
            <w:tcBorders>
              <w:top w:val="single" w:sz="4" w:space="0" w:color="auto"/>
              <w:bottom w:val="single" w:sz="4" w:space="0" w:color="auto"/>
            </w:tcBorders>
            <w:shd w:val="clear" w:color="auto" w:fill="auto"/>
          </w:tcPr>
          <w:p w14:paraId="4C8B2879" w14:textId="7FFAD11A" w:rsidR="00E35DC8" w:rsidRPr="00E35DC8" w:rsidRDefault="00EB0B37" w:rsidP="00E35DC8">
            <w:pPr>
              <w:spacing w:after="0" w:line="240" w:lineRule="auto"/>
            </w:pPr>
            <w:r>
              <w:t xml:space="preserve"> </w:t>
            </w:r>
            <w:hyperlink r:id="rId20" w:history="1">
              <w:r w:rsidR="00E35DC8" w:rsidRPr="00FA39B3">
                <w:rPr>
                  <w:rStyle w:val="Hyperlink"/>
                </w:rPr>
                <w:t>https://www.gov.uk/government/publications/adult-social-care-asc-workforce-and-work-related-quality-of-life?utm_medium=email&amp;utm_campaign=govuk-notifications-topic&amp;utm_source=45adfe6a-5c52-40f3-900e-0a1310a4a673&amp;utm_content=daily</w:t>
              </w:r>
            </w:hyperlink>
            <w:r w:rsidR="00E35DC8">
              <w:t xml:space="preserve"> </w:t>
            </w:r>
          </w:p>
        </w:tc>
      </w:tr>
      <w:tr w:rsidR="0099149B" w14:paraId="27F74483" w14:textId="77777777" w:rsidTr="0039388B">
        <w:trPr>
          <w:trHeight w:val="1171"/>
        </w:trPr>
        <w:tc>
          <w:tcPr>
            <w:tcW w:w="1707" w:type="dxa"/>
            <w:tcBorders>
              <w:top w:val="single" w:sz="4" w:space="0" w:color="auto"/>
              <w:bottom w:val="single" w:sz="4" w:space="0" w:color="auto"/>
            </w:tcBorders>
            <w:shd w:val="clear" w:color="auto" w:fill="auto"/>
          </w:tcPr>
          <w:p w14:paraId="6FC804C0" w14:textId="6E1B6183" w:rsidR="0099149B" w:rsidRDefault="0099149B" w:rsidP="00342711">
            <w:pPr>
              <w:pStyle w:val="NoSpacing"/>
            </w:pPr>
            <w:r>
              <w:t>27 February</w:t>
            </w:r>
          </w:p>
        </w:tc>
        <w:tc>
          <w:tcPr>
            <w:tcW w:w="7654" w:type="dxa"/>
            <w:tcBorders>
              <w:top w:val="single" w:sz="4" w:space="0" w:color="auto"/>
              <w:bottom w:val="single" w:sz="4" w:space="0" w:color="auto"/>
            </w:tcBorders>
            <w:shd w:val="clear" w:color="auto" w:fill="auto"/>
          </w:tcPr>
          <w:p w14:paraId="6ADF1C4C" w14:textId="2A6B0A89" w:rsidR="0099149B" w:rsidRPr="0099149B" w:rsidRDefault="0099149B" w:rsidP="0099149B">
            <w:pPr>
              <w:shd w:val="clear" w:color="auto" w:fill="FFFFFF"/>
              <w:spacing w:after="0" w:line="240" w:lineRule="auto"/>
              <w:rPr>
                <w:rFonts w:eastAsia="Times New Roman" w:cstheme="minorHAnsi"/>
                <w:color w:val="505A5F"/>
                <w:lang w:eastAsia="en-GB"/>
              </w:rPr>
            </w:pPr>
            <w:r>
              <w:rPr>
                <w:rFonts w:eastAsia="Times New Roman" w:cstheme="minorHAnsi"/>
                <w:color w:val="505A5F"/>
                <w:lang w:eastAsia="en-GB"/>
              </w:rPr>
              <w:t xml:space="preserve">UK Health Security Agency </w:t>
            </w:r>
            <w:r w:rsidRPr="0099149B">
              <w:rPr>
                <w:rFonts w:eastAsia="Times New Roman" w:cstheme="minorHAnsi"/>
                <w:color w:val="505A5F"/>
                <w:lang w:eastAsia="en-GB"/>
              </w:rPr>
              <w:t>News story</w:t>
            </w:r>
          </w:p>
          <w:p w14:paraId="0C4D78BD" w14:textId="77777777" w:rsidR="0099149B" w:rsidRPr="0099149B" w:rsidRDefault="0099149B" w:rsidP="0099149B">
            <w:pPr>
              <w:shd w:val="clear" w:color="auto" w:fill="FFFFFF"/>
              <w:spacing w:after="0" w:line="240" w:lineRule="auto"/>
              <w:rPr>
                <w:rFonts w:eastAsia="Times New Roman" w:cstheme="minorHAnsi"/>
                <w:b/>
                <w:bCs/>
                <w:color w:val="505A5F"/>
                <w:lang w:eastAsia="en-GB"/>
              </w:rPr>
            </w:pPr>
            <w:r w:rsidRPr="0099149B">
              <w:rPr>
                <w:rFonts w:eastAsia="Times New Roman" w:cstheme="minorHAnsi"/>
                <w:b/>
                <w:bCs/>
                <w:color w:val="505A5F"/>
                <w:lang w:eastAsia="en-GB"/>
              </w:rPr>
              <w:t xml:space="preserve">UKHSA warns of potential second norovirus </w:t>
            </w:r>
            <w:proofErr w:type="gramStart"/>
            <w:r w:rsidRPr="0099149B">
              <w:rPr>
                <w:rFonts w:eastAsia="Times New Roman" w:cstheme="minorHAnsi"/>
                <w:b/>
                <w:bCs/>
                <w:color w:val="505A5F"/>
                <w:lang w:eastAsia="en-GB"/>
              </w:rPr>
              <w:t>wave</w:t>
            </w:r>
            <w:proofErr w:type="gramEnd"/>
          </w:p>
          <w:p w14:paraId="676B3D3F" w14:textId="3CBFF55D" w:rsidR="0099149B" w:rsidRPr="00E35DC8" w:rsidRDefault="0099149B" w:rsidP="0039388B">
            <w:pPr>
              <w:shd w:val="clear" w:color="auto" w:fill="FFFFFF"/>
              <w:spacing w:after="0" w:line="240" w:lineRule="auto"/>
              <w:rPr>
                <w:rFonts w:eastAsia="Times New Roman" w:cstheme="minorHAnsi"/>
                <w:color w:val="505A5F"/>
                <w:lang w:eastAsia="en-GB"/>
              </w:rPr>
            </w:pPr>
            <w:r w:rsidRPr="0099149B">
              <w:rPr>
                <w:rFonts w:eastAsia="Times New Roman" w:cstheme="minorHAnsi"/>
                <w:color w:val="505A5F"/>
                <w:lang w:eastAsia="en-GB"/>
              </w:rPr>
              <w:t>People who have already had the virus this winter could be at risk again, as new data shows shift in circulating strains.</w:t>
            </w:r>
          </w:p>
        </w:tc>
        <w:tc>
          <w:tcPr>
            <w:tcW w:w="6666" w:type="dxa"/>
            <w:tcBorders>
              <w:top w:val="single" w:sz="4" w:space="0" w:color="auto"/>
              <w:bottom w:val="single" w:sz="4" w:space="0" w:color="auto"/>
            </w:tcBorders>
            <w:shd w:val="clear" w:color="auto" w:fill="auto"/>
          </w:tcPr>
          <w:p w14:paraId="181991B3" w14:textId="36577AB1" w:rsidR="0099149B" w:rsidRDefault="0009462A" w:rsidP="00E35DC8">
            <w:pPr>
              <w:spacing w:after="0" w:line="240" w:lineRule="auto"/>
            </w:pPr>
            <w:hyperlink r:id="rId21" w:history="1">
              <w:r w:rsidR="0099149B" w:rsidRPr="00795EB4">
                <w:rPr>
                  <w:rStyle w:val="Hyperlink"/>
                </w:rPr>
                <w:t>https://www.gov.uk/government/news/ukhsa-warns-of-potential-second-norovirus-wave?utm_medium=email&amp;utm_campaign=govuk-notifications-topic&amp;utm_source=aeb01468-fd6f-443c-8b0b-afd7f847c11c&amp;utm_content=daily</w:t>
              </w:r>
            </w:hyperlink>
            <w:r w:rsidR="0099149B">
              <w:t xml:space="preserve"> </w:t>
            </w:r>
          </w:p>
        </w:tc>
      </w:tr>
    </w:tbl>
    <w:p w14:paraId="60D80303" w14:textId="77777777" w:rsidR="00BD037D" w:rsidRDefault="00BD037D">
      <w:bookmarkStart w:id="22" w:name="_Hlk166482042"/>
      <w:bookmarkStart w:id="23" w:name="_Hlk158282402"/>
      <w:bookmarkEnd w:id="19"/>
      <w:bookmarkEnd w:id="21"/>
    </w:p>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6027"/>
      </w:tblGrid>
      <w:tr w:rsidR="003C28DD" w14:paraId="3EC11C6B" w14:textId="77777777">
        <w:trPr>
          <w:trHeight w:val="305"/>
        </w:trPr>
        <w:tc>
          <w:tcPr>
            <w:tcW w:w="16027" w:type="dxa"/>
            <w:tcBorders>
              <w:top w:val="single" w:sz="4" w:space="0" w:color="auto"/>
            </w:tcBorders>
            <w:shd w:val="clear" w:color="auto" w:fill="FFFFCC"/>
          </w:tcPr>
          <w:p w14:paraId="245DD500" w14:textId="7615254E" w:rsidR="003C28DD" w:rsidRDefault="000508D6">
            <w:pPr>
              <w:spacing w:after="0" w:line="240" w:lineRule="auto"/>
            </w:pPr>
            <w:bookmarkStart w:id="24" w:name="_Hlk173398300"/>
            <w:bookmarkStart w:id="25" w:name="_Hlk199838324"/>
            <w:bookmarkEnd w:id="20"/>
            <w:bookmarkEnd w:id="22"/>
            <w:bookmarkEnd w:id="23"/>
            <w:r>
              <w:br w:type="page"/>
            </w:r>
            <w:bookmarkStart w:id="26" w:name="_Hlk160437259"/>
            <w:r w:rsidR="003C28DD">
              <w:br w:type="page"/>
            </w:r>
            <w:r w:rsidR="003C28DD">
              <w:br w:type="page"/>
            </w:r>
            <w:r w:rsidR="003C28DD">
              <w:br w:type="page"/>
            </w:r>
            <w:r w:rsidR="003C28DD">
              <w:br w:type="page"/>
            </w:r>
            <w:r w:rsidR="003C28DD">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bookmarkStart w:id="27" w:name="_Hlk160437233"/>
            <w:r w:rsidR="003C28DD">
              <w:rPr>
                <w:b/>
                <w:bCs/>
              </w:rPr>
              <w:t>Other Topics - updates</w:t>
            </w:r>
            <w:bookmarkEnd w:id="27"/>
          </w:p>
        </w:tc>
      </w:tr>
    </w:tbl>
    <w:tbl>
      <w:tblPr>
        <w:tblStyle w:val="TableGrid"/>
        <w:tblW w:w="16027" w:type="dxa"/>
        <w:tblInd w:w="-294" w:type="dxa"/>
        <w:tblLayout w:type="fixed"/>
        <w:tblLook w:val="04A0" w:firstRow="1" w:lastRow="0" w:firstColumn="1" w:lastColumn="0" w:noHBand="0" w:noVBand="1"/>
      </w:tblPr>
      <w:tblGrid>
        <w:gridCol w:w="1565"/>
        <w:gridCol w:w="7796"/>
        <w:gridCol w:w="6666"/>
      </w:tblGrid>
      <w:tr w:rsidR="006D20B0" w14:paraId="14A494C6" w14:textId="77777777" w:rsidTr="00671704">
        <w:trPr>
          <w:trHeight w:val="1282"/>
        </w:trPr>
        <w:tc>
          <w:tcPr>
            <w:tcW w:w="1565" w:type="dxa"/>
            <w:tcBorders>
              <w:top w:val="single" w:sz="4" w:space="0" w:color="auto"/>
              <w:left w:val="single" w:sz="4" w:space="0" w:color="auto"/>
              <w:bottom w:val="single" w:sz="4" w:space="0" w:color="auto"/>
              <w:right w:val="single" w:sz="4" w:space="0" w:color="auto"/>
            </w:tcBorders>
          </w:tcPr>
          <w:p w14:paraId="3FC3D611" w14:textId="3942FE12" w:rsidR="006D20B0" w:rsidRPr="000E040F" w:rsidRDefault="000F4325" w:rsidP="00CB74C0">
            <w:pPr>
              <w:pStyle w:val="NoSpacing"/>
            </w:pPr>
            <w:bookmarkStart w:id="28" w:name="_Hlk178674135"/>
            <w:bookmarkStart w:id="29" w:name="_Hlk170888857"/>
            <w:bookmarkStart w:id="30" w:name="_Hlk184026302"/>
            <w:bookmarkEnd w:id="24"/>
            <w:r>
              <w:t>1 February</w:t>
            </w:r>
          </w:p>
        </w:tc>
        <w:tc>
          <w:tcPr>
            <w:tcW w:w="7796" w:type="dxa"/>
            <w:tcBorders>
              <w:top w:val="single" w:sz="4" w:space="0" w:color="auto"/>
              <w:left w:val="single" w:sz="4" w:space="0" w:color="auto"/>
              <w:bottom w:val="single" w:sz="4" w:space="0" w:color="auto"/>
              <w:right w:val="single" w:sz="4" w:space="0" w:color="auto"/>
            </w:tcBorders>
          </w:tcPr>
          <w:p w14:paraId="53EADCD5" w14:textId="6D40023C" w:rsidR="000F4325" w:rsidRPr="000F4325" w:rsidRDefault="000F4325" w:rsidP="000F4325">
            <w:pPr>
              <w:pStyle w:val="NoSpacing"/>
              <w:rPr>
                <w:rFonts w:cstheme="minorHAnsi"/>
              </w:rPr>
            </w:pPr>
            <w:r>
              <w:rPr>
                <w:rFonts w:cstheme="minorHAnsi"/>
              </w:rPr>
              <w:t xml:space="preserve">Department of Health and Social Care </w:t>
            </w:r>
            <w:r w:rsidRPr="000F4325">
              <w:rPr>
                <w:rFonts w:cstheme="minorHAnsi"/>
              </w:rPr>
              <w:t>Policy paper</w:t>
            </w:r>
          </w:p>
          <w:p w14:paraId="7426A7B3" w14:textId="77777777" w:rsidR="000F4325" w:rsidRPr="000F4325" w:rsidRDefault="000F4325" w:rsidP="000F4325">
            <w:pPr>
              <w:pStyle w:val="NoSpacing"/>
              <w:rPr>
                <w:rFonts w:cstheme="minorHAnsi"/>
                <w:b/>
                <w:bCs/>
              </w:rPr>
            </w:pPr>
            <w:r w:rsidRPr="000F4325">
              <w:rPr>
                <w:rFonts w:cstheme="minorHAnsi"/>
                <w:b/>
                <w:bCs/>
              </w:rPr>
              <w:t>Road to recovery: the government's 2025 mandate to NHS England</w:t>
            </w:r>
          </w:p>
          <w:p w14:paraId="09FC7372" w14:textId="77777777" w:rsidR="000F4325" w:rsidRPr="000F4325" w:rsidRDefault="000F4325" w:rsidP="000F4325">
            <w:pPr>
              <w:pStyle w:val="NoSpacing"/>
              <w:rPr>
                <w:rFonts w:cstheme="minorHAnsi"/>
              </w:rPr>
            </w:pPr>
            <w:r w:rsidRPr="000F4325">
              <w:rPr>
                <w:rFonts w:cstheme="minorHAnsi"/>
              </w:rPr>
              <w:t>The government’s mandate to NHS England sets out the objectives they should seek to achieve.</w:t>
            </w:r>
          </w:p>
          <w:p w14:paraId="56F83133" w14:textId="3D975D52" w:rsidR="006D20B0" w:rsidRPr="000E040F" w:rsidRDefault="006D20B0" w:rsidP="00913C29">
            <w:pPr>
              <w:pStyle w:val="NoSpacing"/>
              <w:rPr>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0A84685E" w14:textId="36B09A95" w:rsidR="00CB74C0" w:rsidRPr="000E040F" w:rsidRDefault="0009462A" w:rsidP="00A37E8D">
            <w:pPr>
              <w:spacing w:after="0" w:line="240" w:lineRule="auto"/>
            </w:pPr>
            <w:hyperlink r:id="rId22" w:history="1">
              <w:r w:rsidR="000F4325" w:rsidRPr="00282B73">
                <w:rPr>
                  <w:rStyle w:val="Hyperlink"/>
                </w:rPr>
                <w:t>https://www.gov.uk/government/publications/road-to-recovery-the-governments-2025-mandate-to-nhs-england?utm_source=The%20King%27s%20Fund%20newsletters%20%28main%20account%29&amp;utm_medium=email&amp;utm_campaign=14862494_NEWSL_HMP_Library%202025-02-04&amp;dm_i=21A8,8UJZ2,2NYYES,10U4MQ,1</w:t>
              </w:r>
            </w:hyperlink>
            <w:r w:rsidR="000F4325">
              <w:t xml:space="preserve"> </w:t>
            </w:r>
          </w:p>
        </w:tc>
      </w:tr>
      <w:tr w:rsidR="00EA49CD" w14:paraId="3E1C7EED" w14:textId="77777777" w:rsidTr="00671704">
        <w:trPr>
          <w:trHeight w:val="1282"/>
        </w:trPr>
        <w:tc>
          <w:tcPr>
            <w:tcW w:w="1565" w:type="dxa"/>
            <w:tcBorders>
              <w:top w:val="single" w:sz="4" w:space="0" w:color="auto"/>
              <w:left w:val="single" w:sz="4" w:space="0" w:color="auto"/>
              <w:bottom w:val="single" w:sz="4" w:space="0" w:color="auto"/>
              <w:right w:val="single" w:sz="4" w:space="0" w:color="auto"/>
            </w:tcBorders>
          </w:tcPr>
          <w:p w14:paraId="00D00F46" w14:textId="0C7799C1" w:rsidR="00EA49CD" w:rsidRDefault="00973EF4" w:rsidP="008A299A">
            <w:pPr>
              <w:pStyle w:val="NoSpacing"/>
            </w:pPr>
            <w:bookmarkStart w:id="31" w:name="_Hlk191032692"/>
            <w:bookmarkEnd w:id="25"/>
            <w:r>
              <w:t>11 February</w:t>
            </w:r>
          </w:p>
        </w:tc>
        <w:tc>
          <w:tcPr>
            <w:tcW w:w="7796" w:type="dxa"/>
            <w:tcBorders>
              <w:top w:val="single" w:sz="4" w:space="0" w:color="auto"/>
              <w:left w:val="single" w:sz="4" w:space="0" w:color="auto"/>
              <w:bottom w:val="single" w:sz="4" w:space="0" w:color="auto"/>
              <w:right w:val="single" w:sz="4" w:space="0" w:color="auto"/>
            </w:tcBorders>
          </w:tcPr>
          <w:p w14:paraId="7CD6F35E" w14:textId="1AC54EDF" w:rsidR="00973EF4" w:rsidRPr="00973EF4" w:rsidRDefault="00973EF4" w:rsidP="00973EF4">
            <w:pPr>
              <w:pStyle w:val="NoSpacing"/>
              <w:rPr>
                <w:rFonts w:cstheme="minorHAnsi"/>
              </w:rPr>
            </w:pPr>
            <w:r>
              <w:rPr>
                <w:rFonts w:cstheme="minorHAnsi"/>
              </w:rPr>
              <w:t xml:space="preserve">Department for Health and Social Care </w:t>
            </w:r>
            <w:r w:rsidRPr="00973EF4">
              <w:rPr>
                <w:rFonts w:cstheme="minorHAnsi"/>
              </w:rPr>
              <w:t>Policy paper</w:t>
            </w:r>
          </w:p>
          <w:p w14:paraId="5D434632" w14:textId="77777777" w:rsidR="00973EF4" w:rsidRPr="00973EF4" w:rsidRDefault="00973EF4" w:rsidP="00973EF4">
            <w:pPr>
              <w:pStyle w:val="NoSpacing"/>
              <w:rPr>
                <w:rFonts w:cstheme="minorHAnsi"/>
                <w:b/>
                <w:bCs/>
              </w:rPr>
            </w:pPr>
            <w:r w:rsidRPr="00973EF4">
              <w:rPr>
                <w:rFonts w:cstheme="minorHAnsi"/>
                <w:b/>
                <w:bCs/>
              </w:rPr>
              <w:t xml:space="preserve">Telecare National Action Plan: protecting telecare users through the digital phone </w:t>
            </w:r>
            <w:proofErr w:type="gramStart"/>
            <w:r w:rsidRPr="00973EF4">
              <w:rPr>
                <w:rFonts w:cstheme="minorHAnsi"/>
                <w:b/>
                <w:bCs/>
              </w:rPr>
              <w:t>switchover</w:t>
            </w:r>
            <w:proofErr w:type="gramEnd"/>
          </w:p>
          <w:p w14:paraId="48E69538" w14:textId="50C4FB0D" w:rsidR="00EA49CD" w:rsidRDefault="00973EF4" w:rsidP="002D0109">
            <w:pPr>
              <w:pStyle w:val="NoSpacing"/>
              <w:rPr>
                <w:rFonts w:cstheme="minorHAnsi"/>
              </w:rPr>
            </w:pPr>
            <w:r w:rsidRPr="00973EF4">
              <w:rPr>
                <w:rFonts w:cstheme="minorHAnsi"/>
              </w:rPr>
              <w:t>The telecommunications industry is leading a programme of work to switch telephone networks from analogue to digital. The switchover will be complete for all providers by January 2027. As the digital phone switchover takes place, there is a risk that some analogue telecare devices will not perform reliably on digital networks. This has increased risks for telecare users. This publication, published jointly with the Department for Science, Innovation and Technology (DSIT), sets out the actions that stakeholders must take to safeguard telecare users during the digital phone switchover.</w:t>
            </w:r>
          </w:p>
        </w:tc>
        <w:tc>
          <w:tcPr>
            <w:tcW w:w="6666" w:type="dxa"/>
            <w:tcBorders>
              <w:top w:val="single" w:sz="4" w:space="0" w:color="auto"/>
              <w:left w:val="single" w:sz="4" w:space="0" w:color="auto"/>
              <w:bottom w:val="single" w:sz="4" w:space="0" w:color="auto"/>
              <w:right w:val="single" w:sz="4" w:space="0" w:color="auto"/>
            </w:tcBorders>
          </w:tcPr>
          <w:p w14:paraId="50F7664D" w14:textId="18BB776A" w:rsidR="00EA49CD" w:rsidRDefault="0009462A" w:rsidP="008A299A">
            <w:pPr>
              <w:spacing w:after="0" w:line="240" w:lineRule="auto"/>
            </w:pPr>
            <w:hyperlink r:id="rId23" w:history="1">
              <w:r w:rsidR="00973EF4" w:rsidRPr="006A1423">
                <w:rPr>
                  <w:rStyle w:val="Hyperlink"/>
                </w:rPr>
                <w:t>https://www.gov.uk/government/publications/telecare-national-action-plan-protecting-telecare-users-throughout-the-digital-phone-switchover/telecare-national-action-plan-protecting-telecare-users-through-the-digital-phone-switchover?utm_source=The%20King%27s%20Fund%20newsletters%20%28main%20account%29&amp;utm_medium=email&amp;utm_campaign=14896531_NEWSL_DHD%202025-02-26&amp;dm_i=21A8,8VA8J,2NYYES,10XX3P,1</w:t>
              </w:r>
            </w:hyperlink>
            <w:r w:rsidR="00973EF4">
              <w:t xml:space="preserve"> </w:t>
            </w:r>
          </w:p>
        </w:tc>
      </w:tr>
      <w:bookmarkEnd w:id="14"/>
      <w:bookmarkEnd w:id="26"/>
      <w:bookmarkEnd w:id="28"/>
      <w:bookmarkEnd w:id="29"/>
      <w:bookmarkEnd w:id="30"/>
      <w:bookmarkEnd w:id="31"/>
    </w:tbl>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6027"/>
      </w:tblGrid>
      <w:tr w:rsidR="003E4EC5" w14:paraId="3F8FD5AB" w14:textId="77777777" w:rsidTr="00180E45">
        <w:trPr>
          <w:trHeight w:val="305"/>
        </w:trPr>
        <w:tc>
          <w:tcPr>
            <w:tcW w:w="16027" w:type="dxa"/>
            <w:tcBorders>
              <w:top w:val="single" w:sz="4" w:space="0" w:color="auto"/>
            </w:tcBorders>
            <w:shd w:val="clear" w:color="auto" w:fill="FFFFCC"/>
          </w:tcPr>
          <w:p w14:paraId="055C4355" w14:textId="7F6DE82E" w:rsidR="003E4EC5" w:rsidRDefault="003E4EC5" w:rsidP="00180E45">
            <w:pPr>
              <w:spacing w:after="0" w:line="240" w:lineRule="auto"/>
            </w:pPr>
            <w:r>
              <w:lastRenderedPageBreak/>
              <w:br w:type="page"/>
            </w:r>
            <w:r>
              <w:br w:type="page"/>
            </w:r>
            <w:r>
              <w:br w:type="page"/>
            </w:r>
            <w:r>
              <w:br w:type="page"/>
            </w:r>
            <w:r>
              <w:br w:type="page"/>
            </w:r>
            <w: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t>Other Topics – updates continued</w:t>
            </w:r>
          </w:p>
        </w:tc>
      </w:tr>
    </w:tbl>
    <w:tbl>
      <w:tblPr>
        <w:tblStyle w:val="TableGrid"/>
        <w:tblW w:w="16027" w:type="dxa"/>
        <w:tblInd w:w="-294" w:type="dxa"/>
        <w:tblLayout w:type="fixed"/>
        <w:tblLook w:val="04A0" w:firstRow="1" w:lastRow="0" w:firstColumn="1" w:lastColumn="0" w:noHBand="0" w:noVBand="1"/>
      </w:tblPr>
      <w:tblGrid>
        <w:gridCol w:w="1565"/>
        <w:gridCol w:w="7796"/>
        <w:gridCol w:w="6666"/>
      </w:tblGrid>
      <w:tr w:rsidR="00973EF4" w14:paraId="4825BD07" w14:textId="77777777" w:rsidTr="00671704">
        <w:trPr>
          <w:trHeight w:val="1282"/>
        </w:trPr>
        <w:tc>
          <w:tcPr>
            <w:tcW w:w="1565" w:type="dxa"/>
            <w:tcBorders>
              <w:top w:val="single" w:sz="4" w:space="0" w:color="auto"/>
              <w:left w:val="single" w:sz="4" w:space="0" w:color="auto"/>
              <w:bottom w:val="single" w:sz="4" w:space="0" w:color="auto"/>
              <w:right w:val="single" w:sz="4" w:space="0" w:color="auto"/>
            </w:tcBorders>
          </w:tcPr>
          <w:p w14:paraId="75012BF2" w14:textId="7FAD6CF4" w:rsidR="00973EF4" w:rsidRDefault="00973EF4" w:rsidP="00973EF4">
            <w:pPr>
              <w:pStyle w:val="NoSpacing"/>
            </w:pPr>
            <w:r>
              <w:t>12 February</w:t>
            </w:r>
          </w:p>
        </w:tc>
        <w:tc>
          <w:tcPr>
            <w:tcW w:w="7796" w:type="dxa"/>
            <w:tcBorders>
              <w:top w:val="single" w:sz="4" w:space="0" w:color="auto"/>
              <w:left w:val="single" w:sz="4" w:space="0" w:color="auto"/>
              <w:bottom w:val="single" w:sz="4" w:space="0" w:color="auto"/>
              <w:right w:val="single" w:sz="4" w:space="0" w:color="auto"/>
            </w:tcBorders>
          </w:tcPr>
          <w:p w14:paraId="7AEF5833" w14:textId="77777777" w:rsidR="00973EF4" w:rsidRPr="00EA49CD" w:rsidRDefault="00973EF4" w:rsidP="00973EF4">
            <w:pPr>
              <w:pStyle w:val="NoSpacing"/>
              <w:rPr>
                <w:rFonts w:cstheme="minorHAnsi"/>
              </w:rPr>
            </w:pPr>
            <w:r>
              <w:rPr>
                <w:rFonts w:cstheme="minorHAnsi"/>
              </w:rPr>
              <w:t xml:space="preserve">UK Visas and Immigration </w:t>
            </w:r>
            <w:r w:rsidRPr="00EA49CD">
              <w:rPr>
                <w:rFonts w:cstheme="minorHAnsi"/>
              </w:rPr>
              <w:t>Guidance</w:t>
            </w:r>
          </w:p>
          <w:p w14:paraId="4B17A053" w14:textId="77777777" w:rsidR="00973EF4" w:rsidRPr="00EA49CD" w:rsidRDefault="00973EF4" w:rsidP="00973EF4">
            <w:pPr>
              <w:pStyle w:val="NoSpacing"/>
              <w:rPr>
                <w:rFonts w:cstheme="minorHAnsi"/>
                <w:b/>
                <w:bCs/>
              </w:rPr>
            </w:pPr>
            <w:r w:rsidRPr="00EA49CD">
              <w:rPr>
                <w:rFonts w:cstheme="minorHAnsi"/>
                <w:b/>
                <w:bCs/>
              </w:rPr>
              <w:t>Right to work checks: an employer's guide</w:t>
            </w:r>
          </w:p>
          <w:p w14:paraId="646E7D79" w14:textId="77777777" w:rsidR="00973EF4" w:rsidRDefault="00973EF4" w:rsidP="00973EF4">
            <w:pPr>
              <w:pStyle w:val="NoSpacing"/>
              <w:rPr>
                <w:rFonts w:cstheme="minorHAnsi"/>
              </w:rPr>
            </w:pPr>
            <w:r w:rsidRPr="00EA49CD">
              <w:rPr>
                <w:rFonts w:cstheme="minorHAnsi"/>
              </w:rPr>
              <w:t>How to carry out right to work checks, why you need to do them, and which documents you can use.</w:t>
            </w:r>
          </w:p>
          <w:p w14:paraId="7DD06551" w14:textId="77777777" w:rsidR="00973EF4" w:rsidRPr="00EA49CD" w:rsidRDefault="00973EF4" w:rsidP="00973EF4">
            <w:pPr>
              <w:pStyle w:val="NoSpacing"/>
              <w:rPr>
                <w:rFonts w:cstheme="minorHAnsi"/>
              </w:rPr>
            </w:pPr>
            <w:r w:rsidRPr="00EA49CD">
              <w:rPr>
                <w:rFonts w:cstheme="minorHAnsi"/>
              </w:rPr>
              <w:t>Updated the employers' guide to right to work checks. A full list of changes can be found in the guidance.</w:t>
            </w:r>
          </w:p>
          <w:p w14:paraId="48FFE1D8" w14:textId="1CC6DAE7" w:rsidR="00973EF4" w:rsidRDefault="00973EF4" w:rsidP="00973EF4">
            <w:pPr>
              <w:pStyle w:val="NoSpacing"/>
              <w:rPr>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1B87E9EC" w14:textId="2CFF325B" w:rsidR="00973EF4" w:rsidRDefault="0009462A" w:rsidP="00973EF4">
            <w:pPr>
              <w:spacing w:after="0" w:line="240" w:lineRule="auto"/>
            </w:pPr>
            <w:hyperlink r:id="rId24" w:anchor="full-publication-update-history" w:history="1">
              <w:r w:rsidR="00973EF4" w:rsidRPr="009A2AD1">
                <w:rPr>
                  <w:rStyle w:val="Hyperlink"/>
                </w:rPr>
                <w:t>https://www.gov.uk/government/publications/right-to-work-checks-employers-guide?utm_medium=email&amp;utm_campaign=govuk-notifications-topic&amp;utm_source=492d9675-12e6-4b57-a849-95ffbf6f846e&amp;utm_content=daily#full-publication-update-history</w:t>
              </w:r>
            </w:hyperlink>
            <w:r w:rsidR="00973EF4">
              <w:t xml:space="preserve"> </w:t>
            </w:r>
          </w:p>
        </w:tc>
      </w:tr>
      <w:tr w:rsidR="00973EF4" w14:paraId="73F2D3A1" w14:textId="77777777" w:rsidTr="00671704">
        <w:trPr>
          <w:trHeight w:val="1282"/>
        </w:trPr>
        <w:tc>
          <w:tcPr>
            <w:tcW w:w="1565" w:type="dxa"/>
            <w:tcBorders>
              <w:top w:val="single" w:sz="4" w:space="0" w:color="auto"/>
              <w:left w:val="single" w:sz="4" w:space="0" w:color="auto"/>
              <w:bottom w:val="single" w:sz="4" w:space="0" w:color="auto"/>
              <w:right w:val="single" w:sz="4" w:space="0" w:color="auto"/>
            </w:tcBorders>
          </w:tcPr>
          <w:p w14:paraId="1FDE7BC1" w14:textId="2A22C53F" w:rsidR="00973EF4" w:rsidRDefault="00973EF4" w:rsidP="00973EF4">
            <w:pPr>
              <w:pStyle w:val="NoSpacing"/>
            </w:pPr>
            <w:r>
              <w:t>18 February</w:t>
            </w:r>
          </w:p>
        </w:tc>
        <w:tc>
          <w:tcPr>
            <w:tcW w:w="7796" w:type="dxa"/>
            <w:tcBorders>
              <w:top w:val="single" w:sz="4" w:space="0" w:color="auto"/>
              <w:left w:val="single" w:sz="4" w:space="0" w:color="auto"/>
              <w:bottom w:val="single" w:sz="4" w:space="0" w:color="auto"/>
              <w:right w:val="single" w:sz="4" w:space="0" w:color="auto"/>
            </w:tcBorders>
          </w:tcPr>
          <w:p w14:paraId="31B1F41F" w14:textId="635DE3E9" w:rsidR="00973EF4" w:rsidRPr="002D0109" w:rsidRDefault="00973EF4" w:rsidP="00973EF4">
            <w:pPr>
              <w:pStyle w:val="NoSpacing"/>
              <w:rPr>
                <w:rFonts w:cstheme="minorHAnsi"/>
              </w:rPr>
            </w:pPr>
            <w:r>
              <w:rPr>
                <w:rFonts w:cstheme="minorHAnsi"/>
              </w:rPr>
              <w:t xml:space="preserve">UK Health Security Agency </w:t>
            </w:r>
            <w:r w:rsidRPr="002D0109">
              <w:rPr>
                <w:rFonts w:cstheme="minorHAnsi"/>
              </w:rPr>
              <w:t>Guidance</w:t>
            </w:r>
            <w:r>
              <w:rPr>
                <w:rFonts w:cstheme="minorHAnsi"/>
              </w:rPr>
              <w:t xml:space="preserve"> new publication</w:t>
            </w:r>
          </w:p>
          <w:p w14:paraId="12EF128B" w14:textId="77777777" w:rsidR="00973EF4" w:rsidRPr="002D0109" w:rsidRDefault="00973EF4" w:rsidP="00973EF4">
            <w:pPr>
              <w:pStyle w:val="NoSpacing"/>
              <w:rPr>
                <w:rFonts w:cstheme="minorHAnsi"/>
                <w:b/>
                <w:bCs/>
              </w:rPr>
            </w:pPr>
            <w:r w:rsidRPr="002D0109">
              <w:rPr>
                <w:rFonts w:cstheme="minorHAnsi"/>
                <w:b/>
                <w:bCs/>
              </w:rPr>
              <w:t xml:space="preserve">Heat-Health Alert action card for health and social care </w:t>
            </w:r>
            <w:proofErr w:type="gramStart"/>
            <w:r w:rsidRPr="002D0109">
              <w:rPr>
                <w:rFonts w:cstheme="minorHAnsi"/>
                <w:b/>
                <w:bCs/>
              </w:rPr>
              <w:t>providers</w:t>
            </w:r>
            <w:proofErr w:type="gramEnd"/>
          </w:p>
          <w:p w14:paraId="78A72AB2" w14:textId="77777777" w:rsidR="00973EF4" w:rsidRPr="002D0109" w:rsidRDefault="00973EF4" w:rsidP="00973EF4">
            <w:pPr>
              <w:pStyle w:val="NoSpacing"/>
              <w:rPr>
                <w:rFonts w:cstheme="minorHAnsi"/>
              </w:rPr>
            </w:pPr>
            <w:r w:rsidRPr="002D0109">
              <w:rPr>
                <w:rFonts w:cstheme="minorHAnsi"/>
              </w:rPr>
              <w:t>This Heat-Health Alert action card summarises the suggested actions that providers of health or social care should consider at each Heat-Health Alert level.</w:t>
            </w:r>
          </w:p>
          <w:p w14:paraId="353E6512" w14:textId="77777777" w:rsidR="00973EF4" w:rsidRDefault="00973EF4" w:rsidP="00973EF4">
            <w:pPr>
              <w:pStyle w:val="NoSpacing"/>
              <w:rPr>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08A7646E" w14:textId="58FF38B9" w:rsidR="00973EF4" w:rsidRDefault="0009462A" w:rsidP="00973EF4">
            <w:pPr>
              <w:spacing w:after="0" w:line="240" w:lineRule="auto"/>
            </w:pPr>
            <w:hyperlink r:id="rId25" w:history="1">
              <w:r w:rsidR="00973EF4" w:rsidRPr="009A2AD1">
                <w:rPr>
                  <w:rStyle w:val="Hyperlink"/>
                </w:rPr>
                <w:t>https://www.gov.uk/guidance/heat-health-alert-action-card-for-health-and-social-care-providers?utm_medium=email&amp;utm_campaign=govuk-notifications-topic&amp;utm_source=c1611c92-a57b-45ee-b98d-29bd98bc16f9&amp;utm_content=daily</w:t>
              </w:r>
            </w:hyperlink>
          </w:p>
          <w:p w14:paraId="35B821BB" w14:textId="0221A7CD" w:rsidR="00973EF4" w:rsidRDefault="00973EF4" w:rsidP="00973EF4">
            <w:pPr>
              <w:spacing w:after="0" w:line="240" w:lineRule="auto"/>
            </w:pPr>
          </w:p>
        </w:tc>
      </w:tr>
      <w:tr w:rsidR="00973EF4" w14:paraId="0CFC3929" w14:textId="77777777" w:rsidTr="00671704">
        <w:trPr>
          <w:trHeight w:val="1282"/>
        </w:trPr>
        <w:tc>
          <w:tcPr>
            <w:tcW w:w="1565" w:type="dxa"/>
            <w:tcBorders>
              <w:top w:val="single" w:sz="4" w:space="0" w:color="auto"/>
              <w:left w:val="single" w:sz="4" w:space="0" w:color="auto"/>
              <w:bottom w:val="single" w:sz="4" w:space="0" w:color="auto"/>
              <w:right w:val="single" w:sz="4" w:space="0" w:color="auto"/>
            </w:tcBorders>
          </w:tcPr>
          <w:p w14:paraId="0B572DA2" w14:textId="3C1AF10B" w:rsidR="00973EF4" w:rsidRDefault="00973EF4" w:rsidP="00973EF4">
            <w:pPr>
              <w:pStyle w:val="NoSpacing"/>
            </w:pPr>
            <w:r>
              <w:t xml:space="preserve">19 February </w:t>
            </w:r>
          </w:p>
        </w:tc>
        <w:tc>
          <w:tcPr>
            <w:tcW w:w="7796" w:type="dxa"/>
            <w:tcBorders>
              <w:top w:val="single" w:sz="4" w:space="0" w:color="auto"/>
              <w:left w:val="single" w:sz="4" w:space="0" w:color="auto"/>
              <w:bottom w:val="single" w:sz="4" w:space="0" w:color="auto"/>
              <w:right w:val="single" w:sz="4" w:space="0" w:color="auto"/>
            </w:tcBorders>
          </w:tcPr>
          <w:p w14:paraId="7C995E2F" w14:textId="6EF81811" w:rsidR="00973EF4" w:rsidRPr="00840B7B" w:rsidRDefault="00973EF4" w:rsidP="00973EF4">
            <w:pPr>
              <w:pStyle w:val="NoSpacing"/>
              <w:rPr>
                <w:rFonts w:cstheme="minorHAnsi"/>
              </w:rPr>
            </w:pPr>
            <w:r>
              <w:rPr>
                <w:rFonts w:cstheme="minorHAnsi"/>
              </w:rPr>
              <w:t xml:space="preserve">UK Health Security Agency </w:t>
            </w:r>
            <w:r w:rsidRPr="00840B7B">
              <w:rPr>
                <w:rFonts w:cstheme="minorHAnsi"/>
              </w:rPr>
              <w:t>Guidance</w:t>
            </w:r>
          </w:p>
          <w:p w14:paraId="22BF1927" w14:textId="77777777" w:rsidR="00973EF4" w:rsidRPr="00840B7B" w:rsidRDefault="00973EF4" w:rsidP="00973EF4">
            <w:pPr>
              <w:pStyle w:val="NoSpacing"/>
              <w:rPr>
                <w:rFonts w:cstheme="minorHAnsi"/>
                <w:b/>
                <w:bCs/>
              </w:rPr>
            </w:pPr>
            <w:r w:rsidRPr="00840B7B">
              <w:rPr>
                <w:rFonts w:cstheme="minorHAnsi"/>
                <w:b/>
                <w:bCs/>
              </w:rPr>
              <w:t>Wi-Fi radio waves and health</w:t>
            </w:r>
          </w:p>
          <w:p w14:paraId="2A7E57E6" w14:textId="72C14564" w:rsidR="00973EF4" w:rsidRPr="00840B7B" w:rsidRDefault="00973EF4" w:rsidP="00973EF4">
            <w:pPr>
              <w:pStyle w:val="NoSpacing"/>
              <w:rPr>
                <w:rFonts w:cstheme="minorHAnsi"/>
              </w:rPr>
            </w:pPr>
            <w:r w:rsidRPr="00840B7B">
              <w:rPr>
                <w:rFonts w:cstheme="minorHAnsi"/>
                <w:color w:val="0B0C0C"/>
                <w:shd w:val="clear" w:color="auto" w:fill="FFFFFF"/>
              </w:rPr>
              <w:t>Content updated, including up-to-date information regarding Wi-Fi and mobile phones.</w:t>
            </w:r>
          </w:p>
        </w:tc>
        <w:tc>
          <w:tcPr>
            <w:tcW w:w="6666" w:type="dxa"/>
            <w:tcBorders>
              <w:top w:val="single" w:sz="4" w:space="0" w:color="auto"/>
              <w:left w:val="single" w:sz="4" w:space="0" w:color="auto"/>
              <w:bottom w:val="single" w:sz="4" w:space="0" w:color="auto"/>
              <w:right w:val="single" w:sz="4" w:space="0" w:color="auto"/>
            </w:tcBorders>
          </w:tcPr>
          <w:p w14:paraId="4BFEE74C" w14:textId="5437D5AF" w:rsidR="00973EF4" w:rsidRDefault="0009462A" w:rsidP="00973EF4">
            <w:pPr>
              <w:spacing w:after="0" w:line="240" w:lineRule="auto"/>
            </w:pPr>
            <w:hyperlink r:id="rId26" w:history="1">
              <w:r w:rsidR="00973EF4" w:rsidRPr="009A2AD1">
                <w:rPr>
                  <w:rStyle w:val="Hyperlink"/>
                </w:rPr>
                <w:t>https://www.gov.uk/government/publications/wireless-networks-wi-fi-radio-waves-and-health/wi-fi-radio-waves-and-health</w:t>
              </w:r>
            </w:hyperlink>
            <w:r w:rsidR="00973EF4">
              <w:t xml:space="preserve"> </w:t>
            </w:r>
          </w:p>
        </w:tc>
      </w:tr>
      <w:tr w:rsidR="00973EF4" w14:paraId="3B0D1C13"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7A473943" w14:textId="10567985" w:rsidR="00973EF4" w:rsidRPr="0005130F" w:rsidRDefault="00973EF4" w:rsidP="00973EF4">
            <w:pPr>
              <w:pStyle w:val="NoSpacing"/>
              <w:rPr>
                <w:rFonts w:cstheme="minorHAnsi"/>
              </w:rPr>
            </w:pPr>
            <w:bookmarkStart w:id="32" w:name="_Hlk181778742"/>
            <w:r>
              <w:rPr>
                <w:rFonts w:cstheme="minorHAnsi"/>
              </w:rPr>
              <w:t xml:space="preserve">21 February </w:t>
            </w:r>
          </w:p>
        </w:tc>
        <w:tc>
          <w:tcPr>
            <w:tcW w:w="7796" w:type="dxa"/>
            <w:tcBorders>
              <w:top w:val="single" w:sz="4" w:space="0" w:color="auto"/>
              <w:left w:val="single" w:sz="4" w:space="0" w:color="auto"/>
              <w:bottom w:val="single" w:sz="4" w:space="0" w:color="auto"/>
              <w:right w:val="single" w:sz="4" w:space="0" w:color="auto"/>
            </w:tcBorders>
          </w:tcPr>
          <w:p w14:paraId="634ED2F1" w14:textId="365ACCFE" w:rsidR="00973EF4" w:rsidRPr="00117317" w:rsidRDefault="00973EF4" w:rsidP="00973EF4">
            <w:pPr>
              <w:pStyle w:val="NoSpacing"/>
              <w:rPr>
                <w:rFonts w:cstheme="minorHAnsi"/>
              </w:rPr>
            </w:pPr>
            <w:r>
              <w:rPr>
                <w:rFonts w:cstheme="minorHAnsi"/>
              </w:rPr>
              <w:t xml:space="preserve">Disclosure and Barring Service </w:t>
            </w:r>
            <w:r w:rsidRPr="00117317">
              <w:rPr>
                <w:rFonts w:cstheme="minorHAnsi"/>
              </w:rPr>
              <w:t>Guidance</w:t>
            </w:r>
          </w:p>
          <w:p w14:paraId="61FF5445" w14:textId="77777777" w:rsidR="00973EF4" w:rsidRPr="00117317" w:rsidRDefault="00973EF4" w:rsidP="00973EF4">
            <w:pPr>
              <w:pStyle w:val="NoSpacing"/>
              <w:rPr>
                <w:rFonts w:cstheme="minorHAnsi"/>
                <w:b/>
                <w:bCs/>
              </w:rPr>
            </w:pPr>
            <w:r w:rsidRPr="00117317">
              <w:rPr>
                <w:rFonts w:cstheme="minorHAnsi"/>
                <w:b/>
                <w:bCs/>
              </w:rPr>
              <w:t>DBS guidance leaflets</w:t>
            </w:r>
          </w:p>
          <w:p w14:paraId="1B50CA6A" w14:textId="77777777" w:rsidR="00973EF4" w:rsidRDefault="00973EF4" w:rsidP="00973EF4">
            <w:pPr>
              <w:pStyle w:val="NoSpacing"/>
              <w:rPr>
                <w:rFonts w:cstheme="minorHAnsi"/>
              </w:rPr>
            </w:pPr>
            <w:r w:rsidRPr="00117317">
              <w:rPr>
                <w:rFonts w:cstheme="minorHAnsi"/>
              </w:rPr>
              <w:t>Guidance leaflets relating to eligibility and other DBS services and products.</w:t>
            </w:r>
          </w:p>
          <w:p w14:paraId="752C41F5" w14:textId="77777777" w:rsidR="00973EF4" w:rsidRPr="00117317" w:rsidRDefault="00973EF4" w:rsidP="00973EF4">
            <w:pPr>
              <w:pStyle w:val="NoSpacing"/>
              <w:rPr>
                <w:rFonts w:cstheme="minorHAnsi"/>
              </w:rPr>
            </w:pPr>
            <w:r>
              <w:rPr>
                <w:rFonts w:cstheme="minorHAnsi"/>
              </w:rPr>
              <w:t xml:space="preserve">Update: </w:t>
            </w:r>
            <w:r w:rsidRPr="00117317">
              <w:rPr>
                <w:rFonts w:cstheme="minorHAnsi"/>
              </w:rPr>
              <w:t>New leaflet added, Regulated activity with adults in England and Wales, which is an amalgamation of the leaflets Regulated activity with adults in England and Regulated activity with adults in Wales. These leaflets have been removed as they are replaced by the new leaflet.</w:t>
            </w:r>
          </w:p>
          <w:p w14:paraId="3DEB4C1D" w14:textId="77777777" w:rsidR="00973EF4" w:rsidRPr="00117317" w:rsidRDefault="00973EF4" w:rsidP="00973EF4">
            <w:pPr>
              <w:pStyle w:val="NoSpacing"/>
              <w:rPr>
                <w:rFonts w:cstheme="minorHAnsi"/>
              </w:rPr>
            </w:pPr>
            <w:r w:rsidRPr="00117317">
              <w:rPr>
                <w:rFonts w:cstheme="minorHAnsi"/>
              </w:rPr>
              <w:t>Updated HTML version of DBS checks for adult social care roles created, with section about befrienders added. Original PDF version deleted as it is now outdated.</w:t>
            </w:r>
          </w:p>
          <w:p w14:paraId="196CC7A3" w14:textId="03B46848" w:rsidR="00973EF4" w:rsidRPr="0005130F" w:rsidRDefault="00973EF4" w:rsidP="0039388B">
            <w:pPr>
              <w:pStyle w:val="NoSpacing"/>
              <w:rPr>
                <w:rStyle w:val="govuk-caption-xl"/>
                <w:rFonts w:cstheme="minorHAnsi"/>
              </w:rPr>
            </w:pPr>
            <w:r w:rsidRPr="00117317">
              <w:rPr>
                <w:rFonts w:cstheme="minorHAnsi"/>
              </w:rPr>
              <w:t>English and Welsh version of a guide to school governor and elected councillor roles in Wales leaflet removed</w:t>
            </w:r>
          </w:p>
        </w:tc>
        <w:tc>
          <w:tcPr>
            <w:tcW w:w="6666" w:type="dxa"/>
            <w:tcBorders>
              <w:top w:val="single" w:sz="4" w:space="0" w:color="auto"/>
              <w:left w:val="single" w:sz="4" w:space="0" w:color="auto"/>
              <w:bottom w:val="single" w:sz="4" w:space="0" w:color="auto"/>
              <w:right w:val="single" w:sz="4" w:space="0" w:color="auto"/>
            </w:tcBorders>
          </w:tcPr>
          <w:p w14:paraId="7D337B46" w14:textId="5B8FB295" w:rsidR="00973EF4" w:rsidRPr="0005130F" w:rsidRDefault="0009462A" w:rsidP="00973EF4">
            <w:pPr>
              <w:spacing w:after="0" w:line="240" w:lineRule="auto"/>
            </w:pPr>
            <w:hyperlink r:id="rId27" w:anchor="full-publication-update-history" w:history="1">
              <w:r w:rsidR="00973EF4" w:rsidRPr="009A2AD1">
                <w:rPr>
                  <w:rStyle w:val="Hyperlink"/>
                </w:rPr>
                <w:t>https://www.gov.uk/government/publications/dbs-guidance-leaflets?utm_medium=email&amp;utm_campaign=govuk-notifications-topic&amp;utm_source=20e8a79d-aa01-4d00-a92b-7e9fd4681d49&amp;utm_content=daily#full-publication-update-history</w:t>
              </w:r>
            </w:hyperlink>
            <w:r w:rsidR="00973EF4">
              <w:t xml:space="preserve"> </w:t>
            </w:r>
          </w:p>
        </w:tc>
      </w:tr>
      <w:bookmarkEnd w:id="32"/>
      <w:bookmarkEnd w:id="15"/>
      <w:bookmarkEnd w:id="16"/>
    </w:tbl>
    <w:p w14:paraId="37024350" w14:textId="6CE40C2D" w:rsidR="005F6AE5" w:rsidRDefault="005F6AE5" w:rsidP="0039388B">
      <w:pPr>
        <w:tabs>
          <w:tab w:val="left" w:pos="8860"/>
        </w:tabs>
      </w:pPr>
    </w:p>
    <w:p w14:paraId="4A9B9704" w14:textId="77777777" w:rsidR="0039388B" w:rsidRPr="0039388B" w:rsidRDefault="0039388B" w:rsidP="0039388B"/>
    <w:p w14:paraId="0824B6C5" w14:textId="77777777" w:rsidR="0039388B" w:rsidRPr="0039388B" w:rsidRDefault="0039388B" w:rsidP="0039388B"/>
    <w:p w14:paraId="05F81F16" w14:textId="1ACD4E02" w:rsidR="0039388B" w:rsidRPr="0039388B" w:rsidRDefault="0039388B" w:rsidP="0039388B">
      <w:pPr>
        <w:tabs>
          <w:tab w:val="left" w:pos="9167"/>
        </w:tabs>
      </w:pPr>
      <w:r>
        <w:tab/>
      </w:r>
    </w:p>
    <w:sectPr w:rsidR="0039388B" w:rsidRPr="0039388B">
      <w:headerReference w:type="even" r:id="rId28"/>
      <w:headerReference w:type="default" r:id="rId29"/>
      <w:footerReference w:type="even" r:id="rId30"/>
      <w:footerReference w:type="default" r:id="rId31"/>
      <w:headerReference w:type="first" r:id="rId32"/>
      <w:footerReference w:type="first" r:id="rId33"/>
      <w:pgSz w:w="16838" w:h="11906" w:orient="landscape"/>
      <w:pgMar w:top="720" w:right="720" w:bottom="720" w:left="72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2CB85" w14:textId="77777777" w:rsidR="0059726B" w:rsidRDefault="0059726B">
      <w:pPr>
        <w:spacing w:line="240" w:lineRule="auto"/>
      </w:pPr>
      <w:r>
        <w:separator/>
      </w:r>
    </w:p>
  </w:endnote>
  <w:endnote w:type="continuationSeparator" w:id="0">
    <w:p w14:paraId="4BA60F3C" w14:textId="77777777" w:rsidR="0059726B" w:rsidRDefault="005972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7697E" w14:textId="77777777" w:rsidR="0039388B" w:rsidRDefault="00393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16"/>
        <w:szCs w:val="16"/>
      </w:rPr>
      <w:id w:val="-88312083"/>
      <w:docPartObj>
        <w:docPartGallery w:val="AutoText"/>
      </w:docPartObj>
    </w:sdtPr>
    <w:sdtEndPr/>
    <w:sdtContent>
      <w:sdt>
        <w:sdtPr>
          <w:rPr>
            <w:i/>
            <w:iCs/>
            <w:sz w:val="16"/>
            <w:szCs w:val="16"/>
          </w:rPr>
          <w:id w:val="-1769616900"/>
          <w:docPartObj>
            <w:docPartGallery w:val="AutoText"/>
          </w:docPartObj>
        </w:sdtPr>
        <w:sdtEndPr/>
        <w:sdtContent>
          <w:p w14:paraId="146EDDBA" w14:textId="1F3D9788" w:rsidR="00246D2D" w:rsidRDefault="001975B8">
            <w:pPr>
              <w:pStyle w:val="Footer"/>
              <w:jc w:val="center"/>
              <w:rPr>
                <w:i/>
                <w:iCs/>
                <w:sz w:val="16"/>
                <w:szCs w:val="16"/>
              </w:rPr>
            </w:pPr>
            <w:r>
              <w:rPr>
                <w:i/>
                <w:iCs/>
                <w:sz w:val="16"/>
                <w:szCs w:val="16"/>
              </w:rPr>
              <w:t xml:space="preserve">                                                                                                                               UCS Staff &amp; Clients Monthly ‘Nice to Know’ updates- </w:t>
            </w:r>
            <w:r w:rsidR="00DC6FCC">
              <w:rPr>
                <w:i/>
                <w:iCs/>
                <w:sz w:val="16"/>
                <w:szCs w:val="16"/>
              </w:rPr>
              <w:t>Febru</w:t>
            </w:r>
            <w:r w:rsidR="0039388B">
              <w:rPr>
                <w:i/>
                <w:iCs/>
                <w:sz w:val="16"/>
                <w:szCs w:val="16"/>
              </w:rPr>
              <w:t>ary</w:t>
            </w:r>
            <w:r w:rsidR="002D28C2">
              <w:rPr>
                <w:i/>
                <w:iCs/>
                <w:sz w:val="16"/>
                <w:szCs w:val="16"/>
              </w:rPr>
              <w:t xml:space="preserve"> 2025</w:t>
            </w:r>
            <w:r>
              <w:rPr>
                <w:i/>
                <w:iCs/>
                <w:sz w:val="16"/>
                <w:szCs w:val="16"/>
              </w:rPr>
              <w:t xml:space="preserve">                                                                                                                        Page </w:t>
            </w:r>
            <w:r>
              <w:rPr>
                <w:b/>
                <w:bCs/>
                <w:i/>
                <w:iCs/>
                <w:sz w:val="16"/>
                <w:szCs w:val="16"/>
              </w:rPr>
              <w:fldChar w:fldCharType="begin"/>
            </w:r>
            <w:r>
              <w:rPr>
                <w:b/>
                <w:bCs/>
                <w:i/>
                <w:iCs/>
                <w:sz w:val="16"/>
                <w:szCs w:val="16"/>
              </w:rPr>
              <w:instrText xml:space="preserve"> PAGE </w:instrText>
            </w:r>
            <w:r>
              <w:rPr>
                <w:b/>
                <w:bCs/>
                <w:i/>
                <w:iCs/>
                <w:sz w:val="16"/>
                <w:szCs w:val="16"/>
              </w:rPr>
              <w:fldChar w:fldCharType="separate"/>
            </w:r>
            <w:r>
              <w:rPr>
                <w:b/>
                <w:bCs/>
                <w:i/>
                <w:iCs/>
                <w:sz w:val="16"/>
                <w:szCs w:val="16"/>
              </w:rPr>
              <w:t>2</w:t>
            </w:r>
            <w:r>
              <w:rPr>
                <w:b/>
                <w:bCs/>
                <w:i/>
                <w:iCs/>
                <w:sz w:val="16"/>
                <w:szCs w:val="16"/>
              </w:rPr>
              <w:fldChar w:fldCharType="end"/>
            </w:r>
            <w:r>
              <w:rPr>
                <w:i/>
                <w:iCs/>
                <w:sz w:val="16"/>
                <w:szCs w:val="16"/>
              </w:rPr>
              <w:t xml:space="preserve"> of </w:t>
            </w:r>
            <w:r>
              <w:rPr>
                <w:b/>
                <w:bCs/>
                <w:i/>
                <w:iCs/>
                <w:sz w:val="16"/>
                <w:szCs w:val="16"/>
              </w:rPr>
              <w:fldChar w:fldCharType="begin"/>
            </w:r>
            <w:r>
              <w:rPr>
                <w:b/>
                <w:bCs/>
                <w:i/>
                <w:iCs/>
                <w:sz w:val="16"/>
                <w:szCs w:val="16"/>
              </w:rPr>
              <w:instrText xml:space="preserve"> NUMPAGES  </w:instrText>
            </w:r>
            <w:r>
              <w:rPr>
                <w:b/>
                <w:bCs/>
                <w:i/>
                <w:iCs/>
                <w:sz w:val="16"/>
                <w:szCs w:val="16"/>
              </w:rPr>
              <w:fldChar w:fldCharType="separate"/>
            </w:r>
            <w:r>
              <w:rPr>
                <w:b/>
                <w:bCs/>
                <w:i/>
                <w:iCs/>
                <w:sz w:val="16"/>
                <w:szCs w:val="16"/>
              </w:rPr>
              <w:t>2</w:t>
            </w:r>
            <w:r>
              <w:rPr>
                <w:b/>
                <w:bCs/>
                <w:i/>
                <w:iCs/>
                <w:sz w:val="16"/>
                <w:szCs w:val="16"/>
              </w:rPr>
              <w:fldChar w:fldCharType="end"/>
            </w:r>
          </w:p>
        </w:sdtContent>
      </w:sdt>
    </w:sdtContent>
  </w:sdt>
  <w:p w14:paraId="7C3CE73F" w14:textId="77777777" w:rsidR="00246D2D" w:rsidRDefault="00246D2D">
    <w:pPr>
      <w:pStyle w:val="Footer"/>
      <w:rPr>
        <w:i/>
        <w:i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10EC2" w14:textId="77777777" w:rsidR="0039388B" w:rsidRDefault="00393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1D847" w14:textId="77777777" w:rsidR="0059726B" w:rsidRDefault="0059726B">
      <w:pPr>
        <w:spacing w:after="0"/>
      </w:pPr>
      <w:r>
        <w:separator/>
      </w:r>
    </w:p>
  </w:footnote>
  <w:footnote w:type="continuationSeparator" w:id="0">
    <w:p w14:paraId="239D4A27" w14:textId="77777777" w:rsidR="0059726B" w:rsidRDefault="005972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40842" w14:textId="77777777" w:rsidR="0039388B" w:rsidRDefault="00393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3613"/>
    </w:tblGrid>
    <w:tr w:rsidR="00246D2D" w14:paraId="01E9F216" w14:textId="77777777">
      <w:tc>
        <w:tcPr>
          <w:tcW w:w="1696" w:type="dxa"/>
        </w:tcPr>
        <w:p w14:paraId="29734CE5" w14:textId="77777777" w:rsidR="00246D2D" w:rsidRDefault="001975B8">
          <w:pPr>
            <w:pStyle w:val="Header"/>
            <w:jc w:val="right"/>
          </w:pPr>
          <w:r>
            <w:rPr>
              <w:b/>
              <w:noProof/>
              <w:lang w:eastAsia="en-GB"/>
            </w:rPr>
            <w:drawing>
              <wp:inline distT="0" distB="0" distL="0" distR="0" wp14:anchorId="6A3D2E15" wp14:editId="481DC31B">
                <wp:extent cx="673100" cy="446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l="15167" t="14848" r="12827" b="13500"/>
                        <a:stretch>
                          <a:fillRect/>
                        </a:stretch>
                      </pic:blipFill>
                      <pic:spPr>
                        <a:xfrm>
                          <a:off x="0" y="0"/>
                          <a:ext cx="692157" cy="459560"/>
                        </a:xfrm>
                        <a:prstGeom prst="rect">
                          <a:avLst/>
                        </a:prstGeom>
                        <a:noFill/>
                        <a:ln>
                          <a:noFill/>
                        </a:ln>
                      </pic:spPr>
                    </pic:pic>
                  </a:graphicData>
                </a:graphic>
              </wp:inline>
            </w:drawing>
          </w:r>
        </w:p>
      </w:tc>
      <w:tc>
        <w:tcPr>
          <w:tcW w:w="13613" w:type="dxa"/>
        </w:tcPr>
        <w:p w14:paraId="4759B127" w14:textId="77777777" w:rsidR="00246D2D" w:rsidRDefault="00246D2D">
          <w:pPr>
            <w:pStyle w:val="Header"/>
          </w:pPr>
        </w:p>
        <w:p w14:paraId="56EDF557" w14:textId="77777777" w:rsidR="00246D2D" w:rsidRDefault="001975B8">
          <w:pPr>
            <w:pStyle w:val="Header"/>
            <w:rPr>
              <w:b/>
              <w:bCs/>
            </w:rPr>
          </w:pPr>
          <w:r>
            <w:rPr>
              <w:b/>
              <w:bCs/>
              <w:sz w:val="28"/>
              <w:szCs w:val="28"/>
            </w:rPr>
            <w:t xml:space="preserve">                                          UCS Staff &amp; Client Monthly ‘Nice to Know’ updates</w:t>
          </w:r>
        </w:p>
      </w:tc>
    </w:tr>
  </w:tbl>
  <w:p w14:paraId="06F8E38D" w14:textId="77777777" w:rsidR="00246D2D" w:rsidRDefault="00246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39DC0" w14:textId="77777777" w:rsidR="0039388B" w:rsidRDefault="00393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E2F66"/>
    <w:multiLevelType w:val="multilevel"/>
    <w:tmpl w:val="282A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75E6F"/>
    <w:multiLevelType w:val="hybridMultilevel"/>
    <w:tmpl w:val="63A4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86E17"/>
    <w:multiLevelType w:val="multilevel"/>
    <w:tmpl w:val="5A8A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8636B"/>
    <w:multiLevelType w:val="hybridMultilevel"/>
    <w:tmpl w:val="A86A9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917E27"/>
    <w:multiLevelType w:val="hybridMultilevel"/>
    <w:tmpl w:val="F1EC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990D34"/>
    <w:multiLevelType w:val="multilevel"/>
    <w:tmpl w:val="4638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1B070E"/>
    <w:multiLevelType w:val="multilevel"/>
    <w:tmpl w:val="C45E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B87DB1"/>
    <w:multiLevelType w:val="multilevel"/>
    <w:tmpl w:val="8C48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8547EF"/>
    <w:multiLevelType w:val="hybridMultilevel"/>
    <w:tmpl w:val="AFB44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27675A"/>
    <w:multiLevelType w:val="multilevel"/>
    <w:tmpl w:val="542A5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C01C53"/>
    <w:multiLevelType w:val="multilevel"/>
    <w:tmpl w:val="A6DE2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7B6912"/>
    <w:multiLevelType w:val="multilevel"/>
    <w:tmpl w:val="448C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E978E9"/>
    <w:multiLevelType w:val="hybridMultilevel"/>
    <w:tmpl w:val="8A54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0764BD"/>
    <w:multiLevelType w:val="multilevel"/>
    <w:tmpl w:val="1536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CB7FDD"/>
    <w:multiLevelType w:val="multilevel"/>
    <w:tmpl w:val="2DDC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C0103A"/>
    <w:multiLevelType w:val="multilevel"/>
    <w:tmpl w:val="7EEE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082A49"/>
    <w:multiLevelType w:val="multilevel"/>
    <w:tmpl w:val="1536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2002326">
    <w:abstractNumId w:val="9"/>
  </w:num>
  <w:num w:numId="2" w16cid:durableId="1728333501">
    <w:abstractNumId w:val="16"/>
  </w:num>
  <w:num w:numId="3" w16cid:durableId="1160535135">
    <w:abstractNumId w:val="13"/>
  </w:num>
  <w:num w:numId="4" w16cid:durableId="279117963">
    <w:abstractNumId w:val="0"/>
  </w:num>
  <w:num w:numId="5" w16cid:durableId="1179612676">
    <w:abstractNumId w:val="15"/>
  </w:num>
  <w:num w:numId="6" w16cid:durableId="601229322">
    <w:abstractNumId w:val="11"/>
  </w:num>
  <w:num w:numId="7" w16cid:durableId="2116320716">
    <w:abstractNumId w:val="10"/>
  </w:num>
  <w:num w:numId="8" w16cid:durableId="816989812">
    <w:abstractNumId w:val="7"/>
  </w:num>
  <w:num w:numId="9" w16cid:durableId="280772436">
    <w:abstractNumId w:val="8"/>
  </w:num>
  <w:num w:numId="10" w16cid:durableId="300158773">
    <w:abstractNumId w:val="3"/>
  </w:num>
  <w:num w:numId="11" w16cid:durableId="621621126">
    <w:abstractNumId w:val="12"/>
  </w:num>
  <w:num w:numId="12" w16cid:durableId="584265474">
    <w:abstractNumId w:val="4"/>
  </w:num>
  <w:num w:numId="13" w16cid:durableId="74978512">
    <w:abstractNumId w:val="14"/>
  </w:num>
  <w:num w:numId="14" w16cid:durableId="178009149">
    <w:abstractNumId w:val="2"/>
  </w:num>
  <w:num w:numId="15" w16cid:durableId="97876135">
    <w:abstractNumId w:val="6"/>
  </w:num>
  <w:num w:numId="16" w16cid:durableId="1641958574">
    <w:abstractNumId w:val="5"/>
  </w:num>
  <w:num w:numId="17" w16cid:durableId="11030690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87"/>
    <w:rsid w:val="00000679"/>
    <w:rsid w:val="000011BC"/>
    <w:rsid w:val="000015E6"/>
    <w:rsid w:val="000050D5"/>
    <w:rsid w:val="00005B59"/>
    <w:rsid w:val="00006240"/>
    <w:rsid w:val="00006B6A"/>
    <w:rsid w:val="000076F5"/>
    <w:rsid w:val="000078AF"/>
    <w:rsid w:val="00007A81"/>
    <w:rsid w:val="000125AA"/>
    <w:rsid w:val="00013F28"/>
    <w:rsid w:val="0001622E"/>
    <w:rsid w:val="00016402"/>
    <w:rsid w:val="00017A83"/>
    <w:rsid w:val="00020ADC"/>
    <w:rsid w:val="00020FA6"/>
    <w:rsid w:val="000216EF"/>
    <w:rsid w:val="00021BE7"/>
    <w:rsid w:val="00023067"/>
    <w:rsid w:val="000233DA"/>
    <w:rsid w:val="000247CE"/>
    <w:rsid w:val="00025E32"/>
    <w:rsid w:val="00030E7D"/>
    <w:rsid w:val="00031AA7"/>
    <w:rsid w:val="00035BEE"/>
    <w:rsid w:val="00036507"/>
    <w:rsid w:val="00036752"/>
    <w:rsid w:val="0003692A"/>
    <w:rsid w:val="000400EB"/>
    <w:rsid w:val="00041793"/>
    <w:rsid w:val="000422C7"/>
    <w:rsid w:val="00042ADD"/>
    <w:rsid w:val="0004324D"/>
    <w:rsid w:val="00043359"/>
    <w:rsid w:val="0004397B"/>
    <w:rsid w:val="00045306"/>
    <w:rsid w:val="000454BE"/>
    <w:rsid w:val="0004796D"/>
    <w:rsid w:val="00047EC5"/>
    <w:rsid w:val="000508D6"/>
    <w:rsid w:val="0005130F"/>
    <w:rsid w:val="000517CC"/>
    <w:rsid w:val="000543D4"/>
    <w:rsid w:val="0005441C"/>
    <w:rsid w:val="00054D27"/>
    <w:rsid w:val="00056B50"/>
    <w:rsid w:val="00056F8C"/>
    <w:rsid w:val="0005723B"/>
    <w:rsid w:val="00057791"/>
    <w:rsid w:val="00057CBC"/>
    <w:rsid w:val="000605E3"/>
    <w:rsid w:val="00060E77"/>
    <w:rsid w:val="00061585"/>
    <w:rsid w:val="00066381"/>
    <w:rsid w:val="00066A82"/>
    <w:rsid w:val="00066B75"/>
    <w:rsid w:val="000676A9"/>
    <w:rsid w:val="00067AA9"/>
    <w:rsid w:val="000703D5"/>
    <w:rsid w:val="000710FE"/>
    <w:rsid w:val="00071EFA"/>
    <w:rsid w:val="00072B3D"/>
    <w:rsid w:val="00073902"/>
    <w:rsid w:val="00073BE5"/>
    <w:rsid w:val="00073E67"/>
    <w:rsid w:val="000756B9"/>
    <w:rsid w:val="00076A47"/>
    <w:rsid w:val="000770FA"/>
    <w:rsid w:val="0007772D"/>
    <w:rsid w:val="00077F16"/>
    <w:rsid w:val="00081654"/>
    <w:rsid w:val="000818C4"/>
    <w:rsid w:val="0008231A"/>
    <w:rsid w:val="00082C87"/>
    <w:rsid w:val="00083D75"/>
    <w:rsid w:val="000843F1"/>
    <w:rsid w:val="0008579E"/>
    <w:rsid w:val="000869C6"/>
    <w:rsid w:val="00086AC1"/>
    <w:rsid w:val="00086D27"/>
    <w:rsid w:val="00087B12"/>
    <w:rsid w:val="00090963"/>
    <w:rsid w:val="00090C48"/>
    <w:rsid w:val="0009462A"/>
    <w:rsid w:val="00094C2C"/>
    <w:rsid w:val="0009507B"/>
    <w:rsid w:val="0009524C"/>
    <w:rsid w:val="00096569"/>
    <w:rsid w:val="000972AB"/>
    <w:rsid w:val="00097B6C"/>
    <w:rsid w:val="000A0479"/>
    <w:rsid w:val="000A09A2"/>
    <w:rsid w:val="000A0A23"/>
    <w:rsid w:val="000A0A2A"/>
    <w:rsid w:val="000A0B6D"/>
    <w:rsid w:val="000A0CF4"/>
    <w:rsid w:val="000A12EB"/>
    <w:rsid w:val="000A1E75"/>
    <w:rsid w:val="000A39ED"/>
    <w:rsid w:val="000A3B63"/>
    <w:rsid w:val="000A4C92"/>
    <w:rsid w:val="000A57ED"/>
    <w:rsid w:val="000A5BDC"/>
    <w:rsid w:val="000A65DA"/>
    <w:rsid w:val="000A6E7C"/>
    <w:rsid w:val="000A7462"/>
    <w:rsid w:val="000B1EE7"/>
    <w:rsid w:val="000B2510"/>
    <w:rsid w:val="000B27BE"/>
    <w:rsid w:val="000B2B33"/>
    <w:rsid w:val="000B2FAD"/>
    <w:rsid w:val="000B38D5"/>
    <w:rsid w:val="000B42BB"/>
    <w:rsid w:val="000B4652"/>
    <w:rsid w:val="000B4805"/>
    <w:rsid w:val="000B4DC1"/>
    <w:rsid w:val="000B5AFA"/>
    <w:rsid w:val="000B69CC"/>
    <w:rsid w:val="000B6F32"/>
    <w:rsid w:val="000C26F9"/>
    <w:rsid w:val="000C299E"/>
    <w:rsid w:val="000C2DD0"/>
    <w:rsid w:val="000C2FA2"/>
    <w:rsid w:val="000C3EF6"/>
    <w:rsid w:val="000C3F52"/>
    <w:rsid w:val="000C4BD9"/>
    <w:rsid w:val="000C5E8E"/>
    <w:rsid w:val="000C603A"/>
    <w:rsid w:val="000C6317"/>
    <w:rsid w:val="000C646C"/>
    <w:rsid w:val="000C66A4"/>
    <w:rsid w:val="000C69A8"/>
    <w:rsid w:val="000C7A96"/>
    <w:rsid w:val="000D177B"/>
    <w:rsid w:val="000D1AE9"/>
    <w:rsid w:val="000D2607"/>
    <w:rsid w:val="000D2845"/>
    <w:rsid w:val="000D37B5"/>
    <w:rsid w:val="000D3C04"/>
    <w:rsid w:val="000D505C"/>
    <w:rsid w:val="000D5076"/>
    <w:rsid w:val="000D582F"/>
    <w:rsid w:val="000D6C28"/>
    <w:rsid w:val="000D7027"/>
    <w:rsid w:val="000D72DC"/>
    <w:rsid w:val="000D75E5"/>
    <w:rsid w:val="000D78AD"/>
    <w:rsid w:val="000D7980"/>
    <w:rsid w:val="000E040F"/>
    <w:rsid w:val="000E0761"/>
    <w:rsid w:val="000E1790"/>
    <w:rsid w:val="000E2905"/>
    <w:rsid w:val="000E2A3F"/>
    <w:rsid w:val="000E2D2C"/>
    <w:rsid w:val="000E3F06"/>
    <w:rsid w:val="000E50BF"/>
    <w:rsid w:val="000E52D3"/>
    <w:rsid w:val="000E534C"/>
    <w:rsid w:val="000E72E0"/>
    <w:rsid w:val="000E7586"/>
    <w:rsid w:val="000E7F79"/>
    <w:rsid w:val="000F0601"/>
    <w:rsid w:val="000F0B59"/>
    <w:rsid w:val="000F1A5A"/>
    <w:rsid w:val="000F2892"/>
    <w:rsid w:val="000F3837"/>
    <w:rsid w:val="000F38B4"/>
    <w:rsid w:val="000F4325"/>
    <w:rsid w:val="000F457D"/>
    <w:rsid w:val="000F461E"/>
    <w:rsid w:val="000F5AF3"/>
    <w:rsid w:val="000F5C61"/>
    <w:rsid w:val="000F6BF7"/>
    <w:rsid w:val="000F7458"/>
    <w:rsid w:val="0010226F"/>
    <w:rsid w:val="00103935"/>
    <w:rsid w:val="001043A1"/>
    <w:rsid w:val="001068A1"/>
    <w:rsid w:val="00106994"/>
    <w:rsid w:val="00106BB3"/>
    <w:rsid w:val="00107A17"/>
    <w:rsid w:val="00107AEE"/>
    <w:rsid w:val="00110E11"/>
    <w:rsid w:val="00111419"/>
    <w:rsid w:val="00111821"/>
    <w:rsid w:val="001123C5"/>
    <w:rsid w:val="0011376F"/>
    <w:rsid w:val="0011382D"/>
    <w:rsid w:val="00113847"/>
    <w:rsid w:val="001138C4"/>
    <w:rsid w:val="00113CE1"/>
    <w:rsid w:val="001155CD"/>
    <w:rsid w:val="00116007"/>
    <w:rsid w:val="001160EC"/>
    <w:rsid w:val="00117317"/>
    <w:rsid w:val="001203F9"/>
    <w:rsid w:val="001206D4"/>
    <w:rsid w:val="00120811"/>
    <w:rsid w:val="00120A0F"/>
    <w:rsid w:val="0012462F"/>
    <w:rsid w:val="00124DD5"/>
    <w:rsid w:val="00125288"/>
    <w:rsid w:val="00125C53"/>
    <w:rsid w:val="00126258"/>
    <w:rsid w:val="00126476"/>
    <w:rsid w:val="0012664A"/>
    <w:rsid w:val="00126692"/>
    <w:rsid w:val="00126A3F"/>
    <w:rsid w:val="0012708D"/>
    <w:rsid w:val="001270DC"/>
    <w:rsid w:val="00127B1D"/>
    <w:rsid w:val="001306A8"/>
    <w:rsid w:val="0013096E"/>
    <w:rsid w:val="00130A13"/>
    <w:rsid w:val="00130C2D"/>
    <w:rsid w:val="00130DFC"/>
    <w:rsid w:val="001322DB"/>
    <w:rsid w:val="0013232A"/>
    <w:rsid w:val="00133D92"/>
    <w:rsid w:val="00134041"/>
    <w:rsid w:val="001345C9"/>
    <w:rsid w:val="001351C6"/>
    <w:rsid w:val="00135BAC"/>
    <w:rsid w:val="001369E5"/>
    <w:rsid w:val="00137714"/>
    <w:rsid w:val="00141D28"/>
    <w:rsid w:val="001425A9"/>
    <w:rsid w:val="001429B7"/>
    <w:rsid w:val="00142E98"/>
    <w:rsid w:val="00143ED5"/>
    <w:rsid w:val="001447D8"/>
    <w:rsid w:val="00145D72"/>
    <w:rsid w:val="00146B3C"/>
    <w:rsid w:val="00147398"/>
    <w:rsid w:val="00147C7F"/>
    <w:rsid w:val="001507CB"/>
    <w:rsid w:val="00150AB4"/>
    <w:rsid w:val="00150ACD"/>
    <w:rsid w:val="00150C03"/>
    <w:rsid w:val="0015281C"/>
    <w:rsid w:val="00153DC4"/>
    <w:rsid w:val="00154D1D"/>
    <w:rsid w:val="001550A9"/>
    <w:rsid w:val="00156449"/>
    <w:rsid w:val="001567A8"/>
    <w:rsid w:val="00157FC5"/>
    <w:rsid w:val="0016001E"/>
    <w:rsid w:val="00160068"/>
    <w:rsid w:val="00160D41"/>
    <w:rsid w:val="00161C79"/>
    <w:rsid w:val="00162D92"/>
    <w:rsid w:val="00162F93"/>
    <w:rsid w:val="00163081"/>
    <w:rsid w:val="00163CA0"/>
    <w:rsid w:val="00163D05"/>
    <w:rsid w:val="00163D32"/>
    <w:rsid w:val="001642D8"/>
    <w:rsid w:val="001655AA"/>
    <w:rsid w:val="001655CC"/>
    <w:rsid w:val="00167760"/>
    <w:rsid w:val="00170F3B"/>
    <w:rsid w:val="00171DB9"/>
    <w:rsid w:val="00172FE5"/>
    <w:rsid w:val="00173B89"/>
    <w:rsid w:val="0017550C"/>
    <w:rsid w:val="00175DC5"/>
    <w:rsid w:val="00177116"/>
    <w:rsid w:val="00177609"/>
    <w:rsid w:val="00180DC3"/>
    <w:rsid w:val="00180F94"/>
    <w:rsid w:val="0018162E"/>
    <w:rsid w:val="0018167A"/>
    <w:rsid w:val="001818F1"/>
    <w:rsid w:val="001821AE"/>
    <w:rsid w:val="001824AC"/>
    <w:rsid w:val="00183E52"/>
    <w:rsid w:val="001854BD"/>
    <w:rsid w:val="00186517"/>
    <w:rsid w:val="001908F5"/>
    <w:rsid w:val="00190EBD"/>
    <w:rsid w:val="00194132"/>
    <w:rsid w:val="00194A80"/>
    <w:rsid w:val="00194DDD"/>
    <w:rsid w:val="001950AF"/>
    <w:rsid w:val="001975B8"/>
    <w:rsid w:val="00197814"/>
    <w:rsid w:val="00197DF5"/>
    <w:rsid w:val="001A1107"/>
    <w:rsid w:val="001A13B7"/>
    <w:rsid w:val="001A17B8"/>
    <w:rsid w:val="001A1D74"/>
    <w:rsid w:val="001A293B"/>
    <w:rsid w:val="001A6DF1"/>
    <w:rsid w:val="001A7EA3"/>
    <w:rsid w:val="001B0068"/>
    <w:rsid w:val="001B04E8"/>
    <w:rsid w:val="001B0C66"/>
    <w:rsid w:val="001B1979"/>
    <w:rsid w:val="001B3B88"/>
    <w:rsid w:val="001B4121"/>
    <w:rsid w:val="001B6A9F"/>
    <w:rsid w:val="001B75F3"/>
    <w:rsid w:val="001B78F5"/>
    <w:rsid w:val="001C05FC"/>
    <w:rsid w:val="001C12FD"/>
    <w:rsid w:val="001C1E42"/>
    <w:rsid w:val="001C3615"/>
    <w:rsid w:val="001C38FE"/>
    <w:rsid w:val="001C4E9B"/>
    <w:rsid w:val="001C6DCB"/>
    <w:rsid w:val="001C7B28"/>
    <w:rsid w:val="001C7E27"/>
    <w:rsid w:val="001D0274"/>
    <w:rsid w:val="001D0AE6"/>
    <w:rsid w:val="001D0D24"/>
    <w:rsid w:val="001D1125"/>
    <w:rsid w:val="001D14EF"/>
    <w:rsid w:val="001D1E06"/>
    <w:rsid w:val="001D1E17"/>
    <w:rsid w:val="001D28B5"/>
    <w:rsid w:val="001D298F"/>
    <w:rsid w:val="001D2DD7"/>
    <w:rsid w:val="001D4959"/>
    <w:rsid w:val="001D6F75"/>
    <w:rsid w:val="001D6FC7"/>
    <w:rsid w:val="001D75A5"/>
    <w:rsid w:val="001E0446"/>
    <w:rsid w:val="001E0620"/>
    <w:rsid w:val="001E1762"/>
    <w:rsid w:val="001E1F39"/>
    <w:rsid w:val="001E20E2"/>
    <w:rsid w:val="001E29DC"/>
    <w:rsid w:val="001E35FE"/>
    <w:rsid w:val="001E3E9F"/>
    <w:rsid w:val="001E3FEF"/>
    <w:rsid w:val="001E490C"/>
    <w:rsid w:val="001E4E17"/>
    <w:rsid w:val="001E58E2"/>
    <w:rsid w:val="001E5A9B"/>
    <w:rsid w:val="001E6821"/>
    <w:rsid w:val="001E6B49"/>
    <w:rsid w:val="001E6D6A"/>
    <w:rsid w:val="001E6E09"/>
    <w:rsid w:val="001F0D96"/>
    <w:rsid w:val="001F1AB7"/>
    <w:rsid w:val="001F2B79"/>
    <w:rsid w:val="001F2C8F"/>
    <w:rsid w:val="001F39B4"/>
    <w:rsid w:val="001F3B57"/>
    <w:rsid w:val="001F42EC"/>
    <w:rsid w:val="001F5470"/>
    <w:rsid w:val="001F598A"/>
    <w:rsid w:val="001F5C08"/>
    <w:rsid w:val="001F7642"/>
    <w:rsid w:val="00200539"/>
    <w:rsid w:val="00200944"/>
    <w:rsid w:val="002032B5"/>
    <w:rsid w:val="0020344D"/>
    <w:rsid w:val="0020356F"/>
    <w:rsid w:val="0020493D"/>
    <w:rsid w:val="00204F62"/>
    <w:rsid w:val="00205B7F"/>
    <w:rsid w:val="00206655"/>
    <w:rsid w:val="0020747C"/>
    <w:rsid w:val="00207D9F"/>
    <w:rsid w:val="00210FDE"/>
    <w:rsid w:val="002112AB"/>
    <w:rsid w:val="00211A0A"/>
    <w:rsid w:val="00212994"/>
    <w:rsid w:val="00214067"/>
    <w:rsid w:val="00214CD3"/>
    <w:rsid w:val="00215008"/>
    <w:rsid w:val="00216433"/>
    <w:rsid w:val="002167B7"/>
    <w:rsid w:val="00221618"/>
    <w:rsid w:val="002229C1"/>
    <w:rsid w:val="00222A1F"/>
    <w:rsid w:val="0022360A"/>
    <w:rsid w:val="00224E5D"/>
    <w:rsid w:val="0022648F"/>
    <w:rsid w:val="00226EB0"/>
    <w:rsid w:val="0022730F"/>
    <w:rsid w:val="002274E8"/>
    <w:rsid w:val="00230D87"/>
    <w:rsid w:val="00231B1C"/>
    <w:rsid w:val="002324BB"/>
    <w:rsid w:val="00232DBC"/>
    <w:rsid w:val="00232F88"/>
    <w:rsid w:val="0023338F"/>
    <w:rsid w:val="00233ACA"/>
    <w:rsid w:val="00234C17"/>
    <w:rsid w:val="00235852"/>
    <w:rsid w:val="0023594F"/>
    <w:rsid w:val="002360D9"/>
    <w:rsid w:val="0023610C"/>
    <w:rsid w:val="00236AD8"/>
    <w:rsid w:val="00237629"/>
    <w:rsid w:val="00241AEE"/>
    <w:rsid w:val="00241B02"/>
    <w:rsid w:val="0024262F"/>
    <w:rsid w:val="00242FAA"/>
    <w:rsid w:val="002438E6"/>
    <w:rsid w:val="00245817"/>
    <w:rsid w:val="00245FDC"/>
    <w:rsid w:val="00246D2D"/>
    <w:rsid w:val="0024735D"/>
    <w:rsid w:val="002475FA"/>
    <w:rsid w:val="00250095"/>
    <w:rsid w:val="00250110"/>
    <w:rsid w:val="0025069B"/>
    <w:rsid w:val="00251218"/>
    <w:rsid w:val="0025136D"/>
    <w:rsid w:val="002516BF"/>
    <w:rsid w:val="00251893"/>
    <w:rsid w:val="0025276E"/>
    <w:rsid w:val="002531EA"/>
    <w:rsid w:val="00253388"/>
    <w:rsid w:val="002544C1"/>
    <w:rsid w:val="002545FD"/>
    <w:rsid w:val="00255764"/>
    <w:rsid w:val="0025598A"/>
    <w:rsid w:val="00255E04"/>
    <w:rsid w:val="0025604C"/>
    <w:rsid w:val="002560DC"/>
    <w:rsid w:val="002569D1"/>
    <w:rsid w:val="002574C0"/>
    <w:rsid w:val="00257EDA"/>
    <w:rsid w:val="00260421"/>
    <w:rsid w:val="00261182"/>
    <w:rsid w:val="002616AB"/>
    <w:rsid w:val="00261B43"/>
    <w:rsid w:val="00261BB4"/>
    <w:rsid w:val="002622C2"/>
    <w:rsid w:val="002627D1"/>
    <w:rsid w:val="00263BDD"/>
    <w:rsid w:val="00263F93"/>
    <w:rsid w:val="00264662"/>
    <w:rsid w:val="002649AD"/>
    <w:rsid w:val="00264F80"/>
    <w:rsid w:val="0026685C"/>
    <w:rsid w:val="00266BD9"/>
    <w:rsid w:val="0027049D"/>
    <w:rsid w:val="002708A5"/>
    <w:rsid w:val="00270EF7"/>
    <w:rsid w:val="00273FCF"/>
    <w:rsid w:val="002755F6"/>
    <w:rsid w:val="00277952"/>
    <w:rsid w:val="00277B26"/>
    <w:rsid w:val="002809BA"/>
    <w:rsid w:val="002820F8"/>
    <w:rsid w:val="0028261E"/>
    <w:rsid w:val="00282793"/>
    <w:rsid w:val="002830CD"/>
    <w:rsid w:val="00283415"/>
    <w:rsid w:val="00283AF9"/>
    <w:rsid w:val="00284DD8"/>
    <w:rsid w:val="0028591A"/>
    <w:rsid w:val="00286744"/>
    <w:rsid w:val="00287135"/>
    <w:rsid w:val="002903DC"/>
    <w:rsid w:val="00290A24"/>
    <w:rsid w:val="00291BBC"/>
    <w:rsid w:val="00292BCA"/>
    <w:rsid w:val="0029300D"/>
    <w:rsid w:val="002932AD"/>
    <w:rsid w:val="00293546"/>
    <w:rsid w:val="002937A2"/>
    <w:rsid w:val="00293AF8"/>
    <w:rsid w:val="00294D56"/>
    <w:rsid w:val="00295792"/>
    <w:rsid w:val="00297227"/>
    <w:rsid w:val="00297565"/>
    <w:rsid w:val="002A0CBD"/>
    <w:rsid w:val="002A0F16"/>
    <w:rsid w:val="002A1415"/>
    <w:rsid w:val="002A151C"/>
    <w:rsid w:val="002A1F6F"/>
    <w:rsid w:val="002A2A91"/>
    <w:rsid w:val="002A2C06"/>
    <w:rsid w:val="002A3255"/>
    <w:rsid w:val="002A35E1"/>
    <w:rsid w:val="002A4722"/>
    <w:rsid w:val="002A5206"/>
    <w:rsid w:val="002A5DAB"/>
    <w:rsid w:val="002A6064"/>
    <w:rsid w:val="002A68B7"/>
    <w:rsid w:val="002A7F56"/>
    <w:rsid w:val="002A7F71"/>
    <w:rsid w:val="002B0799"/>
    <w:rsid w:val="002B0E74"/>
    <w:rsid w:val="002B1707"/>
    <w:rsid w:val="002B2078"/>
    <w:rsid w:val="002B2597"/>
    <w:rsid w:val="002B2971"/>
    <w:rsid w:val="002B45CB"/>
    <w:rsid w:val="002B462B"/>
    <w:rsid w:val="002B477A"/>
    <w:rsid w:val="002B5715"/>
    <w:rsid w:val="002B6E7D"/>
    <w:rsid w:val="002B707C"/>
    <w:rsid w:val="002B74D7"/>
    <w:rsid w:val="002B7B84"/>
    <w:rsid w:val="002B7E58"/>
    <w:rsid w:val="002C0743"/>
    <w:rsid w:val="002C0DCC"/>
    <w:rsid w:val="002C1058"/>
    <w:rsid w:val="002C109D"/>
    <w:rsid w:val="002C1355"/>
    <w:rsid w:val="002C18FE"/>
    <w:rsid w:val="002C1AC3"/>
    <w:rsid w:val="002C21C4"/>
    <w:rsid w:val="002C23FD"/>
    <w:rsid w:val="002C2C2F"/>
    <w:rsid w:val="002C4B7F"/>
    <w:rsid w:val="002C5E3A"/>
    <w:rsid w:val="002C70F7"/>
    <w:rsid w:val="002C7180"/>
    <w:rsid w:val="002D0109"/>
    <w:rsid w:val="002D0B4A"/>
    <w:rsid w:val="002D0DA2"/>
    <w:rsid w:val="002D11B1"/>
    <w:rsid w:val="002D15E1"/>
    <w:rsid w:val="002D1E1D"/>
    <w:rsid w:val="002D28C2"/>
    <w:rsid w:val="002D450E"/>
    <w:rsid w:val="002D46EF"/>
    <w:rsid w:val="002D688A"/>
    <w:rsid w:val="002E0638"/>
    <w:rsid w:val="002E0651"/>
    <w:rsid w:val="002E0785"/>
    <w:rsid w:val="002E1EE6"/>
    <w:rsid w:val="002E2DAF"/>
    <w:rsid w:val="002E38A8"/>
    <w:rsid w:val="002E3F32"/>
    <w:rsid w:val="002E4604"/>
    <w:rsid w:val="002E564E"/>
    <w:rsid w:val="002E5CC6"/>
    <w:rsid w:val="002E60CD"/>
    <w:rsid w:val="002E6B8A"/>
    <w:rsid w:val="002E6C4B"/>
    <w:rsid w:val="002E6F29"/>
    <w:rsid w:val="002E7860"/>
    <w:rsid w:val="002E7B0D"/>
    <w:rsid w:val="002E7EBA"/>
    <w:rsid w:val="002F05A7"/>
    <w:rsid w:val="002F0A01"/>
    <w:rsid w:val="002F0BA6"/>
    <w:rsid w:val="002F1C87"/>
    <w:rsid w:val="002F2114"/>
    <w:rsid w:val="002F2BA0"/>
    <w:rsid w:val="002F3C99"/>
    <w:rsid w:val="002F4108"/>
    <w:rsid w:val="002F4417"/>
    <w:rsid w:val="002F4DE4"/>
    <w:rsid w:val="002F5537"/>
    <w:rsid w:val="002F56EB"/>
    <w:rsid w:val="003000A6"/>
    <w:rsid w:val="003009E0"/>
    <w:rsid w:val="00301257"/>
    <w:rsid w:val="003016D3"/>
    <w:rsid w:val="0030352D"/>
    <w:rsid w:val="0030536A"/>
    <w:rsid w:val="00305B59"/>
    <w:rsid w:val="00306865"/>
    <w:rsid w:val="003100CE"/>
    <w:rsid w:val="0031218D"/>
    <w:rsid w:val="00312401"/>
    <w:rsid w:val="00312454"/>
    <w:rsid w:val="00313CC0"/>
    <w:rsid w:val="003144AC"/>
    <w:rsid w:val="00315945"/>
    <w:rsid w:val="00315E71"/>
    <w:rsid w:val="00316F1F"/>
    <w:rsid w:val="00320334"/>
    <w:rsid w:val="00320EE4"/>
    <w:rsid w:val="0032117E"/>
    <w:rsid w:val="00322E4C"/>
    <w:rsid w:val="00323134"/>
    <w:rsid w:val="00324569"/>
    <w:rsid w:val="0032488A"/>
    <w:rsid w:val="00324C38"/>
    <w:rsid w:val="003278F1"/>
    <w:rsid w:val="00327AD6"/>
    <w:rsid w:val="00327FD3"/>
    <w:rsid w:val="00330CC0"/>
    <w:rsid w:val="00331794"/>
    <w:rsid w:val="00333E06"/>
    <w:rsid w:val="00334DFD"/>
    <w:rsid w:val="00335262"/>
    <w:rsid w:val="003355FE"/>
    <w:rsid w:val="00336396"/>
    <w:rsid w:val="00337489"/>
    <w:rsid w:val="003377BE"/>
    <w:rsid w:val="00341354"/>
    <w:rsid w:val="00342711"/>
    <w:rsid w:val="00342A10"/>
    <w:rsid w:val="00342AFF"/>
    <w:rsid w:val="003462E2"/>
    <w:rsid w:val="00346799"/>
    <w:rsid w:val="0034775F"/>
    <w:rsid w:val="00347C73"/>
    <w:rsid w:val="003504DF"/>
    <w:rsid w:val="0035091E"/>
    <w:rsid w:val="00350CC7"/>
    <w:rsid w:val="00351262"/>
    <w:rsid w:val="00351C92"/>
    <w:rsid w:val="00353574"/>
    <w:rsid w:val="00355122"/>
    <w:rsid w:val="00355C24"/>
    <w:rsid w:val="0036038B"/>
    <w:rsid w:val="00360433"/>
    <w:rsid w:val="00360DA3"/>
    <w:rsid w:val="00361F89"/>
    <w:rsid w:val="003625D1"/>
    <w:rsid w:val="00362A86"/>
    <w:rsid w:val="00362C5C"/>
    <w:rsid w:val="0036319F"/>
    <w:rsid w:val="00364AB8"/>
    <w:rsid w:val="003654FF"/>
    <w:rsid w:val="00365820"/>
    <w:rsid w:val="00367FAE"/>
    <w:rsid w:val="003708C7"/>
    <w:rsid w:val="00370A87"/>
    <w:rsid w:val="00370E02"/>
    <w:rsid w:val="00371EBA"/>
    <w:rsid w:val="0037232F"/>
    <w:rsid w:val="0037241F"/>
    <w:rsid w:val="00374105"/>
    <w:rsid w:val="003746AB"/>
    <w:rsid w:val="00375114"/>
    <w:rsid w:val="00375C09"/>
    <w:rsid w:val="0037665C"/>
    <w:rsid w:val="00376FDD"/>
    <w:rsid w:val="00377F40"/>
    <w:rsid w:val="003800DD"/>
    <w:rsid w:val="00380F53"/>
    <w:rsid w:val="00381341"/>
    <w:rsid w:val="00381C98"/>
    <w:rsid w:val="003825ED"/>
    <w:rsid w:val="003867A7"/>
    <w:rsid w:val="00387B2B"/>
    <w:rsid w:val="00390401"/>
    <w:rsid w:val="00392891"/>
    <w:rsid w:val="0039388B"/>
    <w:rsid w:val="00393B1C"/>
    <w:rsid w:val="0039557C"/>
    <w:rsid w:val="00396D4D"/>
    <w:rsid w:val="00396FDA"/>
    <w:rsid w:val="003971A5"/>
    <w:rsid w:val="00397419"/>
    <w:rsid w:val="00397C5E"/>
    <w:rsid w:val="00397D42"/>
    <w:rsid w:val="003A120B"/>
    <w:rsid w:val="003A22ED"/>
    <w:rsid w:val="003A4B14"/>
    <w:rsid w:val="003A57AB"/>
    <w:rsid w:val="003A5A1D"/>
    <w:rsid w:val="003A65EC"/>
    <w:rsid w:val="003A7692"/>
    <w:rsid w:val="003B083A"/>
    <w:rsid w:val="003B125B"/>
    <w:rsid w:val="003B3377"/>
    <w:rsid w:val="003B407A"/>
    <w:rsid w:val="003B4CF1"/>
    <w:rsid w:val="003B7F00"/>
    <w:rsid w:val="003C0ECF"/>
    <w:rsid w:val="003C1619"/>
    <w:rsid w:val="003C21F7"/>
    <w:rsid w:val="003C23EA"/>
    <w:rsid w:val="003C28DD"/>
    <w:rsid w:val="003C3196"/>
    <w:rsid w:val="003C31FF"/>
    <w:rsid w:val="003C3AE2"/>
    <w:rsid w:val="003C4380"/>
    <w:rsid w:val="003C5D9D"/>
    <w:rsid w:val="003C7490"/>
    <w:rsid w:val="003C75DB"/>
    <w:rsid w:val="003C7BF9"/>
    <w:rsid w:val="003D0AD7"/>
    <w:rsid w:val="003D109D"/>
    <w:rsid w:val="003D14E4"/>
    <w:rsid w:val="003D1539"/>
    <w:rsid w:val="003D169B"/>
    <w:rsid w:val="003D20D3"/>
    <w:rsid w:val="003D2159"/>
    <w:rsid w:val="003D26F4"/>
    <w:rsid w:val="003D2C7B"/>
    <w:rsid w:val="003D360E"/>
    <w:rsid w:val="003D3D6A"/>
    <w:rsid w:val="003D5C7C"/>
    <w:rsid w:val="003D62EA"/>
    <w:rsid w:val="003D6E90"/>
    <w:rsid w:val="003D735F"/>
    <w:rsid w:val="003D79AF"/>
    <w:rsid w:val="003D7B55"/>
    <w:rsid w:val="003D7B9B"/>
    <w:rsid w:val="003E084A"/>
    <w:rsid w:val="003E4CF9"/>
    <w:rsid w:val="003E4D0F"/>
    <w:rsid w:val="003E4EC5"/>
    <w:rsid w:val="003E509C"/>
    <w:rsid w:val="003E5950"/>
    <w:rsid w:val="003E5D09"/>
    <w:rsid w:val="003E66BD"/>
    <w:rsid w:val="003E6F90"/>
    <w:rsid w:val="003E723E"/>
    <w:rsid w:val="003E7565"/>
    <w:rsid w:val="003E759F"/>
    <w:rsid w:val="003E791E"/>
    <w:rsid w:val="003F02A7"/>
    <w:rsid w:val="003F0A79"/>
    <w:rsid w:val="003F176F"/>
    <w:rsid w:val="003F1B92"/>
    <w:rsid w:val="003F20AB"/>
    <w:rsid w:val="003F28F4"/>
    <w:rsid w:val="003F290C"/>
    <w:rsid w:val="003F2A4B"/>
    <w:rsid w:val="003F30CF"/>
    <w:rsid w:val="003F3F39"/>
    <w:rsid w:val="003F4574"/>
    <w:rsid w:val="003F475D"/>
    <w:rsid w:val="003F4A2D"/>
    <w:rsid w:val="003F4E77"/>
    <w:rsid w:val="003F4F57"/>
    <w:rsid w:val="003F591C"/>
    <w:rsid w:val="003F5BE8"/>
    <w:rsid w:val="003F60C4"/>
    <w:rsid w:val="003F6A69"/>
    <w:rsid w:val="003F6DB6"/>
    <w:rsid w:val="003F6DC9"/>
    <w:rsid w:val="00400131"/>
    <w:rsid w:val="00400454"/>
    <w:rsid w:val="004009FF"/>
    <w:rsid w:val="00400B34"/>
    <w:rsid w:val="00401029"/>
    <w:rsid w:val="00401843"/>
    <w:rsid w:val="004038D5"/>
    <w:rsid w:val="0040409C"/>
    <w:rsid w:val="0040536F"/>
    <w:rsid w:val="00405876"/>
    <w:rsid w:val="00405A20"/>
    <w:rsid w:val="00405CC7"/>
    <w:rsid w:val="00406326"/>
    <w:rsid w:val="0040749B"/>
    <w:rsid w:val="0040779C"/>
    <w:rsid w:val="00410BA4"/>
    <w:rsid w:val="00410CB4"/>
    <w:rsid w:val="00411438"/>
    <w:rsid w:val="004121D3"/>
    <w:rsid w:val="004125E0"/>
    <w:rsid w:val="00412EF6"/>
    <w:rsid w:val="00412FF1"/>
    <w:rsid w:val="0041331E"/>
    <w:rsid w:val="0041344C"/>
    <w:rsid w:val="00414025"/>
    <w:rsid w:val="00414240"/>
    <w:rsid w:val="00414660"/>
    <w:rsid w:val="00414A1D"/>
    <w:rsid w:val="00414DB5"/>
    <w:rsid w:val="00415864"/>
    <w:rsid w:val="00415B63"/>
    <w:rsid w:val="004165D8"/>
    <w:rsid w:val="00416ECF"/>
    <w:rsid w:val="0041730B"/>
    <w:rsid w:val="004212A6"/>
    <w:rsid w:val="00421603"/>
    <w:rsid w:val="004222FC"/>
    <w:rsid w:val="00422322"/>
    <w:rsid w:val="00422661"/>
    <w:rsid w:val="00422E37"/>
    <w:rsid w:val="0042323E"/>
    <w:rsid w:val="00423F7C"/>
    <w:rsid w:val="00425C70"/>
    <w:rsid w:val="00426031"/>
    <w:rsid w:val="00426F11"/>
    <w:rsid w:val="00427369"/>
    <w:rsid w:val="00427F81"/>
    <w:rsid w:val="00430E91"/>
    <w:rsid w:val="004314D6"/>
    <w:rsid w:val="00431EA0"/>
    <w:rsid w:val="004322ED"/>
    <w:rsid w:val="0043282A"/>
    <w:rsid w:val="00432AA1"/>
    <w:rsid w:val="00432C1E"/>
    <w:rsid w:val="00432CD1"/>
    <w:rsid w:val="00433935"/>
    <w:rsid w:val="00433D0F"/>
    <w:rsid w:val="0043422C"/>
    <w:rsid w:val="00434E56"/>
    <w:rsid w:val="00436B84"/>
    <w:rsid w:val="0044117B"/>
    <w:rsid w:val="00443847"/>
    <w:rsid w:val="00443B39"/>
    <w:rsid w:val="004442CB"/>
    <w:rsid w:val="00444672"/>
    <w:rsid w:val="00444BD7"/>
    <w:rsid w:val="00445E9F"/>
    <w:rsid w:val="00445EED"/>
    <w:rsid w:val="00446151"/>
    <w:rsid w:val="00447C11"/>
    <w:rsid w:val="00450065"/>
    <w:rsid w:val="00450091"/>
    <w:rsid w:val="0045036C"/>
    <w:rsid w:val="00451164"/>
    <w:rsid w:val="00452543"/>
    <w:rsid w:val="00452737"/>
    <w:rsid w:val="00452B6E"/>
    <w:rsid w:val="00453625"/>
    <w:rsid w:val="004538BA"/>
    <w:rsid w:val="00453EA7"/>
    <w:rsid w:val="004550C7"/>
    <w:rsid w:val="00456F1B"/>
    <w:rsid w:val="0045791B"/>
    <w:rsid w:val="00457E80"/>
    <w:rsid w:val="0046028B"/>
    <w:rsid w:val="004614BA"/>
    <w:rsid w:val="00461B5D"/>
    <w:rsid w:val="004621E3"/>
    <w:rsid w:val="00463490"/>
    <w:rsid w:val="00463548"/>
    <w:rsid w:val="00463AE2"/>
    <w:rsid w:val="004646EF"/>
    <w:rsid w:val="00465268"/>
    <w:rsid w:val="00466FDB"/>
    <w:rsid w:val="0046723F"/>
    <w:rsid w:val="0046739B"/>
    <w:rsid w:val="0047017E"/>
    <w:rsid w:val="00470512"/>
    <w:rsid w:val="00470A98"/>
    <w:rsid w:val="00471664"/>
    <w:rsid w:val="004717C8"/>
    <w:rsid w:val="00471849"/>
    <w:rsid w:val="004718C8"/>
    <w:rsid w:val="00472C82"/>
    <w:rsid w:val="00473589"/>
    <w:rsid w:val="004738E1"/>
    <w:rsid w:val="0047572A"/>
    <w:rsid w:val="00476525"/>
    <w:rsid w:val="00476C1B"/>
    <w:rsid w:val="00477073"/>
    <w:rsid w:val="004773FF"/>
    <w:rsid w:val="004775D0"/>
    <w:rsid w:val="004778F4"/>
    <w:rsid w:val="00477E8A"/>
    <w:rsid w:val="004803BA"/>
    <w:rsid w:val="0048176E"/>
    <w:rsid w:val="00481D6F"/>
    <w:rsid w:val="00482707"/>
    <w:rsid w:val="00482900"/>
    <w:rsid w:val="004830F6"/>
    <w:rsid w:val="00483226"/>
    <w:rsid w:val="004846D3"/>
    <w:rsid w:val="004856FC"/>
    <w:rsid w:val="00485F1F"/>
    <w:rsid w:val="004868F6"/>
    <w:rsid w:val="004872A3"/>
    <w:rsid w:val="00487675"/>
    <w:rsid w:val="00492029"/>
    <w:rsid w:val="00492BB3"/>
    <w:rsid w:val="004943E4"/>
    <w:rsid w:val="00494B37"/>
    <w:rsid w:val="00494FF3"/>
    <w:rsid w:val="00495C85"/>
    <w:rsid w:val="00495E55"/>
    <w:rsid w:val="004962A1"/>
    <w:rsid w:val="00497C44"/>
    <w:rsid w:val="004A2488"/>
    <w:rsid w:val="004A260E"/>
    <w:rsid w:val="004A27F0"/>
    <w:rsid w:val="004A286C"/>
    <w:rsid w:val="004A2DD4"/>
    <w:rsid w:val="004A38E3"/>
    <w:rsid w:val="004A4121"/>
    <w:rsid w:val="004A4148"/>
    <w:rsid w:val="004A5735"/>
    <w:rsid w:val="004A5CA9"/>
    <w:rsid w:val="004A5D79"/>
    <w:rsid w:val="004A6DB8"/>
    <w:rsid w:val="004A6DCA"/>
    <w:rsid w:val="004A7F88"/>
    <w:rsid w:val="004B06AF"/>
    <w:rsid w:val="004B284F"/>
    <w:rsid w:val="004B31C6"/>
    <w:rsid w:val="004B340B"/>
    <w:rsid w:val="004B37C2"/>
    <w:rsid w:val="004B40E1"/>
    <w:rsid w:val="004B4152"/>
    <w:rsid w:val="004B495B"/>
    <w:rsid w:val="004B5AD8"/>
    <w:rsid w:val="004B7253"/>
    <w:rsid w:val="004C0108"/>
    <w:rsid w:val="004C030A"/>
    <w:rsid w:val="004C0452"/>
    <w:rsid w:val="004C07DD"/>
    <w:rsid w:val="004C15A0"/>
    <w:rsid w:val="004C1875"/>
    <w:rsid w:val="004C1D9F"/>
    <w:rsid w:val="004C2A6A"/>
    <w:rsid w:val="004C5ED2"/>
    <w:rsid w:val="004C62B3"/>
    <w:rsid w:val="004C7431"/>
    <w:rsid w:val="004C756E"/>
    <w:rsid w:val="004C7F17"/>
    <w:rsid w:val="004D0D34"/>
    <w:rsid w:val="004D12B6"/>
    <w:rsid w:val="004D1C42"/>
    <w:rsid w:val="004D21D5"/>
    <w:rsid w:val="004D26BE"/>
    <w:rsid w:val="004D3398"/>
    <w:rsid w:val="004D392D"/>
    <w:rsid w:val="004D3A45"/>
    <w:rsid w:val="004D5409"/>
    <w:rsid w:val="004D5518"/>
    <w:rsid w:val="004D7115"/>
    <w:rsid w:val="004D72B4"/>
    <w:rsid w:val="004D76B7"/>
    <w:rsid w:val="004D7D09"/>
    <w:rsid w:val="004E0A44"/>
    <w:rsid w:val="004E0A5D"/>
    <w:rsid w:val="004E0BBF"/>
    <w:rsid w:val="004E0ED9"/>
    <w:rsid w:val="004E132E"/>
    <w:rsid w:val="004E2D5B"/>
    <w:rsid w:val="004E370D"/>
    <w:rsid w:val="004E3D44"/>
    <w:rsid w:val="004E4972"/>
    <w:rsid w:val="004E5309"/>
    <w:rsid w:val="004E63D5"/>
    <w:rsid w:val="004E6574"/>
    <w:rsid w:val="004E69DA"/>
    <w:rsid w:val="004E6DA6"/>
    <w:rsid w:val="004F0B7F"/>
    <w:rsid w:val="004F0EC0"/>
    <w:rsid w:val="004F1A0E"/>
    <w:rsid w:val="004F2B3E"/>
    <w:rsid w:val="004F37F2"/>
    <w:rsid w:val="004F3F65"/>
    <w:rsid w:val="004F42E7"/>
    <w:rsid w:val="004F44E8"/>
    <w:rsid w:val="004F4E5A"/>
    <w:rsid w:val="004F535C"/>
    <w:rsid w:val="004F6E1D"/>
    <w:rsid w:val="004F74E3"/>
    <w:rsid w:val="00500BF3"/>
    <w:rsid w:val="00500ED2"/>
    <w:rsid w:val="0050157A"/>
    <w:rsid w:val="005032A6"/>
    <w:rsid w:val="00503996"/>
    <w:rsid w:val="00503D1C"/>
    <w:rsid w:val="00503E8F"/>
    <w:rsid w:val="00504F8D"/>
    <w:rsid w:val="00505D1F"/>
    <w:rsid w:val="005067B7"/>
    <w:rsid w:val="00506EA7"/>
    <w:rsid w:val="0050715A"/>
    <w:rsid w:val="00510942"/>
    <w:rsid w:val="0051184C"/>
    <w:rsid w:val="00512772"/>
    <w:rsid w:val="0051335A"/>
    <w:rsid w:val="00513E21"/>
    <w:rsid w:val="00514542"/>
    <w:rsid w:val="00514906"/>
    <w:rsid w:val="00514B6E"/>
    <w:rsid w:val="005150EB"/>
    <w:rsid w:val="00515B0B"/>
    <w:rsid w:val="005172B3"/>
    <w:rsid w:val="00517CEA"/>
    <w:rsid w:val="005209CF"/>
    <w:rsid w:val="00522807"/>
    <w:rsid w:val="00525319"/>
    <w:rsid w:val="00525A44"/>
    <w:rsid w:val="00525B11"/>
    <w:rsid w:val="00526338"/>
    <w:rsid w:val="0052740E"/>
    <w:rsid w:val="005274C0"/>
    <w:rsid w:val="00527D5D"/>
    <w:rsid w:val="00530195"/>
    <w:rsid w:val="0053047D"/>
    <w:rsid w:val="00530D23"/>
    <w:rsid w:val="005326E1"/>
    <w:rsid w:val="00533980"/>
    <w:rsid w:val="00533F2D"/>
    <w:rsid w:val="00534306"/>
    <w:rsid w:val="00534697"/>
    <w:rsid w:val="00534DCF"/>
    <w:rsid w:val="00535447"/>
    <w:rsid w:val="005356A5"/>
    <w:rsid w:val="005370FF"/>
    <w:rsid w:val="00540344"/>
    <w:rsid w:val="00540CB1"/>
    <w:rsid w:val="005418AD"/>
    <w:rsid w:val="00541C44"/>
    <w:rsid w:val="00542211"/>
    <w:rsid w:val="00542F86"/>
    <w:rsid w:val="00543893"/>
    <w:rsid w:val="0054588E"/>
    <w:rsid w:val="00546469"/>
    <w:rsid w:val="0054776F"/>
    <w:rsid w:val="00550823"/>
    <w:rsid w:val="00551C6E"/>
    <w:rsid w:val="005541D9"/>
    <w:rsid w:val="00554752"/>
    <w:rsid w:val="005548B3"/>
    <w:rsid w:val="0055507E"/>
    <w:rsid w:val="00555197"/>
    <w:rsid w:val="00555934"/>
    <w:rsid w:val="00555B1D"/>
    <w:rsid w:val="00556815"/>
    <w:rsid w:val="00556A0F"/>
    <w:rsid w:val="005577F3"/>
    <w:rsid w:val="00557991"/>
    <w:rsid w:val="00560F47"/>
    <w:rsid w:val="005613EA"/>
    <w:rsid w:val="00562A2C"/>
    <w:rsid w:val="00562D3C"/>
    <w:rsid w:val="005630EB"/>
    <w:rsid w:val="005636BC"/>
    <w:rsid w:val="00563D42"/>
    <w:rsid w:val="0056448D"/>
    <w:rsid w:val="005648EF"/>
    <w:rsid w:val="00565850"/>
    <w:rsid w:val="00565AD6"/>
    <w:rsid w:val="00567195"/>
    <w:rsid w:val="005705B2"/>
    <w:rsid w:val="0057412B"/>
    <w:rsid w:val="005743CE"/>
    <w:rsid w:val="00574D68"/>
    <w:rsid w:val="00574FE6"/>
    <w:rsid w:val="00576127"/>
    <w:rsid w:val="0057637A"/>
    <w:rsid w:val="00576DF5"/>
    <w:rsid w:val="00580752"/>
    <w:rsid w:val="00580A99"/>
    <w:rsid w:val="0058106D"/>
    <w:rsid w:val="0058299D"/>
    <w:rsid w:val="00583075"/>
    <w:rsid w:val="00584C46"/>
    <w:rsid w:val="00584F1F"/>
    <w:rsid w:val="00585002"/>
    <w:rsid w:val="0058500C"/>
    <w:rsid w:val="005853B2"/>
    <w:rsid w:val="00585E2A"/>
    <w:rsid w:val="00587D8C"/>
    <w:rsid w:val="0059023C"/>
    <w:rsid w:val="00591476"/>
    <w:rsid w:val="005918AA"/>
    <w:rsid w:val="00591A7F"/>
    <w:rsid w:val="00592372"/>
    <w:rsid w:val="00593ACA"/>
    <w:rsid w:val="00594DCC"/>
    <w:rsid w:val="0059726B"/>
    <w:rsid w:val="00597D6E"/>
    <w:rsid w:val="00597F6F"/>
    <w:rsid w:val="005A0513"/>
    <w:rsid w:val="005A0DB3"/>
    <w:rsid w:val="005A2308"/>
    <w:rsid w:val="005A2A58"/>
    <w:rsid w:val="005A2C1D"/>
    <w:rsid w:val="005A30D3"/>
    <w:rsid w:val="005A4304"/>
    <w:rsid w:val="005A5A36"/>
    <w:rsid w:val="005A5F22"/>
    <w:rsid w:val="005A6B14"/>
    <w:rsid w:val="005A6B3D"/>
    <w:rsid w:val="005A7770"/>
    <w:rsid w:val="005B036E"/>
    <w:rsid w:val="005B1602"/>
    <w:rsid w:val="005B3B5B"/>
    <w:rsid w:val="005B3B81"/>
    <w:rsid w:val="005B4809"/>
    <w:rsid w:val="005B5DDD"/>
    <w:rsid w:val="005B6205"/>
    <w:rsid w:val="005B6365"/>
    <w:rsid w:val="005B65E9"/>
    <w:rsid w:val="005C014B"/>
    <w:rsid w:val="005C16A8"/>
    <w:rsid w:val="005C17AE"/>
    <w:rsid w:val="005C2190"/>
    <w:rsid w:val="005C3CFD"/>
    <w:rsid w:val="005C3E8B"/>
    <w:rsid w:val="005C4786"/>
    <w:rsid w:val="005C4CD6"/>
    <w:rsid w:val="005C5A45"/>
    <w:rsid w:val="005C5C9A"/>
    <w:rsid w:val="005C62DA"/>
    <w:rsid w:val="005C652A"/>
    <w:rsid w:val="005C74FC"/>
    <w:rsid w:val="005D0195"/>
    <w:rsid w:val="005D01B3"/>
    <w:rsid w:val="005D048B"/>
    <w:rsid w:val="005D1012"/>
    <w:rsid w:val="005D2682"/>
    <w:rsid w:val="005D2738"/>
    <w:rsid w:val="005D2784"/>
    <w:rsid w:val="005D3992"/>
    <w:rsid w:val="005D4147"/>
    <w:rsid w:val="005D4874"/>
    <w:rsid w:val="005D4AC7"/>
    <w:rsid w:val="005D5115"/>
    <w:rsid w:val="005D6674"/>
    <w:rsid w:val="005D68A6"/>
    <w:rsid w:val="005D6B8B"/>
    <w:rsid w:val="005D71A4"/>
    <w:rsid w:val="005E0318"/>
    <w:rsid w:val="005E087E"/>
    <w:rsid w:val="005E0D41"/>
    <w:rsid w:val="005E2D67"/>
    <w:rsid w:val="005E3B1B"/>
    <w:rsid w:val="005E3D6E"/>
    <w:rsid w:val="005E4C43"/>
    <w:rsid w:val="005E6AB0"/>
    <w:rsid w:val="005E7586"/>
    <w:rsid w:val="005F0BD8"/>
    <w:rsid w:val="005F0EF8"/>
    <w:rsid w:val="005F264B"/>
    <w:rsid w:val="005F3399"/>
    <w:rsid w:val="005F3540"/>
    <w:rsid w:val="005F4343"/>
    <w:rsid w:val="005F4603"/>
    <w:rsid w:val="005F4668"/>
    <w:rsid w:val="005F4761"/>
    <w:rsid w:val="005F47A3"/>
    <w:rsid w:val="005F55EE"/>
    <w:rsid w:val="005F6AE5"/>
    <w:rsid w:val="005F70E3"/>
    <w:rsid w:val="005F715F"/>
    <w:rsid w:val="005F71B3"/>
    <w:rsid w:val="005F7728"/>
    <w:rsid w:val="005F7C4B"/>
    <w:rsid w:val="00600393"/>
    <w:rsid w:val="006013CB"/>
    <w:rsid w:val="00601EC8"/>
    <w:rsid w:val="00602E2A"/>
    <w:rsid w:val="0060346B"/>
    <w:rsid w:val="00605046"/>
    <w:rsid w:val="00610FF5"/>
    <w:rsid w:val="0061135C"/>
    <w:rsid w:val="00611B83"/>
    <w:rsid w:val="0061376F"/>
    <w:rsid w:val="00613B69"/>
    <w:rsid w:val="00614D06"/>
    <w:rsid w:val="00615C33"/>
    <w:rsid w:val="00617236"/>
    <w:rsid w:val="006215D7"/>
    <w:rsid w:val="00622629"/>
    <w:rsid w:val="00622DED"/>
    <w:rsid w:val="006251F9"/>
    <w:rsid w:val="0062592B"/>
    <w:rsid w:val="0062598A"/>
    <w:rsid w:val="00625A7E"/>
    <w:rsid w:val="00625CB8"/>
    <w:rsid w:val="00625F3D"/>
    <w:rsid w:val="006279D7"/>
    <w:rsid w:val="00632347"/>
    <w:rsid w:val="00632A6E"/>
    <w:rsid w:val="00633A24"/>
    <w:rsid w:val="00633F22"/>
    <w:rsid w:val="00634F64"/>
    <w:rsid w:val="00635292"/>
    <w:rsid w:val="00636714"/>
    <w:rsid w:val="0063745C"/>
    <w:rsid w:val="00637762"/>
    <w:rsid w:val="006377AB"/>
    <w:rsid w:val="0064011D"/>
    <w:rsid w:val="006404DC"/>
    <w:rsid w:val="0064098C"/>
    <w:rsid w:val="00640A34"/>
    <w:rsid w:val="00641AB3"/>
    <w:rsid w:val="00642372"/>
    <w:rsid w:val="00642DA9"/>
    <w:rsid w:val="00643403"/>
    <w:rsid w:val="006436ED"/>
    <w:rsid w:val="006439C4"/>
    <w:rsid w:val="006442E1"/>
    <w:rsid w:val="006453F0"/>
    <w:rsid w:val="006456F5"/>
    <w:rsid w:val="00646522"/>
    <w:rsid w:val="00646C2A"/>
    <w:rsid w:val="0064766D"/>
    <w:rsid w:val="006476B3"/>
    <w:rsid w:val="00647E6B"/>
    <w:rsid w:val="00650224"/>
    <w:rsid w:val="00650C10"/>
    <w:rsid w:val="00650DEF"/>
    <w:rsid w:val="006514E9"/>
    <w:rsid w:val="00651D3D"/>
    <w:rsid w:val="0065229D"/>
    <w:rsid w:val="00653211"/>
    <w:rsid w:val="00654340"/>
    <w:rsid w:val="00654F73"/>
    <w:rsid w:val="00655B29"/>
    <w:rsid w:val="00656135"/>
    <w:rsid w:val="006561A1"/>
    <w:rsid w:val="00656A4D"/>
    <w:rsid w:val="00657061"/>
    <w:rsid w:val="006601A3"/>
    <w:rsid w:val="00660476"/>
    <w:rsid w:val="0066157E"/>
    <w:rsid w:val="0066220D"/>
    <w:rsid w:val="006624EE"/>
    <w:rsid w:val="0066257A"/>
    <w:rsid w:val="00662710"/>
    <w:rsid w:val="00662BD4"/>
    <w:rsid w:val="006637A0"/>
    <w:rsid w:val="00663CEA"/>
    <w:rsid w:val="00666938"/>
    <w:rsid w:val="00667987"/>
    <w:rsid w:val="00670340"/>
    <w:rsid w:val="0067085B"/>
    <w:rsid w:val="00671704"/>
    <w:rsid w:val="0067192A"/>
    <w:rsid w:val="00671CCA"/>
    <w:rsid w:val="00673BB6"/>
    <w:rsid w:val="00675FBE"/>
    <w:rsid w:val="00677288"/>
    <w:rsid w:val="00680223"/>
    <w:rsid w:val="006808F6"/>
    <w:rsid w:val="00681409"/>
    <w:rsid w:val="006816D0"/>
    <w:rsid w:val="006850D9"/>
    <w:rsid w:val="00685FB8"/>
    <w:rsid w:val="006873E7"/>
    <w:rsid w:val="00687DB3"/>
    <w:rsid w:val="0069043C"/>
    <w:rsid w:val="00690D83"/>
    <w:rsid w:val="00690E74"/>
    <w:rsid w:val="00691E27"/>
    <w:rsid w:val="006924BE"/>
    <w:rsid w:val="00692FA5"/>
    <w:rsid w:val="006930A7"/>
    <w:rsid w:val="006934D5"/>
    <w:rsid w:val="006950BC"/>
    <w:rsid w:val="0069682B"/>
    <w:rsid w:val="00696EEC"/>
    <w:rsid w:val="006975AE"/>
    <w:rsid w:val="006A04F8"/>
    <w:rsid w:val="006A11E4"/>
    <w:rsid w:val="006A15DB"/>
    <w:rsid w:val="006A24D6"/>
    <w:rsid w:val="006A2614"/>
    <w:rsid w:val="006A2A8B"/>
    <w:rsid w:val="006A2ECC"/>
    <w:rsid w:val="006A3074"/>
    <w:rsid w:val="006A4430"/>
    <w:rsid w:val="006A4778"/>
    <w:rsid w:val="006A496C"/>
    <w:rsid w:val="006A4BBE"/>
    <w:rsid w:val="006A5410"/>
    <w:rsid w:val="006A5459"/>
    <w:rsid w:val="006A5C5D"/>
    <w:rsid w:val="006A64F5"/>
    <w:rsid w:val="006A7053"/>
    <w:rsid w:val="006A79FA"/>
    <w:rsid w:val="006A7A0E"/>
    <w:rsid w:val="006A7E2B"/>
    <w:rsid w:val="006B031A"/>
    <w:rsid w:val="006B0739"/>
    <w:rsid w:val="006B0777"/>
    <w:rsid w:val="006B0811"/>
    <w:rsid w:val="006B0BFA"/>
    <w:rsid w:val="006B0E1D"/>
    <w:rsid w:val="006B0E93"/>
    <w:rsid w:val="006B0FF4"/>
    <w:rsid w:val="006B1EB8"/>
    <w:rsid w:val="006B1FF2"/>
    <w:rsid w:val="006B25C2"/>
    <w:rsid w:val="006B264C"/>
    <w:rsid w:val="006B2749"/>
    <w:rsid w:val="006B3BA4"/>
    <w:rsid w:val="006B3CF6"/>
    <w:rsid w:val="006B57E5"/>
    <w:rsid w:val="006B5C06"/>
    <w:rsid w:val="006B6BAD"/>
    <w:rsid w:val="006B7B57"/>
    <w:rsid w:val="006C0062"/>
    <w:rsid w:val="006C06AF"/>
    <w:rsid w:val="006C0763"/>
    <w:rsid w:val="006C1BA0"/>
    <w:rsid w:val="006C1CF5"/>
    <w:rsid w:val="006C22E2"/>
    <w:rsid w:val="006C23C4"/>
    <w:rsid w:val="006C29C5"/>
    <w:rsid w:val="006C2B02"/>
    <w:rsid w:val="006C3149"/>
    <w:rsid w:val="006C31B7"/>
    <w:rsid w:val="006C4168"/>
    <w:rsid w:val="006C48DB"/>
    <w:rsid w:val="006C4C07"/>
    <w:rsid w:val="006C5D47"/>
    <w:rsid w:val="006C637E"/>
    <w:rsid w:val="006C660F"/>
    <w:rsid w:val="006C6A5A"/>
    <w:rsid w:val="006C6CD8"/>
    <w:rsid w:val="006D0780"/>
    <w:rsid w:val="006D138B"/>
    <w:rsid w:val="006D20B0"/>
    <w:rsid w:val="006D22CC"/>
    <w:rsid w:val="006D2DAB"/>
    <w:rsid w:val="006D326A"/>
    <w:rsid w:val="006D3AA1"/>
    <w:rsid w:val="006D4DFF"/>
    <w:rsid w:val="006D4EB8"/>
    <w:rsid w:val="006D6498"/>
    <w:rsid w:val="006D678D"/>
    <w:rsid w:val="006D700B"/>
    <w:rsid w:val="006D72E6"/>
    <w:rsid w:val="006D74F9"/>
    <w:rsid w:val="006E1370"/>
    <w:rsid w:val="006E180D"/>
    <w:rsid w:val="006E1A0B"/>
    <w:rsid w:val="006E291B"/>
    <w:rsid w:val="006E2AE0"/>
    <w:rsid w:val="006E2CBC"/>
    <w:rsid w:val="006E2D60"/>
    <w:rsid w:val="006E2F9B"/>
    <w:rsid w:val="006E30E1"/>
    <w:rsid w:val="006E3487"/>
    <w:rsid w:val="006E4AC6"/>
    <w:rsid w:val="006E5C59"/>
    <w:rsid w:val="006E6697"/>
    <w:rsid w:val="006F0365"/>
    <w:rsid w:val="006F11B7"/>
    <w:rsid w:val="006F1950"/>
    <w:rsid w:val="006F1E01"/>
    <w:rsid w:val="006F2413"/>
    <w:rsid w:val="006F2A87"/>
    <w:rsid w:val="006F2B3D"/>
    <w:rsid w:val="006F338C"/>
    <w:rsid w:val="006F3436"/>
    <w:rsid w:val="006F3562"/>
    <w:rsid w:val="006F457A"/>
    <w:rsid w:val="006F7361"/>
    <w:rsid w:val="006F741E"/>
    <w:rsid w:val="00700E02"/>
    <w:rsid w:val="007012C9"/>
    <w:rsid w:val="007020A9"/>
    <w:rsid w:val="007020E0"/>
    <w:rsid w:val="007020E2"/>
    <w:rsid w:val="00702419"/>
    <w:rsid w:val="00703DA8"/>
    <w:rsid w:val="007049FC"/>
    <w:rsid w:val="00705C3E"/>
    <w:rsid w:val="00705F52"/>
    <w:rsid w:val="00707D93"/>
    <w:rsid w:val="00707F83"/>
    <w:rsid w:val="007105C6"/>
    <w:rsid w:val="007130CE"/>
    <w:rsid w:val="00713890"/>
    <w:rsid w:val="00713B0F"/>
    <w:rsid w:val="00713E45"/>
    <w:rsid w:val="00713FD3"/>
    <w:rsid w:val="00714E14"/>
    <w:rsid w:val="00715FD8"/>
    <w:rsid w:val="00716725"/>
    <w:rsid w:val="00717510"/>
    <w:rsid w:val="00720244"/>
    <w:rsid w:val="0072093A"/>
    <w:rsid w:val="00721924"/>
    <w:rsid w:val="00721AB5"/>
    <w:rsid w:val="0072215A"/>
    <w:rsid w:val="00722483"/>
    <w:rsid w:val="00722B70"/>
    <w:rsid w:val="00723232"/>
    <w:rsid w:val="007239DF"/>
    <w:rsid w:val="0072660A"/>
    <w:rsid w:val="007274EA"/>
    <w:rsid w:val="00727B30"/>
    <w:rsid w:val="007301B1"/>
    <w:rsid w:val="007302AD"/>
    <w:rsid w:val="00730A7A"/>
    <w:rsid w:val="00731294"/>
    <w:rsid w:val="0073296C"/>
    <w:rsid w:val="007332F7"/>
    <w:rsid w:val="007335F4"/>
    <w:rsid w:val="00734072"/>
    <w:rsid w:val="00734ABD"/>
    <w:rsid w:val="0073527F"/>
    <w:rsid w:val="00737480"/>
    <w:rsid w:val="00737563"/>
    <w:rsid w:val="00737DEF"/>
    <w:rsid w:val="007403CC"/>
    <w:rsid w:val="00740E33"/>
    <w:rsid w:val="00742502"/>
    <w:rsid w:val="00742CF8"/>
    <w:rsid w:val="00742EA6"/>
    <w:rsid w:val="00745DED"/>
    <w:rsid w:val="00745FA2"/>
    <w:rsid w:val="007461E7"/>
    <w:rsid w:val="00746305"/>
    <w:rsid w:val="00746A26"/>
    <w:rsid w:val="00746DE6"/>
    <w:rsid w:val="00751A6A"/>
    <w:rsid w:val="00751FC2"/>
    <w:rsid w:val="00753021"/>
    <w:rsid w:val="0075314D"/>
    <w:rsid w:val="00753B69"/>
    <w:rsid w:val="007543DA"/>
    <w:rsid w:val="00755596"/>
    <w:rsid w:val="00756AEC"/>
    <w:rsid w:val="00757EC2"/>
    <w:rsid w:val="00757F0A"/>
    <w:rsid w:val="00757F7B"/>
    <w:rsid w:val="007601D5"/>
    <w:rsid w:val="00762023"/>
    <w:rsid w:val="0076213B"/>
    <w:rsid w:val="00763215"/>
    <w:rsid w:val="007632AB"/>
    <w:rsid w:val="007640C3"/>
    <w:rsid w:val="00764DA3"/>
    <w:rsid w:val="00764F9A"/>
    <w:rsid w:val="00766872"/>
    <w:rsid w:val="00767828"/>
    <w:rsid w:val="00767A19"/>
    <w:rsid w:val="00771533"/>
    <w:rsid w:val="00771AA3"/>
    <w:rsid w:val="00771B29"/>
    <w:rsid w:val="00773D57"/>
    <w:rsid w:val="007747A4"/>
    <w:rsid w:val="00775027"/>
    <w:rsid w:val="0077565E"/>
    <w:rsid w:val="007758DD"/>
    <w:rsid w:val="00775B16"/>
    <w:rsid w:val="00775B55"/>
    <w:rsid w:val="007767ED"/>
    <w:rsid w:val="00776A2D"/>
    <w:rsid w:val="00777175"/>
    <w:rsid w:val="00777366"/>
    <w:rsid w:val="00777A71"/>
    <w:rsid w:val="00777D20"/>
    <w:rsid w:val="00780990"/>
    <w:rsid w:val="00780E1F"/>
    <w:rsid w:val="00780F91"/>
    <w:rsid w:val="00781CDB"/>
    <w:rsid w:val="00782F1B"/>
    <w:rsid w:val="007831DB"/>
    <w:rsid w:val="00783E7E"/>
    <w:rsid w:val="007859A2"/>
    <w:rsid w:val="00785ACB"/>
    <w:rsid w:val="00785F66"/>
    <w:rsid w:val="00786454"/>
    <w:rsid w:val="007866F3"/>
    <w:rsid w:val="00786E1B"/>
    <w:rsid w:val="00786F9A"/>
    <w:rsid w:val="00787F33"/>
    <w:rsid w:val="007903C8"/>
    <w:rsid w:val="007909DC"/>
    <w:rsid w:val="007932FA"/>
    <w:rsid w:val="007933C2"/>
    <w:rsid w:val="007942DC"/>
    <w:rsid w:val="00794AE0"/>
    <w:rsid w:val="007950B0"/>
    <w:rsid w:val="00795282"/>
    <w:rsid w:val="007979C7"/>
    <w:rsid w:val="007979FB"/>
    <w:rsid w:val="007A0D3B"/>
    <w:rsid w:val="007A1C1B"/>
    <w:rsid w:val="007A3380"/>
    <w:rsid w:val="007A53A6"/>
    <w:rsid w:val="007A66E9"/>
    <w:rsid w:val="007A68D1"/>
    <w:rsid w:val="007A76A2"/>
    <w:rsid w:val="007B11DA"/>
    <w:rsid w:val="007B1227"/>
    <w:rsid w:val="007B1644"/>
    <w:rsid w:val="007B25DC"/>
    <w:rsid w:val="007B28C2"/>
    <w:rsid w:val="007B36E1"/>
    <w:rsid w:val="007B3881"/>
    <w:rsid w:val="007B3E13"/>
    <w:rsid w:val="007B43B8"/>
    <w:rsid w:val="007B5457"/>
    <w:rsid w:val="007B63FB"/>
    <w:rsid w:val="007B66DE"/>
    <w:rsid w:val="007B7495"/>
    <w:rsid w:val="007C06B4"/>
    <w:rsid w:val="007C0AEE"/>
    <w:rsid w:val="007C15E8"/>
    <w:rsid w:val="007C2DA9"/>
    <w:rsid w:val="007C33CE"/>
    <w:rsid w:val="007C52B2"/>
    <w:rsid w:val="007C57FA"/>
    <w:rsid w:val="007C5B64"/>
    <w:rsid w:val="007C5CFA"/>
    <w:rsid w:val="007C7D2C"/>
    <w:rsid w:val="007D0A0C"/>
    <w:rsid w:val="007D10DC"/>
    <w:rsid w:val="007D1233"/>
    <w:rsid w:val="007D1CFC"/>
    <w:rsid w:val="007D2245"/>
    <w:rsid w:val="007D3108"/>
    <w:rsid w:val="007D37AF"/>
    <w:rsid w:val="007D5DAA"/>
    <w:rsid w:val="007D63DB"/>
    <w:rsid w:val="007D6882"/>
    <w:rsid w:val="007D77EA"/>
    <w:rsid w:val="007E3192"/>
    <w:rsid w:val="007E3454"/>
    <w:rsid w:val="007E3B31"/>
    <w:rsid w:val="007E449E"/>
    <w:rsid w:val="007E483E"/>
    <w:rsid w:val="007E4CD7"/>
    <w:rsid w:val="007E59E7"/>
    <w:rsid w:val="007E79FD"/>
    <w:rsid w:val="007E7DE9"/>
    <w:rsid w:val="007F0134"/>
    <w:rsid w:val="007F24A6"/>
    <w:rsid w:val="007F4CC6"/>
    <w:rsid w:val="007F5094"/>
    <w:rsid w:val="007F5B52"/>
    <w:rsid w:val="007F5FC1"/>
    <w:rsid w:val="007F686B"/>
    <w:rsid w:val="008019DC"/>
    <w:rsid w:val="00801C77"/>
    <w:rsid w:val="0080289C"/>
    <w:rsid w:val="008031AA"/>
    <w:rsid w:val="0080358D"/>
    <w:rsid w:val="0080446A"/>
    <w:rsid w:val="00804617"/>
    <w:rsid w:val="00807E16"/>
    <w:rsid w:val="00810365"/>
    <w:rsid w:val="008108D3"/>
    <w:rsid w:val="00810B42"/>
    <w:rsid w:val="00810B5B"/>
    <w:rsid w:val="00811328"/>
    <w:rsid w:val="00814D07"/>
    <w:rsid w:val="00815B47"/>
    <w:rsid w:val="008161C4"/>
    <w:rsid w:val="00820AFF"/>
    <w:rsid w:val="00820C13"/>
    <w:rsid w:val="00820E08"/>
    <w:rsid w:val="0082206A"/>
    <w:rsid w:val="008224C1"/>
    <w:rsid w:val="00822E8B"/>
    <w:rsid w:val="00823208"/>
    <w:rsid w:val="00823A28"/>
    <w:rsid w:val="00824CE7"/>
    <w:rsid w:val="00825856"/>
    <w:rsid w:val="00825DD9"/>
    <w:rsid w:val="00825FFE"/>
    <w:rsid w:val="00827404"/>
    <w:rsid w:val="00827ED7"/>
    <w:rsid w:val="00827F41"/>
    <w:rsid w:val="0083015E"/>
    <w:rsid w:val="008304E2"/>
    <w:rsid w:val="00831795"/>
    <w:rsid w:val="00831EA8"/>
    <w:rsid w:val="00832F36"/>
    <w:rsid w:val="00835725"/>
    <w:rsid w:val="00835859"/>
    <w:rsid w:val="00836F33"/>
    <w:rsid w:val="00837346"/>
    <w:rsid w:val="00837553"/>
    <w:rsid w:val="00837844"/>
    <w:rsid w:val="00837C28"/>
    <w:rsid w:val="00837D20"/>
    <w:rsid w:val="00840B7B"/>
    <w:rsid w:val="0084353E"/>
    <w:rsid w:val="00843898"/>
    <w:rsid w:val="00843D8B"/>
    <w:rsid w:val="00844644"/>
    <w:rsid w:val="008466DA"/>
    <w:rsid w:val="00847107"/>
    <w:rsid w:val="0084791E"/>
    <w:rsid w:val="00847FB2"/>
    <w:rsid w:val="008508AB"/>
    <w:rsid w:val="00850A25"/>
    <w:rsid w:val="00851ACF"/>
    <w:rsid w:val="00851E46"/>
    <w:rsid w:val="00853122"/>
    <w:rsid w:val="00853A55"/>
    <w:rsid w:val="0085439C"/>
    <w:rsid w:val="00855472"/>
    <w:rsid w:val="00856024"/>
    <w:rsid w:val="00856998"/>
    <w:rsid w:val="00857267"/>
    <w:rsid w:val="00857560"/>
    <w:rsid w:val="0086142D"/>
    <w:rsid w:val="008626CD"/>
    <w:rsid w:val="0086279C"/>
    <w:rsid w:val="0086279F"/>
    <w:rsid w:val="00863389"/>
    <w:rsid w:val="0086404E"/>
    <w:rsid w:val="0086517E"/>
    <w:rsid w:val="008656D4"/>
    <w:rsid w:val="008656F4"/>
    <w:rsid w:val="00867186"/>
    <w:rsid w:val="0087000A"/>
    <w:rsid w:val="0087146E"/>
    <w:rsid w:val="008714B9"/>
    <w:rsid w:val="00871B87"/>
    <w:rsid w:val="00872A02"/>
    <w:rsid w:val="008738B3"/>
    <w:rsid w:val="0087434D"/>
    <w:rsid w:val="0087526A"/>
    <w:rsid w:val="0087762F"/>
    <w:rsid w:val="008809C0"/>
    <w:rsid w:val="00880E55"/>
    <w:rsid w:val="00882054"/>
    <w:rsid w:val="00883450"/>
    <w:rsid w:val="00883820"/>
    <w:rsid w:val="00884B64"/>
    <w:rsid w:val="00884EF8"/>
    <w:rsid w:val="00885682"/>
    <w:rsid w:val="00885857"/>
    <w:rsid w:val="00885E88"/>
    <w:rsid w:val="008867C5"/>
    <w:rsid w:val="008867D6"/>
    <w:rsid w:val="00887BE7"/>
    <w:rsid w:val="008906DA"/>
    <w:rsid w:val="008912B4"/>
    <w:rsid w:val="00891AB2"/>
    <w:rsid w:val="00891F20"/>
    <w:rsid w:val="0089220E"/>
    <w:rsid w:val="0089263C"/>
    <w:rsid w:val="00892812"/>
    <w:rsid w:val="00892AD0"/>
    <w:rsid w:val="00892D43"/>
    <w:rsid w:val="008951E3"/>
    <w:rsid w:val="008954D3"/>
    <w:rsid w:val="008960AC"/>
    <w:rsid w:val="008965D2"/>
    <w:rsid w:val="0089693B"/>
    <w:rsid w:val="00896E30"/>
    <w:rsid w:val="008972EA"/>
    <w:rsid w:val="008A09CE"/>
    <w:rsid w:val="008A09E0"/>
    <w:rsid w:val="008A0D64"/>
    <w:rsid w:val="008A135F"/>
    <w:rsid w:val="008A1FD1"/>
    <w:rsid w:val="008A2757"/>
    <w:rsid w:val="008A299A"/>
    <w:rsid w:val="008A2C57"/>
    <w:rsid w:val="008A32E1"/>
    <w:rsid w:val="008A3667"/>
    <w:rsid w:val="008A3A1C"/>
    <w:rsid w:val="008A4294"/>
    <w:rsid w:val="008A42CC"/>
    <w:rsid w:val="008A4EDE"/>
    <w:rsid w:val="008A5E18"/>
    <w:rsid w:val="008A5EBC"/>
    <w:rsid w:val="008B383E"/>
    <w:rsid w:val="008B3D6C"/>
    <w:rsid w:val="008B40D5"/>
    <w:rsid w:val="008B416D"/>
    <w:rsid w:val="008B5230"/>
    <w:rsid w:val="008B53DA"/>
    <w:rsid w:val="008B59C3"/>
    <w:rsid w:val="008B748E"/>
    <w:rsid w:val="008C018C"/>
    <w:rsid w:val="008C0E9F"/>
    <w:rsid w:val="008C1A8D"/>
    <w:rsid w:val="008C37AA"/>
    <w:rsid w:val="008C3CCE"/>
    <w:rsid w:val="008C434B"/>
    <w:rsid w:val="008C4F40"/>
    <w:rsid w:val="008C570B"/>
    <w:rsid w:val="008C6271"/>
    <w:rsid w:val="008C6A42"/>
    <w:rsid w:val="008C6D58"/>
    <w:rsid w:val="008C74AE"/>
    <w:rsid w:val="008C7F0E"/>
    <w:rsid w:val="008D11BA"/>
    <w:rsid w:val="008D184B"/>
    <w:rsid w:val="008D1B75"/>
    <w:rsid w:val="008D1C31"/>
    <w:rsid w:val="008D30CD"/>
    <w:rsid w:val="008D3215"/>
    <w:rsid w:val="008D3444"/>
    <w:rsid w:val="008D3744"/>
    <w:rsid w:val="008D55D9"/>
    <w:rsid w:val="008D5BBF"/>
    <w:rsid w:val="008D69CF"/>
    <w:rsid w:val="008E003B"/>
    <w:rsid w:val="008E12B3"/>
    <w:rsid w:val="008E2B89"/>
    <w:rsid w:val="008E34E3"/>
    <w:rsid w:val="008E4E09"/>
    <w:rsid w:val="008E525C"/>
    <w:rsid w:val="008E5454"/>
    <w:rsid w:val="008E621A"/>
    <w:rsid w:val="008E74A0"/>
    <w:rsid w:val="008E76CB"/>
    <w:rsid w:val="008F16EC"/>
    <w:rsid w:val="008F1E1F"/>
    <w:rsid w:val="008F1FA6"/>
    <w:rsid w:val="008F35BF"/>
    <w:rsid w:val="008F4AE4"/>
    <w:rsid w:val="008F62F5"/>
    <w:rsid w:val="008F743D"/>
    <w:rsid w:val="008F746A"/>
    <w:rsid w:val="008F74C3"/>
    <w:rsid w:val="008F756C"/>
    <w:rsid w:val="00900087"/>
    <w:rsid w:val="00900C41"/>
    <w:rsid w:val="0090134F"/>
    <w:rsid w:val="009019E2"/>
    <w:rsid w:val="00902DC4"/>
    <w:rsid w:val="00903480"/>
    <w:rsid w:val="0090373C"/>
    <w:rsid w:val="0090476C"/>
    <w:rsid w:val="0090476D"/>
    <w:rsid w:val="009066A2"/>
    <w:rsid w:val="00907021"/>
    <w:rsid w:val="0091025E"/>
    <w:rsid w:val="00910FD7"/>
    <w:rsid w:val="009110B4"/>
    <w:rsid w:val="00911571"/>
    <w:rsid w:val="0091265E"/>
    <w:rsid w:val="00912DE5"/>
    <w:rsid w:val="00913BED"/>
    <w:rsid w:val="00913C29"/>
    <w:rsid w:val="0091595D"/>
    <w:rsid w:val="009169EE"/>
    <w:rsid w:val="00917B51"/>
    <w:rsid w:val="00917BAF"/>
    <w:rsid w:val="00920D96"/>
    <w:rsid w:val="00921BDF"/>
    <w:rsid w:val="009220FE"/>
    <w:rsid w:val="00922735"/>
    <w:rsid w:val="00922855"/>
    <w:rsid w:val="00922D34"/>
    <w:rsid w:val="00922E21"/>
    <w:rsid w:val="00924BC1"/>
    <w:rsid w:val="0092639F"/>
    <w:rsid w:val="00926919"/>
    <w:rsid w:val="00930CFC"/>
    <w:rsid w:val="00930F3F"/>
    <w:rsid w:val="00931547"/>
    <w:rsid w:val="009324F0"/>
    <w:rsid w:val="00934B25"/>
    <w:rsid w:val="009357D4"/>
    <w:rsid w:val="00940481"/>
    <w:rsid w:val="00940699"/>
    <w:rsid w:val="009409C7"/>
    <w:rsid w:val="00940BE2"/>
    <w:rsid w:val="009414B1"/>
    <w:rsid w:val="00942709"/>
    <w:rsid w:val="0094282A"/>
    <w:rsid w:val="0094322A"/>
    <w:rsid w:val="00945114"/>
    <w:rsid w:val="009454E3"/>
    <w:rsid w:val="009460C1"/>
    <w:rsid w:val="009471C8"/>
    <w:rsid w:val="009476A5"/>
    <w:rsid w:val="009507A3"/>
    <w:rsid w:val="00950AB2"/>
    <w:rsid w:val="0095227A"/>
    <w:rsid w:val="00952BDE"/>
    <w:rsid w:val="009536BE"/>
    <w:rsid w:val="0095389B"/>
    <w:rsid w:val="00953AB5"/>
    <w:rsid w:val="00954108"/>
    <w:rsid w:val="009549E3"/>
    <w:rsid w:val="00955F51"/>
    <w:rsid w:val="009560A9"/>
    <w:rsid w:val="009563D7"/>
    <w:rsid w:val="00960282"/>
    <w:rsid w:val="00961FD2"/>
    <w:rsid w:val="00962590"/>
    <w:rsid w:val="00962B43"/>
    <w:rsid w:val="00962DC2"/>
    <w:rsid w:val="00962E03"/>
    <w:rsid w:val="0096366A"/>
    <w:rsid w:val="009645E0"/>
    <w:rsid w:val="009649C6"/>
    <w:rsid w:val="00970730"/>
    <w:rsid w:val="00971A3B"/>
    <w:rsid w:val="00973EF4"/>
    <w:rsid w:val="00974A34"/>
    <w:rsid w:val="00974B31"/>
    <w:rsid w:val="00974DAE"/>
    <w:rsid w:val="00974EF1"/>
    <w:rsid w:val="009756AD"/>
    <w:rsid w:val="00975F1D"/>
    <w:rsid w:val="00976961"/>
    <w:rsid w:val="00980259"/>
    <w:rsid w:val="00981035"/>
    <w:rsid w:val="00982F30"/>
    <w:rsid w:val="009830ED"/>
    <w:rsid w:val="00983AFB"/>
    <w:rsid w:val="00984974"/>
    <w:rsid w:val="00985BFC"/>
    <w:rsid w:val="00985DEF"/>
    <w:rsid w:val="0098674D"/>
    <w:rsid w:val="009873F7"/>
    <w:rsid w:val="00990A1C"/>
    <w:rsid w:val="00990F1E"/>
    <w:rsid w:val="009913FA"/>
    <w:rsid w:val="0099149B"/>
    <w:rsid w:val="009929CB"/>
    <w:rsid w:val="00993F81"/>
    <w:rsid w:val="00993F86"/>
    <w:rsid w:val="009947F1"/>
    <w:rsid w:val="00994CA9"/>
    <w:rsid w:val="00994CB0"/>
    <w:rsid w:val="00994EA4"/>
    <w:rsid w:val="00995547"/>
    <w:rsid w:val="00995675"/>
    <w:rsid w:val="00995AEF"/>
    <w:rsid w:val="0099671D"/>
    <w:rsid w:val="00996E0C"/>
    <w:rsid w:val="0099765E"/>
    <w:rsid w:val="00997F37"/>
    <w:rsid w:val="009A0DAA"/>
    <w:rsid w:val="009A0FAE"/>
    <w:rsid w:val="009A14B1"/>
    <w:rsid w:val="009A1568"/>
    <w:rsid w:val="009A20D1"/>
    <w:rsid w:val="009A21C0"/>
    <w:rsid w:val="009A2B57"/>
    <w:rsid w:val="009A30B3"/>
    <w:rsid w:val="009A3D38"/>
    <w:rsid w:val="009A479A"/>
    <w:rsid w:val="009A4F19"/>
    <w:rsid w:val="009A55EA"/>
    <w:rsid w:val="009A6C84"/>
    <w:rsid w:val="009A74FD"/>
    <w:rsid w:val="009A7788"/>
    <w:rsid w:val="009B1515"/>
    <w:rsid w:val="009B1884"/>
    <w:rsid w:val="009B225D"/>
    <w:rsid w:val="009B254C"/>
    <w:rsid w:val="009B2846"/>
    <w:rsid w:val="009B2AFE"/>
    <w:rsid w:val="009B3131"/>
    <w:rsid w:val="009B3BAF"/>
    <w:rsid w:val="009B46CA"/>
    <w:rsid w:val="009B4D13"/>
    <w:rsid w:val="009B5B20"/>
    <w:rsid w:val="009B5C41"/>
    <w:rsid w:val="009B5D6F"/>
    <w:rsid w:val="009B5DBE"/>
    <w:rsid w:val="009B6820"/>
    <w:rsid w:val="009B6B1C"/>
    <w:rsid w:val="009B74DD"/>
    <w:rsid w:val="009C0B46"/>
    <w:rsid w:val="009C196B"/>
    <w:rsid w:val="009C1F7A"/>
    <w:rsid w:val="009C3AAF"/>
    <w:rsid w:val="009C3E5B"/>
    <w:rsid w:val="009C44EA"/>
    <w:rsid w:val="009C4B17"/>
    <w:rsid w:val="009C6B06"/>
    <w:rsid w:val="009C7DBC"/>
    <w:rsid w:val="009C7E21"/>
    <w:rsid w:val="009D006C"/>
    <w:rsid w:val="009D0547"/>
    <w:rsid w:val="009D0C2A"/>
    <w:rsid w:val="009D10C5"/>
    <w:rsid w:val="009D1387"/>
    <w:rsid w:val="009D1548"/>
    <w:rsid w:val="009D1EB0"/>
    <w:rsid w:val="009D3B91"/>
    <w:rsid w:val="009D3C15"/>
    <w:rsid w:val="009D3D65"/>
    <w:rsid w:val="009D493E"/>
    <w:rsid w:val="009D49B9"/>
    <w:rsid w:val="009D50E2"/>
    <w:rsid w:val="009D657A"/>
    <w:rsid w:val="009E08BB"/>
    <w:rsid w:val="009E10E7"/>
    <w:rsid w:val="009E1AB6"/>
    <w:rsid w:val="009E1D36"/>
    <w:rsid w:val="009E22B0"/>
    <w:rsid w:val="009E343A"/>
    <w:rsid w:val="009E3597"/>
    <w:rsid w:val="009E4AF4"/>
    <w:rsid w:val="009E7514"/>
    <w:rsid w:val="009E7574"/>
    <w:rsid w:val="009F0CAB"/>
    <w:rsid w:val="009F0E21"/>
    <w:rsid w:val="009F0F40"/>
    <w:rsid w:val="009F1F37"/>
    <w:rsid w:val="009F218B"/>
    <w:rsid w:val="009F2415"/>
    <w:rsid w:val="009F2A93"/>
    <w:rsid w:val="009F3153"/>
    <w:rsid w:val="009F4BC7"/>
    <w:rsid w:val="009F50BF"/>
    <w:rsid w:val="009F5735"/>
    <w:rsid w:val="009F631D"/>
    <w:rsid w:val="009F697B"/>
    <w:rsid w:val="009F7220"/>
    <w:rsid w:val="009F765A"/>
    <w:rsid w:val="009F7663"/>
    <w:rsid w:val="00A010CA"/>
    <w:rsid w:val="00A0233A"/>
    <w:rsid w:val="00A0254C"/>
    <w:rsid w:val="00A02D77"/>
    <w:rsid w:val="00A03B74"/>
    <w:rsid w:val="00A04407"/>
    <w:rsid w:val="00A068C6"/>
    <w:rsid w:val="00A073CF"/>
    <w:rsid w:val="00A10AF2"/>
    <w:rsid w:val="00A10FB0"/>
    <w:rsid w:val="00A1133B"/>
    <w:rsid w:val="00A118AB"/>
    <w:rsid w:val="00A11AF6"/>
    <w:rsid w:val="00A11BC8"/>
    <w:rsid w:val="00A11CFB"/>
    <w:rsid w:val="00A126EF"/>
    <w:rsid w:val="00A12A81"/>
    <w:rsid w:val="00A13367"/>
    <w:rsid w:val="00A14D95"/>
    <w:rsid w:val="00A1580B"/>
    <w:rsid w:val="00A1598D"/>
    <w:rsid w:val="00A16156"/>
    <w:rsid w:val="00A161E1"/>
    <w:rsid w:val="00A16C0D"/>
    <w:rsid w:val="00A16D97"/>
    <w:rsid w:val="00A17D5A"/>
    <w:rsid w:val="00A17E6A"/>
    <w:rsid w:val="00A209C3"/>
    <w:rsid w:val="00A21B91"/>
    <w:rsid w:val="00A220EC"/>
    <w:rsid w:val="00A2224F"/>
    <w:rsid w:val="00A22937"/>
    <w:rsid w:val="00A24E03"/>
    <w:rsid w:val="00A2629F"/>
    <w:rsid w:val="00A26697"/>
    <w:rsid w:val="00A26C69"/>
    <w:rsid w:val="00A3094F"/>
    <w:rsid w:val="00A329C2"/>
    <w:rsid w:val="00A335C4"/>
    <w:rsid w:val="00A33783"/>
    <w:rsid w:val="00A33CEE"/>
    <w:rsid w:val="00A34461"/>
    <w:rsid w:val="00A34818"/>
    <w:rsid w:val="00A34B65"/>
    <w:rsid w:val="00A3625D"/>
    <w:rsid w:val="00A36E53"/>
    <w:rsid w:val="00A37E8D"/>
    <w:rsid w:val="00A416CE"/>
    <w:rsid w:val="00A42F73"/>
    <w:rsid w:val="00A4336E"/>
    <w:rsid w:val="00A43F08"/>
    <w:rsid w:val="00A46352"/>
    <w:rsid w:val="00A465E4"/>
    <w:rsid w:val="00A46780"/>
    <w:rsid w:val="00A471CD"/>
    <w:rsid w:val="00A4793B"/>
    <w:rsid w:val="00A501CC"/>
    <w:rsid w:val="00A50F85"/>
    <w:rsid w:val="00A51472"/>
    <w:rsid w:val="00A52D80"/>
    <w:rsid w:val="00A537C0"/>
    <w:rsid w:val="00A546A6"/>
    <w:rsid w:val="00A549DA"/>
    <w:rsid w:val="00A55871"/>
    <w:rsid w:val="00A55C54"/>
    <w:rsid w:val="00A56008"/>
    <w:rsid w:val="00A56154"/>
    <w:rsid w:val="00A57372"/>
    <w:rsid w:val="00A62281"/>
    <w:rsid w:val="00A625B1"/>
    <w:rsid w:val="00A62AED"/>
    <w:rsid w:val="00A6387C"/>
    <w:rsid w:val="00A643B1"/>
    <w:rsid w:val="00A64EBD"/>
    <w:rsid w:val="00A66417"/>
    <w:rsid w:val="00A67598"/>
    <w:rsid w:val="00A67E5B"/>
    <w:rsid w:val="00A710FA"/>
    <w:rsid w:val="00A71D54"/>
    <w:rsid w:val="00A72D8F"/>
    <w:rsid w:val="00A72E55"/>
    <w:rsid w:val="00A76385"/>
    <w:rsid w:val="00A767B3"/>
    <w:rsid w:val="00A76B4D"/>
    <w:rsid w:val="00A76D2A"/>
    <w:rsid w:val="00A76E60"/>
    <w:rsid w:val="00A76F28"/>
    <w:rsid w:val="00A77939"/>
    <w:rsid w:val="00A8015C"/>
    <w:rsid w:val="00A80D50"/>
    <w:rsid w:val="00A81590"/>
    <w:rsid w:val="00A823F9"/>
    <w:rsid w:val="00A8245C"/>
    <w:rsid w:val="00A82DA7"/>
    <w:rsid w:val="00A82DD1"/>
    <w:rsid w:val="00A83F3F"/>
    <w:rsid w:val="00A843C1"/>
    <w:rsid w:val="00A848B4"/>
    <w:rsid w:val="00A84987"/>
    <w:rsid w:val="00A85645"/>
    <w:rsid w:val="00A857C5"/>
    <w:rsid w:val="00A858C2"/>
    <w:rsid w:val="00A85BC5"/>
    <w:rsid w:val="00A85BEA"/>
    <w:rsid w:val="00A85C05"/>
    <w:rsid w:val="00A86100"/>
    <w:rsid w:val="00A86C95"/>
    <w:rsid w:val="00A86D34"/>
    <w:rsid w:val="00A87503"/>
    <w:rsid w:val="00A8761E"/>
    <w:rsid w:val="00A87F4F"/>
    <w:rsid w:val="00A90155"/>
    <w:rsid w:val="00A9016D"/>
    <w:rsid w:val="00A9043B"/>
    <w:rsid w:val="00A90E86"/>
    <w:rsid w:val="00A9163B"/>
    <w:rsid w:val="00A9298F"/>
    <w:rsid w:val="00A93045"/>
    <w:rsid w:val="00A93522"/>
    <w:rsid w:val="00A94FEC"/>
    <w:rsid w:val="00A956AF"/>
    <w:rsid w:val="00A959B6"/>
    <w:rsid w:val="00A95C20"/>
    <w:rsid w:val="00A964E3"/>
    <w:rsid w:val="00A97AC5"/>
    <w:rsid w:val="00AA0C1D"/>
    <w:rsid w:val="00AA1D2D"/>
    <w:rsid w:val="00AA2DAB"/>
    <w:rsid w:val="00AA30E7"/>
    <w:rsid w:val="00AA33AF"/>
    <w:rsid w:val="00AA4617"/>
    <w:rsid w:val="00AA4B01"/>
    <w:rsid w:val="00AA4C7B"/>
    <w:rsid w:val="00AA4DD9"/>
    <w:rsid w:val="00AA761D"/>
    <w:rsid w:val="00AA78E0"/>
    <w:rsid w:val="00AB057A"/>
    <w:rsid w:val="00AB05BB"/>
    <w:rsid w:val="00AB1EFE"/>
    <w:rsid w:val="00AB328D"/>
    <w:rsid w:val="00AB339A"/>
    <w:rsid w:val="00AB37D0"/>
    <w:rsid w:val="00AB497D"/>
    <w:rsid w:val="00AB4CC0"/>
    <w:rsid w:val="00AB4D9E"/>
    <w:rsid w:val="00AB4FE5"/>
    <w:rsid w:val="00AB50FB"/>
    <w:rsid w:val="00AB5E73"/>
    <w:rsid w:val="00AB7954"/>
    <w:rsid w:val="00AB7A80"/>
    <w:rsid w:val="00AC0018"/>
    <w:rsid w:val="00AC056B"/>
    <w:rsid w:val="00AC05A9"/>
    <w:rsid w:val="00AC29A0"/>
    <w:rsid w:val="00AC328C"/>
    <w:rsid w:val="00AC5517"/>
    <w:rsid w:val="00AC55FA"/>
    <w:rsid w:val="00AC5A65"/>
    <w:rsid w:val="00AC5E41"/>
    <w:rsid w:val="00AC678A"/>
    <w:rsid w:val="00AC70AA"/>
    <w:rsid w:val="00AC75B0"/>
    <w:rsid w:val="00AC7E6F"/>
    <w:rsid w:val="00AC7FE6"/>
    <w:rsid w:val="00AD01B9"/>
    <w:rsid w:val="00AD01D4"/>
    <w:rsid w:val="00AD02DD"/>
    <w:rsid w:val="00AD0636"/>
    <w:rsid w:val="00AD075C"/>
    <w:rsid w:val="00AD225A"/>
    <w:rsid w:val="00AD4256"/>
    <w:rsid w:val="00AD4E9B"/>
    <w:rsid w:val="00AD4FA7"/>
    <w:rsid w:val="00AD6EDF"/>
    <w:rsid w:val="00AD71CE"/>
    <w:rsid w:val="00AD720A"/>
    <w:rsid w:val="00AD7B18"/>
    <w:rsid w:val="00AD7D79"/>
    <w:rsid w:val="00AD7F5C"/>
    <w:rsid w:val="00AE0EE4"/>
    <w:rsid w:val="00AE1634"/>
    <w:rsid w:val="00AE201A"/>
    <w:rsid w:val="00AE425E"/>
    <w:rsid w:val="00AE4CAA"/>
    <w:rsid w:val="00AE531F"/>
    <w:rsid w:val="00AE5679"/>
    <w:rsid w:val="00AE5FB9"/>
    <w:rsid w:val="00AE7318"/>
    <w:rsid w:val="00AE7771"/>
    <w:rsid w:val="00AF1833"/>
    <w:rsid w:val="00AF5316"/>
    <w:rsid w:val="00AF565B"/>
    <w:rsid w:val="00AF5B16"/>
    <w:rsid w:val="00AF5B31"/>
    <w:rsid w:val="00AF6541"/>
    <w:rsid w:val="00AF66DC"/>
    <w:rsid w:val="00AF68C9"/>
    <w:rsid w:val="00AF693B"/>
    <w:rsid w:val="00AF77FA"/>
    <w:rsid w:val="00AF7C5C"/>
    <w:rsid w:val="00AF7DFA"/>
    <w:rsid w:val="00B0020C"/>
    <w:rsid w:val="00B006CB"/>
    <w:rsid w:val="00B00D58"/>
    <w:rsid w:val="00B019A3"/>
    <w:rsid w:val="00B01AFB"/>
    <w:rsid w:val="00B0290D"/>
    <w:rsid w:val="00B032D7"/>
    <w:rsid w:val="00B03D8D"/>
    <w:rsid w:val="00B03EDA"/>
    <w:rsid w:val="00B03F55"/>
    <w:rsid w:val="00B0443A"/>
    <w:rsid w:val="00B04C0E"/>
    <w:rsid w:val="00B05600"/>
    <w:rsid w:val="00B06321"/>
    <w:rsid w:val="00B0690C"/>
    <w:rsid w:val="00B0744B"/>
    <w:rsid w:val="00B07B97"/>
    <w:rsid w:val="00B07EB3"/>
    <w:rsid w:val="00B104F6"/>
    <w:rsid w:val="00B11315"/>
    <w:rsid w:val="00B11774"/>
    <w:rsid w:val="00B1190A"/>
    <w:rsid w:val="00B1262D"/>
    <w:rsid w:val="00B12C01"/>
    <w:rsid w:val="00B1351A"/>
    <w:rsid w:val="00B135B9"/>
    <w:rsid w:val="00B13AF7"/>
    <w:rsid w:val="00B14056"/>
    <w:rsid w:val="00B14688"/>
    <w:rsid w:val="00B1590A"/>
    <w:rsid w:val="00B161B2"/>
    <w:rsid w:val="00B164D3"/>
    <w:rsid w:val="00B17CBF"/>
    <w:rsid w:val="00B2059D"/>
    <w:rsid w:val="00B21DB0"/>
    <w:rsid w:val="00B22AEB"/>
    <w:rsid w:val="00B2435E"/>
    <w:rsid w:val="00B24717"/>
    <w:rsid w:val="00B24A38"/>
    <w:rsid w:val="00B24E96"/>
    <w:rsid w:val="00B255EE"/>
    <w:rsid w:val="00B259FD"/>
    <w:rsid w:val="00B25AB2"/>
    <w:rsid w:val="00B26466"/>
    <w:rsid w:val="00B30890"/>
    <w:rsid w:val="00B30EAA"/>
    <w:rsid w:val="00B30F42"/>
    <w:rsid w:val="00B321B1"/>
    <w:rsid w:val="00B32332"/>
    <w:rsid w:val="00B34800"/>
    <w:rsid w:val="00B35DF4"/>
    <w:rsid w:val="00B36300"/>
    <w:rsid w:val="00B36432"/>
    <w:rsid w:val="00B36813"/>
    <w:rsid w:val="00B37DC2"/>
    <w:rsid w:val="00B37F0A"/>
    <w:rsid w:val="00B401E9"/>
    <w:rsid w:val="00B41B06"/>
    <w:rsid w:val="00B41C61"/>
    <w:rsid w:val="00B4330C"/>
    <w:rsid w:val="00B43327"/>
    <w:rsid w:val="00B44A74"/>
    <w:rsid w:val="00B466F3"/>
    <w:rsid w:val="00B46DDE"/>
    <w:rsid w:val="00B46F96"/>
    <w:rsid w:val="00B47497"/>
    <w:rsid w:val="00B47864"/>
    <w:rsid w:val="00B50431"/>
    <w:rsid w:val="00B50458"/>
    <w:rsid w:val="00B505C1"/>
    <w:rsid w:val="00B51D3A"/>
    <w:rsid w:val="00B52A68"/>
    <w:rsid w:val="00B53779"/>
    <w:rsid w:val="00B54A12"/>
    <w:rsid w:val="00B55285"/>
    <w:rsid w:val="00B55769"/>
    <w:rsid w:val="00B56F88"/>
    <w:rsid w:val="00B5739F"/>
    <w:rsid w:val="00B57507"/>
    <w:rsid w:val="00B57B30"/>
    <w:rsid w:val="00B60D14"/>
    <w:rsid w:val="00B6239B"/>
    <w:rsid w:val="00B63641"/>
    <w:rsid w:val="00B643F9"/>
    <w:rsid w:val="00B65126"/>
    <w:rsid w:val="00B661A2"/>
    <w:rsid w:val="00B66B9D"/>
    <w:rsid w:val="00B67205"/>
    <w:rsid w:val="00B6752A"/>
    <w:rsid w:val="00B701A8"/>
    <w:rsid w:val="00B72E42"/>
    <w:rsid w:val="00B732AB"/>
    <w:rsid w:val="00B73435"/>
    <w:rsid w:val="00B734CB"/>
    <w:rsid w:val="00B74C56"/>
    <w:rsid w:val="00B75063"/>
    <w:rsid w:val="00B7554A"/>
    <w:rsid w:val="00B75E58"/>
    <w:rsid w:val="00B760CE"/>
    <w:rsid w:val="00B77BB3"/>
    <w:rsid w:val="00B8053F"/>
    <w:rsid w:val="00B80BD3"/>
    <w:rsid w:val="00B81721"/>
    <w:rsid w:val="00B819FE"/>
    <w:rsid w:val="00B834B0"/>
    <w:rsid w:val="00B834FD"/>
    <w:rsid w:val="00B852CF"/>
    <w:rsid w:val="00B85486"/>
    <w:rsid w:val="00B85712"/>
    <w:rsid w:val="00B85C95"/>
    <w:rsid w:val="00B869B4"/>
    <w:rsid w:val="00B869EA"/>
    <w:rsid w:val="00B916B0"/>
    <w:rsid w:val="00B919F9"/>
    <w:rsid w:val="00B934BA"/>
    <w:rsid w:val="00B93E9E"/>
    <w:rsid w:val="00B94016"/>
    <w:rsid w:val="00B96357"/>
    <w:rsid w:val="00B96809"/>
    <w:rsid w:val="00B96961"/>
    <w:rsid w:val="00B97A4B"/>
    <w:rsid w:val="00B97C38"/>
    <w:rsid w:val="00BA0893"/>
    <w:rsid w:val="00BA0DA3"/>
    <w:rsid w:val="00BA0EEE"/>
    <w:rsid w:val="00BA0FBC"/>
    <w:rsid w:val="00BA1A36"/>
    <w:rsid w:val="00BA2B10"/>
    <w:rsid w:val="00BA4200"/>
    <w:rsid w:val="00BA423D"/>
    <w:rsid w:val="00BA4EBD"/>
    <w:rsid w:val="00BA5218"/>
    <w:rsid w:val="00BA5FAA"/>
    <w:rsid w:val="00BA690C"/>
    <w:rsid w:val="00BA6BA4"/>
    <w:rsid w:val="00BA7266"/>
    <w:rsid w:val="00BA73DF"/>
    <w:rsid w:val="00BB0F1D"/>
    <w:rsid w:val="00BB0FA8"/>
    <w:rsid w:val="00BB3119"/>
    <w:rsid w:val="00BB3B50"/>
    <w:rsid w:val="00BB41CD"/>
    <w:rsid w:val="00BB57D7"/>
    <w:rsid w:val="00BB5A05"/>
    <w:rsid w:val="00BB5BC0"/>
    <w:rsid w:val="00BB6EDA"/>
    <w:rsid w:val="00BB785A"/>
    <w:rsid w:val="00BC04E4"/>
    <w:rsid w:val="00BC0507"/>
    <w:rsid w:val="00BC1502"/>
    <w:rsid w:val="00BC16FF"/>
    <w:rsid w:val="00BC1E62"/>
    <w:rsid w:val="00BC3DC8"/>
    <w:rsid w:val="00BC4C48"/>
    <w:rsid w:val="00BC681B"/>
    <w:rsid w:val="00BC6DE9"/>
    <w:rsid w:val="00BD037D"/>
    <w:rsid w:val="00BD0936"/>
    <w:rsid w:val="00BD0CC3"/>
    <w:rsid w:val="00BD1406"/>
    <w:rsid w:val="00BD26D3"/>
    <w:rsid w:val="00BD377A"/>
    <w:rsid w:val="00BD5A52"/>
    <w:rsid w:val="00BD624D"/>
    <w:rsid w:val="00BE043E"/>
    <w:rsid w:val="00BE06A7"/>
    <w:rsid w:val="00BE1C16"/>
    <w:rsid w:val="00BE1E9A"/>
    <w:rsid w:val="00BE21A4"/>
    <w:rsid w:val="00BE2720"/>
    <w:rsid w:val="00BE294B"/>
    <w:rsid w:val="00BE297B"/>
    <w:rsid w:val="00BE3C59"/>
    <w:rsid w:val="00BE4444"/>
    <w:rsid w:val="00BE4BE0"/>
    <w:rsid w:val="00BE51F0"/>
    <w:rsid w:val="00BE5413"/>
    <w:rsid w:val="00BE562A"/>
    <w:rsid w:val="00BE62BC"/>
    <w:rsid w:val="00BE6C61"/>
    <w:rsid w:val="00BE7B01"/>
    <w:rsid w:val="00BF02B2"/>
    <w:rsid w:val="00BF0E8C"/>
    <w:rsid w:val="00BF15EE"/>
    <w:rsid w:val="00BF1E62"/>
    <w:rsid w:val="00BF27AA"/>
    <w:rsid w:val="00BF2BBF"/>
    <w:rsid w:val="00BF2C30"/>
    <w:rsid w:val="00BF3D13"/>
    <w:rsid w:val="00BF438B"/>
    <w:rsid w:val="00BF4403"/>
    <w:rsid w:val="00BF4495"/>
    <w:rsid w:val="00BF47D9"/>
    <w:rsid w:val="00BF4897"/>
    <w:rsid w:val="00BF509A"/>
    <w:rsid w:val="00BF5192"/>
    <w:rsid w:val="00BF5BB9"/>
    <w:rsid w:val="00BF650A"/>
    <w:rsid w:val="00BF6682"/>
    <w:rsid w:val="00BF68EE"/>
    <w:rsid w:val="00BF7747"/>
    <w:rsid w:val="00BF7907"/>
    <w:rsid w:val="00C009A1"/>
    <w:rsid w:val="00C00DBE"/>
    <w:rsid w:val="00C00DE1"/>
    <w:rsid w:val="00C01FDE"/>
    <w:rsid w:val="00C0234B"/>
    <w:rsid w:val="00C0279A"/>
    <w:rsid w:val="00C02DEC"/>
    <w:rsid w:val="00C0301A"/>
    <w:rsid w:val="00C031BB"/>
    <w:rsid w:val="00C0644B"/>
    <w:rsid w:val="00C073A5"/>
    <w:rsid w:val="00C0764F"/>
    <w:rsid w:val="00C078EA"/>
    <w:rsid w:val="00C07AD3"/>
    <w:rsid w:val="00C10E29"/>
    <w:rsid w:val="00C11522"/>
    <w:rsid w:val="00C12303"/>
    <w:rsid w:val="00C12AC0"/>
    <w:rsid w:val="00C13961"/>
    <w:rsid w:val="00C147B4"/>
    <w:rsid w:val="00C156EC"/>
    <w:rsid w:val="00C15B33"/>
    <w:rsid w:val="00C168F7"/>
    <w:rsid w:val="00C177B5"/>
    <w:rsid w:val="00C20F52"/>
    <w:rsid w:val="00C21A4F"/>
    <w:rsid w:val="00C22A53"/>
    <w:rsid w:val="00C22DE3"/>
    <w:rsid w:val="00C24928"/>
    <w:rsid w:val="00C24D0F"/>
    <w:rsid w:val="00C24F13"/>
    <w:rsid w:val="00C24F9C"/>
    <w:rsid w:val="00C25C34"/>
    <w:rsid w:val="00C26C51"/>
    <w:rsid w:val="00C314DC"/>
    <w:rsid w:val="00C32525"/>
    <w:rsid w:val="00C32681"/>
    <w:rsid w:val="00C326F0"/>
    <w:rsid w:val="00C339B5"/>
    <w:rsid w:val="00C341AF"/>
    <w:rsid w:val="00C34A35"/>
    <w:rsid w:val="00C35859"/>
    <w:rsid w:val="00C37CCE"/>
    <w:rsid w:val="00C4087B"/>
    <w:rsid w:val="00C427F7"/>
    <w:rsid w:val="00C4401A"/>
    <w:rsid w:val="00C44F03"/>
    <w:rsid w:val="00C454E1"/>
    <w:rsid w:val="00C459C8"/>
    <w:rsid w:val="00C46016"/>
    <w:rsid w:val="00C468C7"/>
    <w:rsid w:val="00C4697A"/>
    <w:rsid w:val="00C46B32"/>
    <w:rsid w:val="00C46F4E"/>
    <w:rsid w:val="00C4725B"/>
    <w:rsid w:val="00C507D2"/>
    <w:rsid w:val="00C52077"/>
    <w:rsid w:val="00C522C0"/>
    <w:rsid w:val="00C52A59"/>
    <w:rsid w:val="00C53710"/>
    <w:rsid w:val="00C53CA5"/>
    <w:rsid w:val="00C54B88"/>
    <w:rsid w:val="00C54E42"/>
    <w:rsid w:val="00C564EE"/>
    <w:rsid w:val="00C566EF"/>
    <w:rsid w:val="00C56DE7"/>
    <w:rsid w:val="00C57DBD"/>
    <w:rsid w:val="00C604EC"/>
    <w:rsid w:val="00C60D19"/>
    <w:rsid w:val="00C60EE7"/>
    <w:rsid w:val="00C630F8"/>
    <w:rsid w:val="00C64483"/>
    <w:rsid w:val="00C65106"/>
    <w:rsid w:val="00C653A3"/>
    <w:rsid w:val="00C65615"/>
    <w:rsid w:val="00C659BC"/>
    <w:rsid w:val="00C66BDD"/>
    <w:rsid w:val="00C67E8B"/>
    <w:rsid w:val="00C67FB8"/>
    <w:rsid w:val="00C70399"/>
    <w:rsid w:val="00C70613"/>
    <w:rsid w:val="00C7082B"/>
    <w:rsid w:val="00C7121B"/>
    <w:rsid w:val="00C7154D"/>
    <w:rsid w:val="00C717F2"/>
    <w:rsid w:val="00C72CFF"/>
    <w:rsid w:val="00C72E4A"/>
    <w:rsid w:val="00C73B5D"/>
    <w:rsid w:val="00C744E7"/>
    <w:rsid w:val="00C75D3B"/>
    <w:rsid w:val="00C75DF7"/>
    <w:rsid w:val="00C75EBD"/>
    <w:rsid w:val="00C802FC"/>
    <w:rsid w:val="00C810F2"/>
    <w:rsid w:val="00C8198C"/>
    <w:rsid w:val="00C83A69"/>
    <w:rsid w:val="00C8436C"/>
    <w:rsid w:val="00C8592A"/>
    <w:rsid w:val="00C91802"/>
    <w:rsid w:val="00C92E9C"/>
    <w:rsid w:val="00C93B23"/>
    <w:rsid w:val="00C93C5F"/>
    <w:rsid w:val="00C943BC"/>
    <w:rsid w:val="00C9532A"/>
    <w:rsid w:val="00C973CE"/>
    <w:rsid w:val="00CA1736"/>
    <w:rsid w:val="00CA17C8"/>
    <w:rsid w:val="00CA17C9"/>
    <w:rsid w:val="00CA1AC8"/>
    <w:rsid w:val="00CA297A"/>
    <w:rsid w:val="00CA31CC"/>
    <w:rsid w:val="00CA3C6C"/>
    <w:rsid w:val="00CA4582"/>
    <w:rsid w:val="00CA4F5E"/>
    <w:rsid w:val="00CA4F98"/>
    <w:rsid w:val="00CA5436"/>
    <w:rsid w:val="00CA5FEC"/>
    <w:rsid w:val="00CA7060"/>
    <w:rsid w:val="00CA74BF"/>
    <w:rsid w:val="00CB0393"/>
    <w:rsid w:val="00CB07ED"/>
    <w:rsid w:val="00CB1260"/>
    <w:rsid w:val="00CB15AB"/>
    <w:rsid w:val="00CB3617"/>
    <w:rsid w:val="00CB74C0"/>
    <w:rsid w:val="00CB7ECE"/>
    <w:rsid w:val="00CC00AC"/>
    <w:rsid w:val="00CC00B9"/>
    <w:rsid w:val="00CC01F8"/>
    <w:rsid w:val="00CC0EA4"/>
    <w:rsid w:val="00CC1803"/>
    <w:rsid w:val="00CC18B1"/>
    <w:rsid w:val="00CC2120"/>
    <w:rsid w:val="00CC24B4"/>
    <w:rsid w:val="00CC4073"/>
    <w:rsid w:val="00CC4C66"/>
    <w:rsid w:val="00CC65D6"/>
    <w:rsid w:val="00CC6D63"/>
    <w:rsid w:val="00CC7475"/>
    <w:rsid w:val="00CD04CE"/>
    <w:rsid w:val="00CD0959"/>
    <w:rsid w:val="00CD10AA"/>
    <w:rsid w:val="00CD1704"/>
    <w:rsid w:val="00CD2516"/>
    <w:rsid w:val="00CD2760"/>
    <w:rsid w:val="00CD34AE"/>
    <w:rsid w:val="00CD3652"/>
    <w:rsid w:val="00CD3C11"/>
    <w:rsid w:val="00CD445B"/>
    <w:rsid w:val="00CD63F3"/>
    <w:rsid w:val="00CD6E59"/>
    <w:rsid w:val="00CE07EB"/>
    <w:rsid w:val="00CE116F"/>
    <w:rsid w:val="00CE1389"/>
    <w:rsid w:val="00CE188F"/>
    <w:rsid w:val="00CE441C"/>
    <w:rsid w:val="00CE699D"/>
    <w:rsid w:val="00CE7123"/>
    <w:rsid w:val="00CF0E22"/>
    <w:rsid w:val="00CF10FE"/>
    <w:rsid w:val="00CF2EDE"/>
    <w:rsid w:val="00CF42C7"/>
    <w:rsid w:val="00CF43C8"/>
    <w:rsid w:val="00CF5206"/>
    <w:rsid w:val="00CF5419"/>
    <w:rsid w:val="00CF5944"/>
    <w:rsid w:val="00CF5B33"/>
    <w:rsid w:val="00CF5CCD"/>
    <w:rsid w:val="00CF643A"/>
    <w:rsid w:val="00CF650C"/>
    <w:rsid w:val="00CF65EE"/>
    <w:rsid w:val="00CF6770"/>
    <w:rsid w:val="00CF67D7"/>
    <w:rsid w:val="00CF7029"/>
    <w:rsid w:val="00D00BC0"/>
    <w:rsid w:val="00D02EE6"/>
    <w:rsid w:val="00D03A10"/>
    <w:rsid w:val="00D03FB5"/>
    <w:rsid w:val="00D050DB"/>
    <w:rsid w:val="00D07470"/>
    <w:rsid w:val="00D121E4"/>
    <w:rsid w:val="00D139FC"/>
    <w:rsid w:val="00D140D0"/>
    <w:rsid w:val="00D14C0A"/>
    <w:rsid w:val="00D14C89"/>
    <w:rsid w:val="00D15257"/>
    <w:rsid w:val="00D1592A"/>
    <w:rsid w:val="00D17BCE"/>
    <w:rsid w:val="00D17E5B"/>
    <w:rsid w:val="00D205E2"/>
    <w:rsid w:val="00D21470"/>
    <w:rsid w:val="00D229AC"/>
    <w:rsid w:val="00D229EB"/>
    <w:rsid w:val="00D2311D"/>
    <w:rsid w:val="00D23164"/>
    <w:rsid w:val="00D244FF"/>
    <w:rsid w:val="00D26022"/>
    <w:rsid w:val="00D26180"/>
    <w:rsid w:val="00D26202"/>
    <w:rsid w:val="00D26848"/>
    <w:rsid w:val="00D2706D"/>
    <w:rsid w:val="00D275A9"/>
    <w:rsid w:val="00D279FB"/>
    <w:rsid w:val="00D304C5"/>
    <w:rsid w:val="00D305AF"/>
    <w:rsid w:val="00D30A6D"/>
    <w:rsid w:val="00D30C3E"/>
    <w:rsid w:val="00D30FD8"/>
    <w:rsid w:val="00D312CA"/>
    <w:rsid w:val="00D32034"/>
    <w:rsid w:val="00D323AB"/>
    <w:rsid w:val="00D3315F"/>
    <w:rsid w:val="00D33468"/>
    <w:rsid w:val="00D33AAF"/>
    <w:rsid w:val="00D33EE9"/>
    <w:rsid w:val="00D348EA"/>
    <w:rsid w:val="00D34A65"/>
    <w:rsid w:val="00D34DCF"/>
    <w:rsid w:val="00D35B6F"/>
    <w:rsid w:val="00D35FAB"/>
    <w:rsid w:val="00D362EA"/>
    <w:rsid w:val="00D3644D"/>
    <w:rsid w:val="00D41AD8"/>
    <w:rsid w:val="00D42778"/>
    <w:rsid w:val="00D4314F"/>
    <w:rsid w:val="00D43B42"/>
    <w:rsid w:val="00D45158"/>
    <w:rsid w:val="00D46AA0"/>
    <w:rsid w:val="00D47BCF"/>
    <w:rsid w:val="00D50189"/>
    <w:rsid w:val="00D51FCB"/>
    <w:rsid w:val="00D52E48"/>
    <w:rsid w:val="00D53425"/>
    <w:rsid w:val="00D54745"/>
    <w:rsid w:val="00D557AE"/>
    <w:rsid w:val="00D56025"/>
    <w:rsid w:val="00D56029"/>
    <w:rsid w:val="00D564B6"/>
    <w:rsid w:val="00D567B7"/>
    <w:rsid w:val="00D56F13"/>
    <w:rsid w:val="00D57431"/>
    <w:rsid w:val="00D579DF"/>
    <w:rsid w:val="00D61693"/>
    <w:rsid w:val="00D634EA"/>
    <w:rsid w:val="00D67589"/>
    <w:rsid w:val="00D71CAE"/>
    <w:rsid w:val="00D729AF"/>
    <w:rsid w:val="00D72D6E"/>
    <w:rsid w:val="00D737B9"/>
    <w:rsid w:val="00D73EB2"/>
    <w:rsid w:val="00D73F2E"/>
    <w:rsid w:val="00D74F2F"/>
    <w:rsid w:val="00D753DB"/>
    <w:rsid w:val="00D7593E"/>
    <w:rsid w:val="00D76CC0"/>
    <w:rsid w:val="00D77542"/>
    <w:rsid w:val="00D77FE0"/>
    <w:rsid w:val="00D80009"/>
    <w:rsid w:val="00D8030B"/>
    <w:rsid w:val="00D81068"/>
    <w:rsid w:val="00D81234"/>
    <w:rsid w:val="00D81D25"/>
    <w:rsid w:val="00D83A42"/>
    <w:rsid w:val="00D83D75"/>
    <w:rsid w:val="00D87370"/>
    <w:rsid w:val="00D8770D"/>
    <w:rsid w:val="00D87B9A"/>
    <w:rsid w:val="00D905DD"/>
    <w:rsid w:val="00D90F10"/>
    <w:rsid w:val="00D911DE"/>
    <w:rsid w:val="00D93756"/>
    <w:rsid w:val="00D955B5"/>
    <w:rsid w:val="00D95672"/>
    <w:rsid w:val="00D95DF9"/>
    <w:rsid w:val="00DA07A8"/>
    <w:rsid w:val="00DA0A4F"/>
    <w:rsid w:val="00DA0BBD"/>
    <w:rsid w:val="00DA0E51"/>
    <w:rsid w:val="00DA0FA5"/>
    <w:rsid w:val="00DA17F4"/>
    <w:rsid w:val="00DA227A"/>
    <w:rsid w:val="00DA2510"/>
    <w:rsid w:val="00DA329A"/>
    <w:rsid w:val="00DA4D94"/>
    <w:rsid w:val="00DA4E70"/>
    <w:rsid w:val="00DA5E3A"/>
    <w:rsid w:val="00DA6403"/>
    <w:rsid w:val="00DA6E8F"/>
    <w:rsid w:val="00DA78BC"/>
    <w:rsid w:val="00DA7974"/>
    <w:rsid w:val="00DB3468"/>
    <w:rsid w:val="00DB3530"/>
    <w:rsid w:val="00DB3FD6"/>
    <w:rsid w:val="00DB4AA1"/>
    <w:rsid w:val="00DB4DE0"/>
    <w:rsid w:val="00DB5536"/>
    <w:rsid w:val="00DB6294"/>
    <w:rsid w:val="00DB63EB"/>
    <w:rsid w:val="00DB7A24"/>
    <w:rsid w:val="00DB7EC4"/>
    <w:rsid w:val="00DB7FC1"/>
    <w:rsid w:val="00DC0896"/>
    <w:rsid w:val="00DC0D67"/>
    <w:rsid w:val="00DC100E"/>
    <w:rsid w:val="00DC18F1"/>
    <w:rsid w:val="00DC1D00"/>
    <w:rsid w:val="00DC206E"/>
    <w:rsid w:val="00DC333A"/>
    <w:rsid w:val="00DC5838"/>
    <w:rsid w:val="00DC6278"/>
    <w:rsid w:val="00DC6908"/>
    <w:rsid w:val="00DC6D8C"/>
    <w:rsid w:val="00DC6FCC"/>
    <w:rsid w:val="00DC7213"/>
    <w:rsid w:val="00DC75CC"/>
    <w:rsid w:val="00DD1418"/>
    <w:rsid w:val="00DD2596"/>
    <w:rsid w:val="00DD25DC"/>
    <w:rsid w:val="00DD31CC"/>
    <w:rsid w:val="00DD3826"/>
    <w:rsid w:val="00DD4219"/>
    <w:rsid w:val="00DD5D1F"/>
    <w:rsid w:val="00DD6766"/>
    <w:rsid w:val="00DD7A5B"/>
    <w:rsid w:val="00DE0C39"/>
    <w:rsid w:val="00DE0FE6"/>
    <w:rsid w:val="00DE1055"/>
    <w:rsid w:val="00DE13D6"/>
    <w:rsid w:val="00DE14EA"/>
    <w:rsid w:val="00DE2919"/>
    <w:rsid w:val="00DE2C45"/>
    <w:rsid w:val="00DE3295"/>
    <w:rsid w:val="00DE3607"/>
    <w:rsid w:val="00DE59DF"/>
    <w:rsid w:val="00DE6C98"/>
    <w:rsid w:val="00DE706A"/>
    <w:rsid w:val="00DE73EC"/>
    <w:rsid w:val="00DE7DEB"/>
    <w:rsid w:val="00DF05B1"/>
    <w:rsid w:val="00DF07A4"/>
    <w:rsid w:val="00DF131B"/>
    <w:rsid w:val="00DF2053"/>
    <w:rsid w:val="00DF24EB"/>
    <w:rsid w:val="00DF39D5"/>
    <w:rsid w:val="00DF3C81"/>
    <w:rsid w:val="00DF3FE3"/>
    <w:rsid w:val="00DF4152"/>
    <w:rsid w:val="00DF48C7"/>
    <w:rsid w:val="00DF578A"/>
    <w:rsid w:val="00DF6755"/>
    <w:rsid w:val="00DF7643"/>
    <w:rsid w:val="00DF765F"/>
    <w:rsid w:val="00DF7903"/>
    <w:rsid w:val="00DF7B8F"/>
    <w:rsid w:val="00E00B50"/>
    <w:rsid w:val="00E00C40"/>
    <w:rsid w:val="00E01794"/>
    <w:rsid w:val="00E0189E"/>
    <w:rsid w:val="00E023C8"/>
    <w:rsid w:val="00E02B52"/>
    <w:rsid w:val="00E03F54"/>
    <w:rsid w:val="00E0410D"/>
    <w:rsid w:val="00E05478"/>
    <w:rsid w:val="00E058F0"/>
    <w:rsid w:val="00E06CBF"/>
    <w:rsid w:val="00E0723A"/>
    <w:rsid w:val="00E11406"/>
    <w:rsid w:val="00E12619"/>
    <w:rsid w:val="00E127E9"/>
    <w:rsid w:val="00E1280D"/>
    <w:rsid w:val="00E12A95"/>
    <w:rsid w:val="00E12D1D"/>
    <w:rsid w:val="00E1425F"/>
    <w:rsid w:val="00E15251"/>
    <w:rsid w:val="00E1611F"/>
    <w:rsid w:val="00E16EBD"/>
    <w:rsid w:val="00E17798"/>
    <w:rsid w:val="00E20236"/>
    <w:rsid w:val="00E207DB"/>
    <w:rsid w:val="00E20F03"/>
    <w:rsid w:val="00E23868"/>
    <w:rsid w:val="00E2418D"/>
    <w:rsid w:val="00E24946"/>
    <w:rsid w:val="00E264C1"/>
    <w:rsid w:val="00E273F0"/>
    <w:rsid w:val="00E2755C"/>
    <w:rsid w:val="00E27FE7"/>
    <w:rsid w:val="00E30923"/>
    <w:rsid w:val="00E30C40"/>
    <w:rsid w:val="00E31A85"/>
    <w:rsid w:val="00E31B3B"/>
    <w:rsid w:val="00E31FB2"/>
    <w:rsid w:val="00E31FC3"/>
    <w:rsid w:val="00E321DD"/>
    <w:rsid w:val="00E32773"/>
    <w:rsid w:val="00E32B4F"/>
    <w:rsid w:val="00E32E2E"/>
    <w:rsid w:val="00E32FA1"/>
    <w:rsid w:val="00E33753"/>
    <w:rsid w:val="00E33BB7"/>
    <w:rsid w:val="00E3408C"/>
    <w:rsid w:val="00E35665"/>
    <w:rsid w:val="00E35C54"/>
    <w:rsid w:val="00E35D19"/>
    <w:rsid w:val="00E35DC8"/>
    <w:rsid w:val="00E362AA"/>
    <w:rsid w:val="00E37934"/>
    <w:rsid w:val="00E37E69"/>
    <w:rsid w:val="00E401CB"/>
    <w:rsid w:val="00E40C51"/>
    <w:rsid w:val="00E410C9"/>
    <w:rsid w:val="00E41234"/>
    <w:rsid w:val="00E4149C"/>
    <w:rsid w:val="00E41672"/>
    <w:rsid w:val="00E41D61"/>
    <w:rsid w:val="00E41F9F"/>
    <w:rsid w:val="00E433E2"/>
    <w:rsid w:val="00E43B60"/>
    <w:rsid w:val="00E43F6B"/>
    <w:rsid w:val="00E4486F"/>
    <w:rsid w:val="00E44947"/>
    <w:rsid w:val="00E4514F"/>
    <w:rsid w:val="00E453B2"/>
    <w:rsid w:val="00E457CA"/>
    <w:rsid w:val="00E461B4"/>
    <w:rsid w:val="00E46DD4"/>
    <w:rsid w:val="00E5042E"/>
    <w:rsid w:val="00E50F61"/>
    <w:rsid w:val="00E510B2"/>
    <w:rsid w:val="00E528CF"/>
    <w:rsid w:val="00E529A1"/>
    <w:rsid w:val="00E52F70"/>
    <w:rsid w:val="00E52FE4"/>
    <w:rsid w:val="00E53100"/>
    <w:rsid w:val="00E562A3"/>
    <w:rsid w:val="00E5645D"/>
    <w:rsid w:val="00E56D99"/>
    <w:rsid w:val="00E57EE6"/>
    <w:rsid w:val="00E57EFE"/>
    <w:rsid w:val="00E61815"/>
    <w:rsid w:val="00E61CCD"/>
    <w:rsid w:val="00E63218"/>
    <w:rsid w:val="00E63BDD"/>
    <w:rsid w:val="00E64BD2"/>
    <w:rsid w:val="00E64D5E"/>
    <w:rsid w:val="00E66364"/>
    <w:rsid w:val="00E67028"/>
    <w:rsid w:val="00E670B0"/>
    <w:rsid w:val="00E674D0"/>
    <w:rsid w:val="00E70DAB"/>
    <w:rsid w:val="00E70DC3"/>
    <w:rsid w:val="00E727E4"/>
    <w:rsid w:val="00E72A4A"/>
    <w:rsid w:val="00E72B2C"/>
    <w:rsid w:val="00E73817"/>
    <w:rsid w:val="00E73A4D"/>
    <w:rsid w:val="00E74899"/>
    <w:rsid w:val="00E759D7"/>
    <w:rsid w:val="00E762B4"/>
    <w:rsid w:val="00E76909"/>
    <w:rsid w:val="00E77700"/>
    <w:rsid w:val="00E803B6"/>
    <w:rsid w:val="00E806D6"/>
    <w:rsid w:val="00E810F0"/>
    <w:rsid w:val="00E8230A"/>
    <w:rsid w:val="00E82E85"/>
    <w:rsid w:val="00E83EA2"/>
    <w:rsid w:val="00E85BE9"/>
    <w:rsid w:val="00E85DC5"/>
    <w:rsid w:val="00E8634E"/>
    <w:rsid w:val="00E8650F"/>
    <w:rsid w:val="00E86AEA"/>
    <w:rsid w:val="00E86C77"/>
    <w:rsid w:val="00E87255"/>
    <w:rsid w:val="00E87FA8"/>
    <w:rsid w:val="00E910B2"/>
    <w:rsid w:val="00E91123"/>
    <w:rsid w:val="00E91824"/>
    <w:rsid w:val="00E91F5A"/>
    <w:rsid w:val="00E924F3"/>
    <w:rsid w:val="00E9256D"/>
    <w:rsid w:val="00E92C9D"/>
    <w:rsid w:val="00E94C92"/>
    <w:rsid w:val="00E957B9"/>
    <w:rsid w:val="00E9662C"/>
    <w:rsid w:val="00E96CF5"/>
    <w:rsid w:val="00E97CB6"/>
    <w:rsid w:val="00EA0424"/>
    <w:rsid w:val="00EA123C"/>
    <w:rsid w:val="00EA1576"/>
    <w:rsid w:val="00EA169F"/>
    <w:rsid w:val="00EA1B04"/>
    <w:rsid w:val="00EA3D87"/>
    <w:rsid w:val="00EA49CD"/>
    <w:rsid w:val="00EA5126"/>
    <w:rsid w:val="00EB033D"/>
    <w:rsid w:val="00EB044F"/>
    <w:rsid w:val="00EB0670"/>
    <w:rsid w:val="00EB0B37"/>
    <w:rsid w:val="00EB0B44"/>
    <w:rsid w:val="00EB15A5"/>
    <w:rsid w:val="00EB264D"/>
    <w:rsid w:val="00EB3C37"/>
    <w:rsid w:val="00EB4E5A"/>
    <w:rsid w:val="00EB5786"/>
    <w:rsid w:val="00EB5FBE"/>
    <w:rsid w:val="00EB6197"/>
    <w:rsid w:val="00EB75DB"/>
    <w:rsid w:val="00EC03A1"/>
    <w:rsid w:val="00EC0869"/>
    <w:rsid w:val="00EC1753"/>
    <w:rsid w:val="00EC22D8"/>
    <w:rsid w:val="00EC2879"/>
    <w:rsid w:val="00EC2A65"/>
    <w:rsid w:val="00EC2FAF"/>
    <w:rsid w:val="00EC31DE"/>
    <w:rsid w:val="00EC3725"/>
    <w:rsid w:val="00EC4F9C"/>
    <w:rsid w:val="00EC50AB"/>
    <w:rsid w:val="00EC5491"/>
    <w:rsid w:val="00EC584B"/>
    <w:rsid w:val="00EC6AFC"/>
    <w:rsid w:val="00EC776A"/>
    <w:rsid w:val="00EC7C55"/>
    <w:rsid w:val="00EC7F29"/>
    <w:rsid w:val="00ED0A06"/>
    <w:rsid w:val="00ED20B0"/>
    <w:rsid w:val="00ED2DD0"/>
    <w:rsid w:val="00ED4198"/>
    <w:rsid w:val="00ED47E9"/>
    <w:rsid w:val="00ED61E4"/>
    <w:rsid w:val="00ED624F"/>
    <w:rsid w:val="00ED68E4"/>
    <w:rsid w:val="00ED6D5C"/>
    <w:rsid w:val="00ED7291"/>
    <w:rsid w:val="00ED765C"/>
    <w:rsid w:val="00ED78B2"/>
    <w:rsid w:val="00ED7961"/>
    <w:rsid w:val="00EE0B3E"/>
    <w:rsid w:val="00EE1D83"/>
    <w:rsid w:val="00EE291A"/>
    <w:rsid w:val="00EE3605"/>
    <w:rsid w:val="00EE3F56"/>
    <w:rsid w:val="00EE5F4A"/>
    <w:rsid w:val="00EE7E2B"/>
    <w:rsid w:val="00EF004C"/>
    <w:rsid w:val="00EF02E7"/>
    <w:rsid w:val="00EF06C4"/>
    <w:rsid w:val="00EF1DA1"/>
    <w:rsid w:val="00EF21D1"/>
    <w:rsid w:val="00EF27A8"/>
    <w:rsid w:val="00EF307F"/>
    <w:rsid w:val="00EF4B68"/>
    <w:rsid w:val="00EF50F1"/>
    <w:rsid w:val="00EF514C"/>
    <w:rsid w:val="00EF59DC"/>
    <w:rsid w:val="00EF5BCB"/>
    <w:rsid w:val="00EF6976"/>
    <w:rsid w:val="00EF722F"/>
    <w:rsid w:val="00EF7C5C"/>
    <w:rsid w:val="00F00086"/>
    <w:rsid w:val="00F00555"/>
    <w:rsid w:val="00F02D14"/>
    <w:rsid w:val="00F02EBE"/>
    <w:rsid w:val="00F03075"/>
    <w:rsid w:val="00F03F96"/>
    <w:rsid w:val="00F0431A"/>
    <w:rsid w:val="00F049F8"/>
    <w:rsid w:val="00F051C0"/>
    <w:rsid w:val="00F06216"/>
    <w:rsid w:val="00F0748C"/>
    <w:rsid w:val="00F075D9"/>
    <w:rsid w:val="00F0777D"/>
    <w:rsid w:val="00F113E9"/>
    <w:rsid w:val="00F1225C"/>
    <w:rsid w:val="00F12D46"/>
    <w:rsid w:val="00F12DD5"/>
    <w:rsid w:val="00F14F3E"/>
    <w:rsid w:val="00F15759"/>
    <w:rsid w:val="00F15827"/>
    <w:rsid w:val="00F1613B"/>
    <w:rsid w:val="00F16435"/>
    <w:rsid w:val="00F168AA"/>
    <w:rsid w:val="00F16B07"/>
    <w:rsid w:val="00F179C4"/>
    <w:rsid w:val="00F224A0"/>
    <w:rsid w:val="00F22B79"/>
    <w:rsid w:val="00F22F6B"/>
    <w:rsid w:val="00F24037"/>
    <w:rsid w:val="00F24E05"/>
    <w:rsid w:val="00F26AB0"/>
    <w:rsid w:val="00F2766C"/>
    <w:rsid w:val="00F30CAE"/>
    <w:rsid w:val="00F30FF8"/>
    <w:rsid w:val="00F317A1"/>
    <w:rsid w:val="00F31954"/>
    <w:rsid w:val="00F332F8"/>
    <w:rsid w:val="00F337D1"/>
    <w:rsid w:val="00F345A0"/>
    <w:rsid w:val="00F350F1"/>
    <w:rsid w:val="00F354AC"/>
    <w:rsid w:val="00F35D6A"/>
    <w:rsid w:val="00F3655F"/>
    <w:rsid w:val="00F368DD"/>
    <w:rsid w:val="00F369F0"/>
    <w:rsid w:val="00F370FE"/>
    <w:rsid w:val="00F375CE"/>
    <w:rsid w:val="00F37818"/>
    <w:rsid w:val="00F37ED5"/>
    <w:rsid w:val="00F41708"/>
    <w:rsid w:val="00F41725"/>
    <w:rsid w:val="00F419EC"/>
    <w:rsid w:val="00F41EF5"/>
    <w:rsid w:val="00F424DD"/>
    <w:rsid w:val="00F4263D"/>
    <w:rsid w:val="00F43BCC"/>
    <w:rsid w:val="00F44662"/>
    <w:rsid w:val="00F44C91"/>
    <w:rsid w:val="00F455BC"/>
    <w:rsid w:val="00F46CA8"/>
    <w:rsid w:val="00F47470"/>
    <w:rsid w:val="00F4748E"/>
    <w:rsid w:val="00F50B78"/>
    <w:rsid w:val="00F52686"/>
    <w:rsid w:val="00F52DAB"/>
    <w:rsid w:val="00F53805"/>
    <w:rsid w:val="00F54433"/>
    <w:rsid w:val="00F54C91"/>
    <w:rsid w:val="00F5522C"/>
    <w:rsid w:val="00F57C59"/>
    <w:rsid w:val="00F6164E"/>
    <w:rsid w:val="00F61800"/>
    <w:rsid w:val="00F64588"/>
    <w:rsid w:val="00F65C68"/>
    <w:rsid w:val="00F67CA2"/>
    <w:rsid w:val="00F70011"/>
    <w:rsid w:val="00F71CD6"/>
    <w:rsid w:val="00F737A8"/>
    <w:rsid w:val="00F73C4C"/>
    <w:rsid w:val="00F751A4"/>
    <w:rsid w:val="00F774A3"/>
    <w:rsid w:val="00F77C92"/>
    <w:rsid w:val="00F80445"/>
    <w:rsid w:val="00F81DC9"/>
    <w:rsid w:val="00F8209F"/>
    <w:rsid w:val="00F8258C"/>
    <w:rsid w:val="00F827AA"/>
    <w:rsid w:val="00F8317C"/>
    <w:rsid w:val="00F8435E"/>
    <w:rsid w:val="00F84B09"/>
    <w:rsid w:val="00F90152"/>
    <w:rsid w:val="00F90418"/>
    <w:rsid w:val="00F913B2"/>
    <w:rsid w:val="00F917D5"/>
    <w:rsid w:val="00F9329A"/>
    <w:rsid w:val="00F939FE"/>
    <w:rsid w:val="00F93E00"/>
    <w:rsid w:val="00F94DF5"/>
    <w:rsid w:val="00F94FCD"/>
    <w:rsid w:val="00F958C7"/>
    <w:rsid w:val="00F95FCE"/>
    <w:rsid w:val="00F963C3"/>
    <w:rsid w:val="00F966A4"/>
    <w:rsid w:val="00F96796"/>
    <w:rsid w:val="00FA0A2E"/>
    <w:rsid w:val="00FA0EDD"/>
    <w:rsid w:val="00FA10A9"/>
    <w:rsid w:val="00FA16C7"/>
    <w:rsid w:val="00FA1D9E"/>
    <w:rsid w:val="00FA231B"/>
    <w:rsid w:val="00FA3FE5"/>
    <w:rsid w:val="00FA4011"/>
    <w:rsid w:val="00FA416E"/>
    <w:rsid w:val="00FA49E3"/>
    <w:rsid w:val="00FA51F7"/>
    <w:rsid w:val="00FA6092"/>
    <w:rsid w:val="00FA61A9"/>
    <w:rsid w:val="00FA66D6"/>
    <w:rsid w:val="00FA6A36"/>
    <w:rsid w:val="00FA7006"/>
    <w:rsid w:val="00FA7653"/>
    <w:rsid w:val="00FA78D0"/>
    <w:rsid w:val="00FA7984"/>
    <w:rsid w:val="00FB0023"/>
    <w:rsid w:val="00FB01D1"/>
    <w:rsid w:val="00FB0DEE"/>
    <w:rsid w:val="00FB1374"/>
    <w:rsid w:val="00FB2BA4"/>
    <w:rsid w:val="00FB51B6"/>
    <w:rsid w:val="00FB58C9"/>
    <w:rsid w:val="00FB633C"/>
    <w:rsid w:val="00FB7896"/>
    <w:rsid w:val="00FB7BF2"/>
    <w:rsid w:val="00FB7D9C"/>
    <w:rsid w:val="00FC0202"/>
    <w:rsid w:val="00FC0A87"/>
    <w:rsid w:val="00FC3119"/>
    <w:rsid w:val="00FC34A2"/>
    <w:rsid w:val="00FC34FD"/>
    <w:rsid w:val="00FC40E2"/>
    <w:rsid w:val="00FC41CB"/>
    <w:rsid w:val="00FC4D6E"/>
    <w:rsid w:val="00FC506E"/>
    <w:rsid w:val="00FC530E"/>
    <w:rsid w:val="00FC533C"/>
    <w:rsid w:val="00FC592C"/>
    <w:rsid w:val="00FC6E38"/>
    <w:rsid w:val="00FC758E"/>
    <w:rsid w:val="00FD02A0"/>
    <w:rsid w:val="00FD10B5"/>
    <w:rsid w:val="00FD1A47"/>
    <w:rsid w:val="00FD1AEC"/>
    <w:rsid w:val="00FD2691"/>
    <w:rsid w:val="00FD3160"/>
    <w:rsid w:val="00FD3917"/>
    <w:rsid w:val="00FD3C2D"/>
    <w:rsid w:val="00FD3EB5"/>
    <w:rsid w:val="00FD4C7E"/>
    <w:rsid w:val="00FD57EB"/>
    <w:rsid w:val="00FD5F63"/>
    <w:rsid w:val="00FE1D51"/>
    <w:rsid w:val="00FE2B14"/>
    <w:rsid w:val="00FE2F4D"/>
    <w:rsid w:val="00FE3A9E"/>
    <w:rsid w:val="00FE3BDF"/>
    <w:rsid w:val="00FE3DD2"/>
    <w:rsid w:val="00FE5FD5"/>
    <w:rsid w:val="00FE69E2"/>
    <w:rsid w:val="00FE6CFC"/>
    <w:rsid w:val="00FE713A"/>
    <w:rsid w:val="00FE78C8"/>
    <w:rsid w:val="00FF2B0A"/>
    <w:rsid w:val="00FF2D5A"/>
    <w:rsid w:val="00FF2D98"/>
    <w:rsid w:val="00FF2F43"/>
    <w:rsid w:val="00FF3C70"/>
    <w:rsid w:val="00FF440A"/>
    <w:rsid w:val="00FF481B"/>
    <w:rsid w:val="00FF4894"/>
    <w:rsid w:val="00FF4F7F"/>
    <w:rsid w:val="00FF52CA"/>
    <w:rsid w:val="00FF7370"/>
    <w:rsid w:val="00FF74A1"/>
    <w:rsid w:val="484F0B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6B8E832"/>
  <w15:docId w15:val="{584A6990-FE6B-43C5-ACE1-603958DC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B28"/>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spacing w:before="100" w:beforeAutospacing="1" w:after="100" w:afterAutospacing="1" w:line="240" w:lineRule="auto"/>
      <w:outlineLvl w:val="1"/>
    </w:pPr>
    <w:rPr>
      <w:rFonts w:ascii="Calibri" w:hAnsi="Calibri" w:cs="Calibri"/>
      <w:b/>
      <w:bCs/>
      <w:sz w:val="36"/>
      <w:szCs w:val="36"/>
      <w:lang w:eastAsia="en-G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2Char">
    <w:name w:val="Heading 2 Char"/>
    <w:basedOn w:val="DefaultParagraphFont"/>
    <w:link w:val="Heading2"/>
    <w:uiPriority w:val="9"/>
    <w:semiHidden/>
    <w:rPr>
      <w:rFonts w:ascii="Calibri" w:hAnsi="Calibri" w:cs="Calibri"/>
      <w:b/>
      <w:bCs/>
      <w:sz w:val="36"/>
      <w:szCs w:val="36"/>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pPr>
      <w:spacing w:after="0" w:line="240" w:lineRule="auto"/>
    </w:pPr>
    <w:rPr>
      <w:rFonts w:ascii="Calibri" w:hAnsi="Calibri" w:cs="Calibri"/>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 w:type="character" w:customStyle="1" w:styleId="govuk-caption-xl">
    <w:name w:val="govuk-caption-xl"/>
    <w:basedOn w:val="DefaultParagraphFont"/>
    <w:qFormat/>
  </w:style>
  <w:style w:type="character" w:customStyle="1" w:styleId="ListParagraphChar">
    <w:name w:val="List Paragraph Char"/>
    <w:basedOn w:val="DefaultParagraphFont"/>
    <w:link w:val="ListParagraph"/>
    <w:uiPriority w:val="34"/>
    <w:qFormat/>
    <w:locked/>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rPr>
  </w:style>
  <w:style w:type="paragraph" w:customStyle="1" w:styleId="h1">
    <w:name w:val="h1"/>
    <w:basedOn w:val="Normal"/>
    <w:uiPriority w:val="99"/>
    <w:semiHidden/>
    <w:pPr>
      <w:spacing w:before="100" w:beforeAutospacing="1" w:after="100" w:afterAutospacing="1" w:line="240" w:lineRule="auto"/>
    </w:pPr>
    <w:rPr>
      <w:rFonts w:ascii="Calibri" w:hAnsi="Calibri" w:cs="Calibri"/>
      <w:lang w:eastAsia="en-GB"/>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customStyle="1" w:styleId="learn-article-tagline">
    <w:name w:val="learn-article-tagline"/>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lead-paragraph">
    <w:name w:val="gem-c-lead-paragraph"/>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translation-navlist-item">
    <w:name w:val="gem-c-translation-nav__list-item"/>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60">
    <w:name w:val="et_pb_menu_page_id-1460"/>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43">
    <w:name w:val="et_pb_menu_page_id-288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59">
    <w:name w:val="et_pb_menu_page_id-28859"/>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4">
    <w:name w:val="et_pb_menu_page_id-114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3">
    <w:name w:val="et_pb_menu_page_id-11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46746">
    <w:name w:val="et_pb_menu_page_id-46746"/>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237">
    <w:name w:val="et_pb_menu_page_id-1237"/>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94">
    <w:name w:val="et_pb_menu_page_id-149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qFormat/>
  </w:style>
  <w:style w:type="character" w:styleId="UnresolvedMention">
    <w:name w:val="Unresolved Mention"/>
    <w:basedOn w:val="DefaultParagraphFont"/>
    <w:uiPriority w:val="99"/>
    <w:semiHidden/>
    <w:unhideWhenUsed/>
    <w:rsid w:val="00615C33"/>
    <w:rPr>
      <w:color w:val="605E5C"/>
      <w:shd w:val="clear" w:color="auto" w:fill="E1DFDD"/>
    </w:rPr>
  </w:style>
  <w:style w:type="table" w:customStyle="1" w:styleId="TableGrid11">
    <w:name w:val="Table Grid11"/>
    <w:basedOn w:val="TableNormal"/>
    <w:uiPriority w:val="39"/>
    <w:rsid w:val="00594DC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35C4"/>
    <w:rPr>
      <w:rFonts w:asciiTheme="minorHAnsi" w:eastAsiaTheme="minorHAnsi" w:hAnsiTheme="minorHAnsi" w:cstheme="minorBid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045">
      <w:bodyDiv w:val="1"/>
      <w:marLeft w:val="0"/>
      <w:marRight w:val="0"/>
      <w:marTop w:val="0"/>
      <w:marBottom w:val="0"/>
      <w:divBdr>
        <w:top w:val="none" w:sz="0" w:space="0" w:color="auto"/>
        <w:left w:val="none" w:sz="0" w:space="0" w:color="auto"/>
        <w:bottom w:val="none" w:sz="0" w:space="0" w:color="auto"/>
        <w:right w:val="none" w:sz="0" w:space="0" w:color="auto"/>
      </w:divBdr>
      <w:divsChild>
        <w:div w:id="494079734">
          <w:marLeft w:val="0"/>
          <w:marRight w:val="0"/>
          <w:marTop w:val="0"/>
          <w:marBottom w:val="0"/>
          <w:divBdr>
            <w:top w:val="none" w:sz="0" w:space="0" w:color="auto"/>
            <w:left w:val="none" w:sz="0" w:space="0" w:color="auto"/>
            <w:bottom w:val="none" w:sz="0" w:space="0" w:color="auto"/>
            <w:right w:val="none" w:sz="0" w:space="0" w:color="auto"/>
          </w:divBdr>
        </w:div>
        <w:div w:id="642780295">
          <w:marLeft w:val="0"/>
          <w:marRight w:val="0"/>
          <w:marTop w:val="0"/>
          <w:marBottom w:val="0"/>
          <w:divBdr>
            <w:top w:val="none" w:sz="0" w:space="0" w:color="auto"/>
            <w:left w:val="none" w:sz="0" w:space="0" w:color="auto"/>
            <w:bottom w:val="none" w:sz="0" w:space="0" w:color="auto"/>
            <w:right w:val="none" w:sz="0" w:space="0" w:color="auto"/>
          </w:divBdr>
          <w:divsChild>
            <w:div w:id="19801894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253891">
      <w:bodyDiv w:val="1"/>
      <w:marLeft w:val="0"/>
      <w:marRight w:val="0"/>
      <w:marTop w:val="0"/>
      <w:marBottom w:val="0"/>
      <w:divBdr>
        <w:top w:val="none" w:sz="0" w:space="0" w:color="auto"/>
        <w:left w:val="none" w:sz="0" w:space="0" w:color="auto"/>
        <w:bottom w:val="none" w:sz="0" w:space="0" w:color="auto"/>
        <w:right w:val="none" w:sz="0" w:space="0" w:color="auto"/>
      </w:divBdr>
      <w:divsChild>
        <w:div w:id="1051340847">
          <w:marLeft w:val="0"/>
          <w:marRight w:val="0"/>
          <w:marTop w:val="0"/>
          <w:marBottom w:val="0"/>
          <w:divBdr>
            <w:top w:val="none" w:sz="0" w:space="0" w:color="auto"/>
            <w:left w:val="none" w:sz="0" w:space="0" w:color="auto"/>
            <w:bottom w:val="none" w:sz="0" w:space="0" w:color="auto"/>
            <w:right w:val="none" w:sz="0" w:space="0" w:color="auto"/>
          </w:divBdr>
        </w:div>
        <w:div w:id="1071579481">
          <w:marLeft w:val="0"/>
          <w:marRight w:val="0"/>
          <w:marTop w:val="0"/>
          <w:marBottom w:val="0"/>
          <w:divBdr>
            <w:top w:val="none" w:sz="0" w:space="0" w:color="auto"/>
            <w:left w:val="none" w:sz="0" w:space="0" w:color="auto"/>
            <w:bottom w:val="none" w:sz="0" w:space="0" w:color="auto"/>
            <w:right w:val="none" w:sz="0" w:space="0" w:color="auto"/>
          </w:divBdr>
          <w:divsChild>
            <w:div w:id="47810845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88322">
      <w:bodyDiv w:val="1"/>
      <w:marLeft w:val="0"/>
      <w:marRight w:val="0"/>
      <w:marTop w:val="0"/>
      <w:marBottom w:val="0"/>
      <w:divBdr>
        <w:top w:val="none" w:sz="0" w:space="0" w:color="auto"/>
        <w:left w:val="none" w:sz="0" w:space="0" w:color="auto"/>
        <w:bottom w:val="none" w:sz="0" w:space="0" w:color="auto"/>
        <w:right w:val="none" w:sz="0" w:space="0" w:color="auto"/>
      </w:divBdr>
      <w:divsChild>
        <w:div w:id="22289489">
          <w:marLeft w:val="0"/>
          <w:marRight w:val="0"/>
          <w:marTop w:val="0"/>
          <w:marBottom w:val="0"/>
          <w:divBdr>
            <w:top w:val="none" w:sz="0" w:space="0" w:color="auto"/>
            <w:left w:val="none" w:sz="0" w:space="0" w:color="auto"/>
            <w:bottom w:val="none" w:sz="0" w:space="0" w:color="auto"/>
            <w:right w:val="none" w:sz="0" w:space="0" w:color="auto"/>
          </w:divBdr>
          <w:divsChild>
            <w:div w:id="40908941">
              <w:marLeft w:val="0"/>
              <w:marRight w:val="0"/>
              <w:marTop w:val="750"/>
              <w:marBottom w:val="750"/>
              <w:divBdr>
                <w:top w:val="none" w:sz="0" w:space="0" w:color="auto"/>
                <w:left w:val="none" w:sz="0" w:space="0" w:color="auto"/>
                <w:bottom w:val="none" w:sz="0" w:space="0" w:color="auto"/>
                <w:right w:val="none" w:sz="0" w:space="0" w:color="auto"/>
              </w:divBdr>
            </w:div>
          </w:divsChild>
        </w:div>
        <w:div w:id="1407537558">
          <w:marLeft w:val="0"/>
          <w:marRight w:val="0"/>
          <w:marTop w:val="0"/>
          <w:marBottom w:val="0"/>
          <w:divBdr>
            <w:top w:val="none" w:sz="0" w:space="0" w:color="auto"/>
            <w:left w:val="none" w:sz="0" w:space="0" w:color="auto"/>
            <w:bottom w:val="none" w:sz="0" w:space="0" w:color="auto"/>
            <w:right w:val="none" w:sz="0" w:space="0" w:color="auto"/>
          </w:divBdr>
        </w:div>
      </w:divsChild>
    </w:div>
    <w:div w:id="16196663">
      <w:bodyDiv w:val="1"/>
      <w:marLeft w:val="0"/>
      <w:marRight w:val="0"/>
      <w:marTop w:val="0"/>
      <w:marBottom w:val="0"/>
      <w:divBdr>
        <w:top w:val="none" w:sz="0" w:space="0" w:color="auto"/>
        <w:left w:val="none" w:sz="0" w:space="0" w:color="auto"/>
        <w:bottom w:val="none" w:sz="0" w:space="0" w:color="auto"/>
        <w:right w:val="none" w:sz="0" w:space="0" w:color="auto"/>
      </w:divBdr>
      <w:divsChild>
        <w:div w:id="672874322">
          <w:marLeft w:val="0"/>
          <w:marRight w:val="0"/>
          <w:marTop w:val="0"/>
          <w:marBottom w:val="0"/>
          <w:divBdr>
            <w:top w:val="none" w:sz="0" w:space="0" w:color="auto"/>
            <w:left w:val="none" w:sz="0" w:space="0" w:color="auto"/>
            <w:bottom w:val="none" w:sz="0" w:space="0" w:color="auto"/>
            <w:right w:val="none" w:sz="0" w:space="0" w:color="auto"/>
          </w:divBdr>
          <w:divsChild>
            <w:div w:id="132602360">
              <w:marLeft w:val="0"/>
              <w:marRight w:val="0"/>
              <w:marTop w:val="750"/>
              <w:marBottom w:val="750"/>
              <w:divBdr>
                <w:top w:val="none" w:sz="0" w:space="0" w:color="auto"/>
                <w:left w:val="none" w:sz="0" w:space="0" w:color="auto"/>
                <w:bottom w:val="none" w:sz="0" w:space="0" w:color="auto"/>
                <w:right w:val="none" w:sz="0" w:space="0" w:color="auto"/>
              </w:divBdr>
            </w:div>
          </w:divsChild>
        </w:div>
        <w:div w:id="1230965397">
          <w:marLeft w:val="0"/>
          <w:marRight w:val="0"/>
          <w:marTop w:val="0"/>
          <w:marBottom w:val="0"/>
          <w:divBdr>
            <w:top w:val="none" w:sz="0" w:space="0" w:color="auto"/>
            <w:left w:val="none" w:sz="0" w:space="0" w:color="auto"/>
            <w:bottom w:val="none" w:sz="0" w:space="0" w:color="auto"/>
            <w:right w:val="none" w:sz="0" w:space="0" w:color="auto"/>
          </w:divBdr>
        </w:div>
      </w:divsChild>
    </w:div>
    <w:div w:id="16346627">
      <w:bodyDiv w:val="1"/>
      <w:marLeft w:val="0"/>
      <w:marRight w:val="0"/>
      <w:marTop w:val="0"/>
      <w:marBottom w:val="0"/>
      <w:divBdr>
        <w:top w:val="none" w:sz="0" w:space="0" w:color="auto"/>
        <w:left w:val="none" w:sz="0" w:space="0" w:color="auto"/>
        <w:bottom w:val="none" w:sz="0" w:space="0" w:color="auto"/>
        <w:right w:val="none" w:sz="0" w:space="0" w:color="auto"/>
      </w:divBdr>
      <w:divsChild>
        <w:div w:id="1014191521">
          <w:marLeft w:val="0"/>
          <w:marRight w:val="0"/>
          <w:marTop w:val="0"/>
          <w:marBottom w:val="0"/>
          <w:divBdr>
            <w:top w:val="none" w:sz="0" w:space="0" w:color="auto"/>
            <w:left w:val="none" w:sz="0" w:space="0" w:color="auto"/>
            <w:bottom w:val="none" w:sz="0" w:space="0" w:color="auto"/>
            <w:right w:val="none" w:sz="0" w:space="0" w:color="auto"/>
          </w:divBdr>
          <w:divsChild>
            <w:div w:id="2073043068">
              <w:marLeft w:val="0"/>
              <w:marRight w:val="0"/>
              <w:marTop w:val="750"/>
              <w:marBottom w:val="750"/>
              <w:divBdr>
                <w:top w:val="none" w:sz="0" w:space="0" w:color="auto"/>
                <w:left w:val="none" w:sz="0" w:space="0" w:color="auto"/>
                <w:bottom w:val="none" w:sz="0" w:space="0" w:color="auto"/>
                <w:right w:val="none" w:sz="0" w:space="0" w:color="auto"/>
              </w:divBdr>
            </w:div>
          </w:divsChild>
        </w:div>
        <w:div w:id="1142116317">
          <w:marLeft w:val="0"/>
          <w:marRight w:val="0"/>
          <w:marTop w:val="0"/>
          <w:marBottom w:val="0"/>
          <w:divBdr>
            <w:top w:val="none" w:sz="0" w:space="0" w:color="auto"/>
            <w:left w:val="none" w:sz="0" w:space="0" w:color="auto"/>
            <w:bottom w:val="none" w:sz="0" w:space="0" w:color="auto"/>
            <w:right w:val="none" w:sz="0" w:space="0" w:color="auto"/>
          </w:divBdr>
        </w:div>
        <w:div w:id="1913153138">
          <w:marLeft w:val="0"/>
          <w:marRight w:val="0"/>
          <w:marTop w:val="0"/>
          <w:marBottom w:val="0"/>
          <w:divBdr>
            <w:top w:val="none" w:sz="0" w:space="0" w:color="auto"/>
            <w:left w:val="none" w:sz="0" w:space="0" w:color="auto"/>
            <w:bottom w:val="none" w:sz="0" w:space="0" w:color="auto"/>
            <w:right w:val="none" w:sz="0" w:space="0" w:color="auto"/>
          </w:divBdr>
        </w:div>
      </w:divsChild>
    </w:div>
    <w:div w:id="16470180">
      <w:bodyDiv w:val="1"/>
      <w:marLeft w:val="0"/>
      <w:marRight w:val="0"/>
      <w:marTop w:val="0"/>
      <w:marBottom w:val="0"/>
      <w:divBdr>
        <w:top w:val="none" w:sz="0" w:space="0" w:color="auto"/>
        <w:left w:val="none" w:sz="0" w:space="0" w:color="auto"/>
        <w:bottom w:val="none" w:sz="0" w:space="0" w:color="auto"/>
        <w:right w:val="none" w:sz="0" w:space="0" w:color="auto"/>
      </w:divBdr>
      <w:divsChild>
        <w:div w:id="1988124296">
          <w:marLeft w:val="0"/>
          <w:marRight w:val="0"/>
          <w:marTop w:val="0"/>
          <w:marBottom w:val="0"/>
          <w:divBdr>
            <w:top w:val="none" w:sz="0" w:space="0" w:color="auto"/>
            <w:left w:val="none" w:sz="0" w:space="0" w:color="auto"/>
            <w:bottom w:val="none" w:sz="0" w:space="0" w:color="auto"/>
            <w:right w:val="none" w:sz="0" w:space="0" w:color="auto"/>
          </w:divBdr>
          <w:divsChild>
            <w:div w:id="466512960">
              <w:marLeft w:val="0"/>
              <w:marRight w:val="0"/>
              <w:marTop w:val="750"/>
              <w:marBottom w:val="750"/>
              <w:divBdr>
                <w:top w:val="none" w:sz="0" w:space="0" w:color="auto"/>
                <w:left w:val="none" w:sz="0" w:space="0" w:color="auto"/>
                <w:bottom w:val="none" w:sz="0" w:space="0" w:color="auto"/>
                <w:right w:val="none" w:sz="0" w:space="0" w:color="auto"/>
              </w:divBdr>
            </w:div>
          </w:divsChild>
        </w:div>
        <w:div w:id="594435766">
          <w:marLeft w:val="0"/>
          <w:marRight w:val="0"/>
          <w:marTop w:val="0"/>
          <w:marBottom w:val="0"/>
          <w:divBdr>
            <w:top w:val="none" w:sz="0" w:space="0" w:color="auto"/>
            <w:left w:val="none" w:sz="0" w:space="0" w:color="auto"/>
            <w:bottom w:val="none" w:sz="0" w:space="0" w:color="auto"/>
            <w:right w:val="none" w:sz="0" w:space="0" w:color="auto"/>
          </w:divBdr>
        </w:div>
      </w:divsChild>
    </w:div>
    <w:div w:id="18356992">
      <w:bodyDiv w:val="1"/>
      <w:marLeft w:val="0"/>
      <w:marRight w:val="0"/>
      <w:marTop w:val="0"/>
      <w:marBottom w:val="0"/>
      <w:divBdr>
        <w:top w:val="none" w:sz="0" w:space="0" w:color="auto"/>
        <w:left w:val="none" w:sz="0" w:space="0" w:color="auto"/>
        <w:bottom w:val="none" w:sz="0" w:space="0" w:color="auto"/>
        <w:right w:val="none" w:sz="0" w:space="0" w:color="auto"/>
      </w:divBdr>
      <w:divsChild>
        <w:div w:id="1675106612">
          <w:marLeft w:val="0"/>
          <w:marRight w:val="0"/>
          <w:marTop w:val="0"/>
          <w:marBottom w:val="0"/>
          <w:divBdr>
            <w:top w:val="none" w:sz="0" w:space="0" w:color="auto"/>
            <w:left w:val="none" w:sz="0" w:space="0" w:color="auto"/>
            <w:bottom w:val="none" w:sz="0" w:space="0" w:color="auto"/>
            <w:right w:val="none" w:sz="0" w:space="0" w:color="auto"/>
          </w:divBdr>
          <w:divsChild>
            <w:div w:id="1289893371">
              <w:marLeft w:val="0"/>
              <w:marRight w:val="0"/>
              <w:marTop w:val="750"/>
              <w:marBottom w:val="750"/>
              <w:divBdr>
                <w:top w:val="none" w:sz="0" w:space="0" w:color="auto"/>
                <w:left w:val="none" w:sz="0" w:space="0" w:color="auto"/>
                <w:bottom w:val="none" w:sz="0" w:space="0" w:color="auto"/>
                <w:right w:val="none" w:sz="0" w:space="0" w:color="auto"/>
              </w:divBdr>
            </w:div>
          </w:divsChild>
        </w:div>
        <w:div w:id="1874536644">
          <w:marLeft w:val="0"/>
          <w:marRight w:val="0"/>
          <w:marTop w:val="0"/>
          <w:marBottom w:val="0"/>
          <w:divBdr>
            <w:top w:val="none" w:sz="0" w:space="0" w:color="auto"/>
            <w:left w:val="none" w:sz="0" w:space="0" w:color="auto"/>
            <w:bottom w:val="none" w:sz="0" w:space="0" w:color="auto"/>
            <w:right w:val="none" w:sz="0" w:space="0" w:color="auto"/>
          </w:divBdr>
        </w:div>
      </w:divsChild>
    </w:div>
    <w:div w:id="33431890">
      <w:bodyDiv w:val="1"/>
      <w:marLeft w:val="0"/>
      <w:marRight w:val="0"/>
      <w:marTop w:val="0"/>
      <w:marBottom w:val="0"/>
      <w:divBdr>
        <w:top w:val="none" w:sz="0" w:space="0" w:color="auto"/>
        <w:left w:val="none" w:sz="0" w:space="0" w:color="auto"/>
        <w:bottom w:val="none" w:sz="0" w:space="0" w:color="auto"/>
        <w:right w:val="none" w:sz="0" w:space="0" w:color="auto"/>
      </w:divBdr>
      <w:divsChild>
        <w:div w:id="267205703">
          <w:marLeft w:val="0"/>
          <w:marRight w:val="0"/>
          <w:marTop w:val="0"/>
          <w:marBottom w:val="0"/>
          <w:divBdr>
            <w:top w:val="none" w:sz="0" w:space="0" w:color="auto"/>
            <w:left w:val="none" w:sz="0" w:space="0" w:color="auto"/>
            <w:bottom w:val="none" w:sz="0" w:space="0" w:color="auto"/>
            <w:right w:val="none" w:sz="0" w:space="0" w:color="auto"/>
          </w:divBdr>
        </w:div>
        <w:div w:id="479612200">
          <w:marLeft w:val="0"/>
          <w:marRight w:val="0"/>
          <w:marTop w:val="0"/>
          <w:marBottom w:val="0"/>
          <w:divBdr>
            <w:top w:val="none" w:sz="0" w:space="0" w:color="auto"/>
            <w:left w:val="none" w:sz="0" w:space="0" w:color="auto"/>
            <w:bottom w:val="none" w:sz="0" w:space="0" w:color="auto"/>
            <w:right w:val="none" w:sz="0" w:space="0" w:color="auto"/>
          </w:divBdr>
          <w:divsChild>
            <w:div w:id="2835848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6703517">
      <w:bodyDiv w:val="1"/>
      <w:marLeft w:val="0"/>
      <w:marRight w:val="0"/>
      <w:marTop w:val="0"/>
      <w:marBottom w:val="0"/>
      <w:divBdr>
        <w:top w:val="none" w:sz="0" w:space="0" w:color="auto"/>
        <w:left w:val="none" w:sz="0" w:space="0" w:color="auto"/>
        <w:bottom w:val="none" w:sz="0" w:space="0" w:color="auto"/>
        <w:right w:val="none" w:sz="0" w:space="0" w:color="auto"/>
      </w:divBdr>
      <w:divsChild>
        <w:div w:id="353386135">
          <w:marLeft w:val="0"/>
          <w:marRight w:val="0"/>
          <w:marTop w:val="0"/>
          <w:marBottom w:val="0"/>
          <w:divBdr>
            <w:top w:val="none" w:sz="0" w:space="0" w:color="auto"/>
            <w:left w:val="none" w:sz="0" w:space="0" w:color="auto"/>
            <w:bottom w:val="none" w:sz="0" w:space="0" w:color="auto"/>
            <w:right w:val="none" w:sz="0" w:space="0" w:color="auto"/>
          </w:divBdr>
          <w:divsChild>
            <w:div w:id="1240866045">
              <w:marLeft w:val="0"/>
              <w:marRight w:val="0"/>
              <w:marTop w:val="750"/>
              <w:marBottom w:val="750"/>
              <w:divBdr>
                <w:top w:val="none" w:sz="0" w:space="0" w:color="auto"/>
                <w:left w:val="none" w:sz="0" w:space="0" w:color="auto"/>
                <w:bottom w:val="none" w:sz="0" w:space="0" w:color="auto"/>
                <w:right w:val="none" w:sz="0" w:space="0" w:color="auto"/>
              </w:divBdr>
            </w:div>
          </w:divsChild>
        </w:div>
        <w:div w:id="1027830752">
          <w:marLeft w:val="0"/>
          <w:marRight w:val="0"/>
          <w:marTop w:val="0"/>
          <w:marBottom w:val="0"/>
          <w:divBdr>
            <w:top w:val="none" w:sz="0" w:space="0" w:color="auto"/>
            <w:left w:val="none" w:sz="0" w:space="0" w:color="auto"/>
            <w:bottom w:val="none" w:sz="0" w:space="0" w:color="auto"/>
            <w:right w:val="none" w:sz="0" w:space="0" w:color="auto"/>
          </w:divBdr>
        </w:div>
      </w:divsChild>
    </w:div>
    <w:div w:id="40592786">
      <w:bodyDiv w:val="1"/>
      <w:marLeft w:val="0"/>
      <w:marRight w:val="0"/>
      <w:marTop w:val="0"/>
      <w:marBottom w:val="0"/>
      <w:divBdr>
        <w:top w:val="none" w:sz="0" w:space="0" w:color="auto"/>
        <w:left w:val="none" w:sz="0" w:space="0" w:color="auto"/>
        <w:bottom w:val="none" w:sz="0" w:space="0" w:color="auto"/>
        <w:right w:val="none" w:sz="0" w:space="0" w:color="auto"/>
      </w:divBdr>
      <w:divsChild>
        <w:div w:id="2004310192">
          <w:marLeft w:val="0"/>
          <w:marRight w:val="0"/>
          <w:marTop w:val="225"/>
          <w:marBottom w:val="0"/>
          <w:divBdr>
            <w:top w:val="none" w:sz="0" w:space="0" w:color="auto"/>
            <w:left w:val="none" w:sz="0" w:space="0" w:color="auto"/>
            <w:bottom w:val="none" w:sz="0" w:space="0" w:color="auto"/>
            <w:right w:val="none" w:sz="0" w:space="0" w:color="auto"/>
          </w:divBdr>
        </w:div>
      </w:divsChild>
    </w:div>
    <w:div w:id="40634282">
      <w:bodyDiv w:val="1"/>
      <w:marLeft w:val="0"/>
      <w:marRight w:val="0"/>
      <w:marTop w:val="0"/>
      <w:marBottom w:val="0"/>
      <w:divBdr>
        <w:top w:val="none" w:sz="0" w:space="0" w:color="auto"/>
        <w:left w:val="none" w:sz="0" w:space="0" w:color="auto"/>
        <w:bottom w:val="none" w:sz="0" w:space="0" w:color="auto"/>
        <w:right w:val="none" w:sz="0" w:space="0" w:color="auto"/>
      </w:divBdr>
      <w:divsChild>
        <w:div w:id="29378505">
          <w:marLeft w:val="0"/>
          <w:marRight w:val="0"/>
          <w:marTop w:val="0"/>
          <w:marBottom w:val="0"/>
          <w:divBdr>
            <w:top w:val="none" w:sz="0" w:space="0" w:color="auto"/>
            <w:left w:val="none" w:sz="0" w:space="0" w:color="auto"/>
            <w:bottom w:val="none" w:sz="0" w:space="0" w:color="auto"/>
            <w:right w:val="none" w:sz="0" w:space="0" w:color="auto"/>
          </w:divBdr>
        </w:div>
        <w:div w:id="800734836">
          <w:marLeft w:val="0"/>
          <w:marRight w:val="0"/>
          <w:marTop w:val="0"/>
          <w:marBottom w:val="0"/>
          <w:divBdr>
            <w:top w:val="none" w:sz="0" w:space="0" w:color="auto"/>
            <w:left w:val="none" w:sz="0" w:space="0" w:color="auto"/>
            <w:bottom w:val="none" w:sz="0" w:space="0" w:color="auto"/>
            <w:right w:val="none" w:sz="0" w:space="0" w:color="auto"/>
          </w:divBdr>
          <w:divsChild>
            <w:div w:id="408314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3678201">
      <w:bodyDiv w:val="1"/>
      <w:marLeft w:val="0"/>
      <w:marRight w:val="0"/>
      <w:marTop w:val="0"/>
      <w:marBottom w:val="0"/>
      <w:divBdr>
        <w:top w:val="none" w:sz="0" w:space="0" w:color="auto"/>
        <w:left w:val="none" w:sz="0" w:space="0" w:color="auto"/>
        <w:bottom w:val="none" w:sz="0" w:space="0" w:color="auto"/>
        <w:right w:val="none" w:sz="0" w:space="0" w:color="auto"/>
      </w:divBdr>
    </w:div>
    <w:div w:id="47147896">
      <w:bodyDiv w:val="1"/>
      <w:marLeft w:val="0"/>
      <w:marRight w:val="0"/>
      <w:marTop w:val="0"/>
      <w:marBottom w:val="0"/>
      <w:divBdr>
        <w:top w:val="none" w:sz="0" w:space="0" w:color="auto"/>
        <w:left w:val="none" w:sz="0" w:space="0" w:color="auto"/>
        <w:bottom w:val="none" w:sz="0" w:space="0" w:color="auto"/>
        <w:right w:val="none" w:sz="0" w:space="0" w:color="auto"/>
      </w:divBdr>
      <w:divsChild>
        <w:div w:id="889734187">
          <w:marLeft w:val="0"/>
          <w:marRight w:val="0"/>
          <w:marTop w:val="0"/>
          <w:marBottom w:val="0"/>
          <w:divBdr>
            <w:top w:val="none" w:sz="0" w:space="0" w:color="auto"/>
            <w:left w:val="none" w:sz="0" w:space="0" w:color="auto"/>
            <w:bottom w:val="none" w:sz="0" w:space="0" w:color="auto"/>
            <w:right w:val="none" w:sz="0" w:space="0" w:color="auto"/>
          </w:divBdr>
          <w:divsChild>
            <w:div w:id="1177888475">
              <w:marLeft w:val="0"/>
              <w:marRight w:val="0"/>
              <w:marTop w:val="750"/>
              <w:marBottom w:val="750"/>
              <w:divBdr>
                <w:top w:val="none" w:sz="0" w:space="0" w:color="auto"/>
                <w:left w:val="none" w:sz="0" w:space="0" w:color="auto"/>
                <w:bottom w:val="none" w:sz="0" w:space="0" w:color="auto"/>
                <w:right w:val="none" w:sz="0" w:space="0" w:color="auto"/>
              </w:divBdr>
            </w:div>
          </w:divsChild>
        </w:div>
        <w:div w:id="1126896468">
          <w:marLeft w:val="0"/>
          <w:marRight w:val="0"/>
          <w:marTop w:val="0"/>
          <w:marBottom w:val="0"/>
          <w:divBdr>
            <w:top w:val="none" w:sz="0" w:space="0" w:color="auto"/>
            <w:left w:val="none" w:sz="0" w:space="0" w:color="auto"/>
            <w:bottom w:val="none" w:sz="0" w:space="0" w:color="auto"/>
            <w:right w:val="none" w:sz="0" w:space="0" w:color="auto"/>
          </w:divBdr>
        </w:div>
      </w:divsChild>
    </w:div>
    <w:div w:id="51124275">
      <w:bodyDiv w:val="1"/>
      <w:marLeft w:val="0"/>
      <w:marRight w:val="0"/>
      <w:marTop w:val="0"/>
      <w:marBottom w:val="0"/>
      <w:divBdr>
        <w:top w:val="none" w:sz="0" w:space="0" w:color="auto"/>
        <w:left w:val="none" w:sz="0" w:space="0" w:color="auto"/>
        <w:bottom w:val="none" w:sz="0" w:space="0" w:color="auto"/>
        <w:right w:val="none" w:sz="0" w:space="0" w:color="auto"/>
      </w:divBdr>
      <w:divsChild>
        <w:div w:id="890072373">
          <w:marLeft w:val="0"/>
          <w:marRight w:val="0"/>
          <w:marTop w:val="0"/>
          <w:marBottom w:val="0"/>
          <w:divBdr>
            <w:top w:val="none" w:sz="0" w:space="0" w:color="auto"/>
            <w:left w:val="none" w:sz="0" w:space="0" w:color="auto"/>
            <w:bottom w:val="none" w:sz="0" w:space="0" w:color="auto"/>
            <w:right w:val="none" w:sz="0" w:space="0" w:color="auto"/>
          </w:divBdr>
          <w:divsChild>
            <w:div w:id="817767468">
              <w:marLeft w:val="0"/>
              <w:marRight w:val="0"/>
              <w:marTop w:val="750"/>
              <w:marBottom w:val="750"/>
              <w:divBdr>
                <w:top w:val="none" w:sz="0" w:space="0" w:color="auto"/>
                <w:left w:val="none" w:sz="0" w:space="0" w:color="auto"/>
                <w:bottom w:val="none" w:sz="0" w:space="0" w:color="auto"/>
                <w:right w:val="none" w:sz="0" w:space="0" w:color="auto"/>
              </w:divBdr>
            </w:div>
          </w:divsChild>
        </w:div>
        <w:div w:id="1093086515">
          <w:marLeft w:val="0"/>
          <w:marRight w:val="0"/>
          <w:marTop w:val="0"/>
          <w:marBottom w:val="0"/>
          <w:divBdr>
            <w:top w:val="none" w:sz="0" w:space="0" w:color="auto"/>
            <w:left w:val="none" w:sz="0" w:space="0" w:color="auto"/>
            <w:bottom w:val="none" w:sz="0" w:space="0" w:color="auto"/>
            <w:right w:val="none" w:sz="0" w:space="0" w:color="auto"/>
          </w:divBdr>
        </w:div>
      </w:divsChild>
    </w:div>
    <w:div w:id="58332225">
      <w:bodyDiv w:val="1"/>
      <w:marLeft w:val="0"/>
      <w:marRight w:val="0"/>
      <w:marTop w:val="0"/>
      <w:marBottom w:val="0"/>
      <w:divBdr>
        <w:top w:val="none" w:sz="0" w:space="0" w:color="auto"/>
        <w:left w:val="none" w:sz="0" w:space="0" w:color="auto"/>
        <w:bottom w:val="none" w:sz="0" w:space="0" w:color="auto"/>
        <w:right w:val="none" w:sz="0" w:space="0" w:color="auto"/>
      </w:divBdr>
      <w:divsChild>
        <w:div w:id="691300750">
          <w:marLeft w:val="0"/>
          <w:marRight w:val="0"/>
          <w:marTop w:val="0"/>
          <w:marBottom w:val="0"/>
          <w:divBdr>
            <w:top w:val="none" w:sz="0" w:space="0" w:color="auto"/>
            <w:left w:val="none" w:sz="0" w:space="0" w:color="auto"/>
            <w:bottom w:val="none" w:sz="0" w:space="0" w:color="auto"/>
            <w:right w:val="none" w:sz="0" w:space="0" w:color="auto"/>
          </w:divBdr>
        </w:div>
        <w:div w:id="833496087">
          <w:marLeft w:val="0"/>
          <w:marRight w:val="0"/>
          <w:marTop w:val="0"/>
          <w:marBottom w:val="0"/>
          <w:divBdr>
            <w:top w:val="none" w:sz="0" w:space="0" w:color="auto"/>
            <w:left w:val="none" w:sz="0" w:space="0" w:color="auto"/>
            <w:bottom w:val="none" w:sz="0" w:space="0" w:color="auto"/>
            <w:right w:val="none" w:sz="0" w:space="0" w:color="auto"/>
          </w:divBdr>
          <w:divsChild>
            <w:div w:id="155733873">
              <w:marLeft w:val="0"/>
              <w:marRight w:val="0"/>
              <w:marTop w:val="750"/>
              <w:marBottom w:val="750"/>
              <w:divBdr>
                <w:top w:val="none" w:sz="0" w:space="0" w:color="auto"/>
                <w:left w:val="none" w:sz="0" w:space="0" w:color="auto"/>
                <w:bottom w:val="none" w:sz="0" w:space="0" w:color="auto"/>
                <w:right w:val="none" w:sz="0" w:space="0" w:color="auto"/>
              </w:divBdr>
            </w:div>
          </w:divsChild>
        </w:div>
        <w:div w:id="1275016447">
          <w:marLeft w:val="0"/>
          <w:marRight w:val="0"/>
          <w:marTop w:val="0"/>
          <w:marBottom w:val="0"/>
          <w:divBdr>
            <w:top w:val="none" w:sz="0" w:space="0" w:color="auto"/>
            <w:left w:val="none" w:sz="0" w:space="0" w:color="auto"/>
            <w:bottom w:val="none" w:sz="0" w:space="0" w:color="auto"/>
            <w:right w:val="none" w:sz="0" w:space="0" w:color="auto"/>
          </w:divBdr>
        </w:div>
      </w:divsChild>
    </w:div>
    <w:div w:id="59180689">
      <w:bodyDiv w:val="1"/>
      <w:marLeft w:val="0"/>
      <w:marRight w:val="0"/>
      <w:marTop w:val="0"/>
      <w:marBottom w:val="0"/>
      <w:divBdr>
        <w:top w:val="none" w:sz="0" w:space="0" w:color="auto"/>
        <w:left w:val="none" w:sz="0" w:space="0" w:color="auto"/>
        <w:bottom w:val="none" w:sz="0" w:space="0" w:color="auto"/>
        <w:right w:val="none" w:sz="0" w:space="0" w:color="auto"/>
      </w:divBdr>
      <w:divsChild>
        <w:div w:id="189806896">
          <w:marLeft w:val="0"/>
          <w:marRight w:val="0"/>
          <w:marTop w:val="0"/>
          <w:marBottom w:val="0"/>
          <w:divBdr>
            <w:top w:val="none" w:sz="0" w:space="0" w:color="auto"/>
            <w:left w:val="none" w:sz="0" w:space="0" w:color="auto"/>
            <w:bottom w:val="none" w:sz="0" w:space="0" w:color="auto"/>
            <w:right w:val="none" w:sz="0" w:space="0" w:color="auto"/>
          </w:divBdr>
        </w:div>
        <w:div w:id="1198540598">
          <w:marLeft w:val="0"/>
          <w:marRight w:val="0"/>
          <w:marTop w:val="0"/>
          <w:marBottom w:val="0"/>
          <w:divBdr>
            <w:top w:val="none" w:sz="0" w:space="0" w:color="auto"/>
            <w:left w:val="none" w:sz="0" w:space="0" w:color="auto"/>
            <w:bottom w:val="none" w:sz="0" w:space="0" w:color="auto"/>
            <w:right w:val="none" w:sz="0" w:space="0" w:color="auto"/>
          </w:divBdr>
          <w:divsChild>
            <w:div w:id="140347862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910684">
      <w:bodyDiv w:val="1"/>
      <w:marLeft w:val="0"/>
      <w:marRight w:val="0"/>
      <w:marTop w:val="0"/>
      <w:marBottom w:val="0"/>
      <w:divBdr>
        <w:top w:val="none" w:sz="0" w:space="0" w:color="auto"/>
        <w:left w:val="none" w:sz="0" w:space="0" w:color="auto"/>
        <w:bottom w:val="none" w:sz="0" w:space="0" w:color="auto"/>
        <w:right w:val="none" w:sz="0" w:space="0" w:color="auto"/>
      </w:divBdr>
      <w:divsChild>
        <w:div w:id="129905305">
          <w:marLeft w:val="0"/>
          <w:marRight w:val="0"/>
          <w:marTop w:val="0"/>
          <w:marBottom w:val="0"/>
          <w:divBdr>
            <w:top w:val="none" w:sz="0" w:space="0" w:color="auto"/>
            <w:left w:val="none" w:sz="0" w:space="0" w:color="auto"/>
            <w:bottom w:val="none" w:sz="0" w:space="0" w:color="auto"/>
            <w:right w:val="none" w:sz="0" w:space="0" w:color="auto"/>
          </w:divBdr>
          <w:divsChild>
            <w:div w:id="601107289">
              <w:marLeft w:val="0"/>
              <w:marRight w:val="0"/>
              <w:marTop w:val="750"/>
              <w:marBottom w:val="750"/>
              <w:divBdr>
                <w:top w:val="none" w:sz="0" w:space="0" w:color="auto"/>
                <w:left w:val="none" w:sz="0" w:space="0" w:color="auto"/>
                <w:bottom w:val="none" w:sz="0" w:space="0" w:color="auto"/>
                <w:right w:val="none" w:sz="0" w:space="0" w:color="auto"/>
              </w:divBdr>
            </w:div>
          </w:divsChild>
        </w:div>
        <w:div w:id="615327997">
          <w:marLeft w:val="0"/>
          <w:marRight w:val="0"/>
          <w:marTop w:val="0"/>
          <w:marBottom w:val="0"/>
          <w:divBdr>
            <w:top w:val="none" w:sz="0" w:space="0" w:color="auto"/>
            <w:left w:val="none" w:sz="0" w:space="0" w:color="auto"/>
            <w:bottom w:val="none" w:sz="0" w:space="0" w:color="auto"/>
            <w:right w:val="none" w:sz="0" w:space="0" w:color="auto"/>
          </w:divBdr>
        </w:div>
      </w:divsChild>
    </w:div>
    <w:div w:id="63071644">
      <w:bodyDiv w:val="1"/>
      <w:marLeft w:val="0"/>
      <w:marRight w:val="0"/>
      <w:marTop w:val="0"/>
      <w:marBottom w:val="0"/>
      <w:divBdr>
        <w:top w:val="none" w:sz="0" w:space="0" w:color="auto"/>
        <w:left w:val="none" w:sz="0" w:space="0" w:color="auto"/>
        <w:bottom w:val="none" w:sz="0" w:space="0" w:color="auto"/>
        <w:right w:val="none" w:sz="0" w:space="0" w:color="auto"/>
      </w:divBdr>
      <w:divsChild>
        <w:div w:id="382869120">
          <w:marLeft w:val="0"/>
          <w:marRight w:val="0"/>
          <w:marTop w:val="0"/>
          <w:marBottom w:val="0"/>
          <w:divBdr>
            <w:top w:val="none" w:sz="0" w:space="0" w:color="auto"/>
            <w:left w:val="none" w:sz="0" w:space="0" w:color="auto"/>
            <w:bottom w:val="none" w:sz="0" w:space="0" w:color="auto"/>
            <w:right w:val="none" w:sz="0" w:space="0" w:color="auto"/>
          </w:divBdr>
          <w:divsChild>
            <w:div w:id="1587763650">
              <w:marLeft w:val="0"/>
              <w:marRight w:val="0"/>
              <w:marTop w:val="750"/>
              <w:marBottom w:val="750"/>
              <w:divBdr>
                <w:top w:val="none" w:sz="0" w:space="0" w:color="auto"/>
                <w:left w:val="none" w:sz="0" w:space="0" w:color="auto"/>
                <w:bottom w:val="none" w:sz="0" w:space="0" w:color="auto"/>
                <w:right w:val="none" w:sz="0" w:space="0" w:color="auto"/>
              </w:divBdr>
            </w:div>
          </w:divsChild>
        </w:div>
        <w:div w:id="460029210">
          <w:marLeft w:val="0"/>
          <w:marRight w:val="0"/>
          <w:marTop w:val="0"/>
          <w:marBottom w:val="0"/>
          <w:divBdr>
            <w:top w:val="none" w:sz="0" w:space="0" w:color="auto"/>
            <w:left w:val="none" w:sz="0" w:space="0" w:color="auto"/>
            <w:bottom w:val="none" w:sz="0" w:space="0" w:color="auto"/>
            <w:right w:val="none" w:sz="0" w:space="0" w:color="auto"/>
          </w:divBdr>
        </w:div>
      </w:divsChild>
    </w:div>
    <w:div w:id="63840815">
      <w:bodyDiv w:val="1"/>
      <w:marLeft w:val="0"/>
      <w:marRight w:val="0"/>
      <w:marTop w:val="0"/>
      <w:marBottom w:val="0"/>
      <w:divBdr>
        <w:top w:val="none" w:sz="0" w:space="0" w:color="auto"/>
        <w:left w:val="none" w:sz="0" w:space="0" w:color="auto"/>
        <w:bottom w:val="none" w:sz="0" w:space="0" w:color="auto"/>
        <w:right w:val="none" w:sz="0" w:space="0" w:color="auto"/>
      </w:divBdr>
      <w:divsChild>
        <w:div w:id="1574316177">
          <w:marLeft w:val="0"/>
          <w:marRight w:val="0"/>
          <w:marTop w:val="0"/>
          <w:marBottom w:val="0"/>
          <w:divBdr>
            <w:top w:val="none" w:sz="0" w:space="0" w:color="auto"/>
            <w:left w:val="none" w:sz="0" w:space="0" w:color="auto"/>
            <w:bottom w:val="none" w:sz="0" w:space="0" w:color="auto"/>
            <w:right w:val="none" w:sz="0" w:space="0" w:color="auto"/>
          </w:divBdr>
          <w:divsChild>
            <w:div w:id="1671173391">
              <w:marLeft w:val="0"/>
              <w:marRight w:val="0"/>
              <w:marTop w:val="750"/>
              <w:marBottom w:val="750"/>
              <w:divBdr>
                <w:top w:val="none" w:sz="0" w:space="0" w:color="auto"/>
                <w:left w:val="none" w:sz="0" w:space="0" w:color="auto"/>
                <w:bottom w:val="none" w:sz="0" w:space="0" w:color="auto"/>
                <w:right w:val="none" w:sz="0" w:space="0" w:color="auto"/>
              </w:divBdr>
            </w:div>
          </w:divsChild>
        </w:div>
        <w:div w:id="1274442463">
          <w:marLeft w:val="0"/>
          <w:marRight w:val="0"/>
          <w:marTop w:val="0"/>
          <w:marBottom w:val="0"/>
          <w:divBdr>
            <w:top w:val="none" w:sz="0" w:space="0" w:color="auto"/>
            <w:left w:val="none" w:sz="0" w:space="0" w:color="auto"/>
            <w:bottom w:val="none" w:sz="0" w:space="0" w:color="auto"/>
            <w:right w:val="none" w:sz="0" w:space="0" w:color="auto"/>
          </w:divBdr>
        </w:div>
      </w:divsChild>
    </w:div>
    <w:div w:id="65568138">
      <w:bodyDiv w:val="1"/>
      <w:marLeft w:val="0"/>
      <w:marRight w:val="0"/>
      <w:marTop w:val="0"/>
      <w:marBottom w:val="0"/>
      <w:divBdr>
        <w:top w:val="none" w:sz="0" w:space="0" w:color="auto"/>
        <w:left w:val="none" w:sz="0" w:space="0" w:color="auto"/>
        <w:bottom w:val="none" w:sz="0" w:space="0" w:color="auto"/>
        <w:right w:val="none" w:sz="0" w:space="0" w:color="auto"/>
      </w:divBdr>
      <w:divsChild>
        <w:div w:id="698508510">
          <w:marLeft w:val="0"/>
          <w:marRight w:val="0"/>
          <w:marTop w:val="0"/>
          <w:marBottom w:val="0"/>
          <w:divBdr>
            <w:top w:val="none" w:sz="0" w:space="0" w:color="auto"/>
            <w:left w:val="none" w:sz="0" w:space="0" w:color="auto"/>
            <w:bottom w:val="none" w:sz="0" w:space="0" w:color="auto"/>
            <w:right w:val="none" w:sz="0" w:space="0" w:color="auto"/>
          </w:divBdr>
          <w:divsChild>
            <w:div w:id="650869996">
              <w:marLeft w:val="0"/>
              <w:marRight w:val="0"/>
              <w:marTop w:val="750"/>
              <w:marBottom w:val="750"/>
              <w:divBdr>
                <w:top w:val="none" w:sz="0" w:space="0" w:color="auto"/>
                <w:left w:val="none" w:sz="0" w:space="0" w:color="auto"/>
                <w:bottom w:val="none" w:sz="0" w:space="0" w:color="auto"/>
                <w:right w:val="none" w:sz="0" w:space="0" w:color="auto"/>
              </w:divBdr>
            </w:div>
          </w:divsChild>
        </w:div>
        <w:div w:id="755323566">
          <w:marLeft w:val="0"/>
          <w:marRight w:val="0"/>
          <w:marTop w:val="0"/>
          <w:marBottom w:val="0"/>
          <w:divBdr>
            <w:top w:val="none" w:sz="0" w:space="0" w:color="auto"/>
            <w:left w:val="none" w:sz="0" w:space="0" w:color="auto"/>
            <w:bottom w:val="none" w:sz="0" w:space="0" w:color="auto"/>
            <w:right w:val="none" w:sz="0" w:space="0" w:color="auto"/>
          </w:divBdr>
        </w:div>
      </w:divsChild>
    </w:div>
    <w:div w:id="67970210">
      <w:bodyDiv w:val="1"/>
      <w:marLeft w:val="0"/>
      <w:marRight w:val="0"/>
      <w:marTop w:val="0"/>
      <w:marBottom w:val="0"/>
      <w:divBdr>
        <w:top w:val="none" w:sz="0" w:space="0" w:color="auto"/>
        <w:left w:val="none" w:sz="0" w:space="0" w:color="auto"/>
        <w:bottom w:val="none" w:sz="0" w:space="0" w:color="auto"/>
        <w:right w:val="none" w:sz="0" w:space="0" w:color="auto"/>
      </w:divBdr>
      <w:divsChild>
        <w:div w:id="429551904">
          <w:marLeft w:val="0"/>
          <w:marRight w:val="0"/>
          <w:marTop w:val="0"/>
          <w:marBottom w:val="0"/>
          <w:divBdr>
            <w:top w:val="none" w:sz="0" w:space="0" w:color="auto"/>
            <w:left w:val="none" w:sz="0" w:space="0" w:color="auto"/>
            <w:bottom w:val="none" w:sz="0" w:space="0" w:color="auto"/>
            <w:right w:val="none" w:sz="0" w:space="0" w:color="auto"/>
          </w:divBdr>
          <w:divsChild>
            <w:div w:id="647629715">
              <w:marLeft w:val="0"/>
              <w:marRight w:val="0"/>
              <w:marTop w:val="750"/>
              <w:marBottom w:val="750"/>
              <w:divBdr>
                <w:top w:val="none" w:sz="0" w:space="0" w:color="auto"/>
                <w:left w:val="none" w:sz="0" w:space="0" w:color="auto"/>
                <w:bottom w:val="none" w:sz="0" w:space="0" w:color="auto"/>
                <w:right w:val="none" w:sz="0" w:space="0" w:color="auto"/>
              </w:divBdr>
            </w:div>
          </w:divsChild>
        </w:div>
        <w:div w:id="168448533">
          <w:marLeft w:val="0"/>
          <w:marRight w:val="0"/>
          <w:marTop w:val="0"/>
          <w:marBottom w:val="0"/>
          <w:divBdr>
            <w:top w:val="none" w:sz="0" w:space="0" w:color="auto"/>
            <w:left w:val="none" w:sz="0" w:space="0" w:color="auto"/>
            <w:bottom w:val="none" w:sz="0" w:space="0" w:color="auto"/>
            <w:right w:val="none" w:sz="0" w:space="0" w:color="auto"/>
          </w:divBdr>
        </w:div>
      </w:divsChild>
    </w:div>
    <w:div w:id="68575927">
      <w:bodyDiv w:val="1"/>
      <w:marLeft w:val="0"/>
      <w:marRight w:val="0"/>
      <w:marTop w:val="0"/>
      <w:marBottom w:val="0"/>
      <w:divBdr>
        <w:top w:val="none" w:sz="0" w:space="0" w:color="auto"/>
        <w:left w:val="none" w:sz="0" w:space="0" w:color="auto"/>
        <w:bottom w:val="none" w:sz="0" w:space="0" w:color="auto"/>
        <w:right w:val="none" w:sz="0" w:space="0" w:color="auto"/>
      </w:divBdr>
      <w:divsChild>
        <w:div w:id="1093281242">
          <w:marLeft w:val="0"/>
          <w:marRight w:val="0"/>
          <w:marTop w:val="0"/>
          <w:marBottom w:val="0"/>
          <w:divBdr>
            <w:top w:val="none" w:sz="0" w:space="0" w:color="auto"/>
            <w:left w:val="none" w:sz="0" w:space="0" w:color="auto"/>
            <w:bottom w:val="none" w:sz="0" w:space="0" w:color="auto"/>
            <w:right w:val="none" w:sz="0" w:space="0" w:color="auto"/>
          </w:divBdr>
          <w:divsChild>
            <w:div w:id="134102269">
              <w:marLeft w:val="0"/>
              <w:marRight w:val="0"/>
              <w:marTop w:val="750"/>
              <w:marBottom w:val="750"/>
              <w:divBdr>
                <w:top w:val="none" w:sz="0" w:space="0" w:color="auto"/>
                <w:left w:val="none" w:sz="0" w:space="0" w:color="auto"/>
                <w:bottom w:val="none" w:sz="0" w:space="0" w:color="auto"/>
                <w:right w:val="none" w:sz="0" w:space="0" w:color="auto"/>
              </w:divBdr>
            </w:div>
          </w:divsChild>
        </w:div>
        <w:div w:id="1077288235">
          <w:marLeft w:val="0"/>
          <w:marRight w:val="0"/>
          <w:marTop w:val="0"/>
          <w:marBottom w:val="0"/>
          <w:divBdr>
            <w:top w:val="none" w:sz="0" w:space="0" w:color="auto"/>
            <w:left w:val="none" w:sz="0" w:space="0" w:color="auto"/>
            <w:bottom w:val="none" w:sz="0" w:space="0" w:color="auto"/>
            <w:right w:val="none" w:sz="0" w:space="0" w:color="auto"/>
          </w:divBdr>
        </w:div>
      </w:divsChild>
    </w:div>
    <w:div w:id="68619130">
      <w:bodyDiv w:val="1"/>
      <w:marLeft w:val="0"/>
      <w:marRight w:val="0"/>
      <w:marTop w:val="0"/>
      <w:marBottom w:val="0"/>
      <w:divBdr>
        <w:top w:val="none" w:sz="0" w:space="0" w:color="auto"/>
        <w:left w:val="none" w:sz="0" w:space="0" w:color="auto"/>
        <w:bottom w:val="none" w:sz="0" w:space="0" w:color="auto"/>
        <w:right w:val="none" w:sz="0" w:space="0" w:color="auto"/>
      </w:divBdr>
    </w:div>
    <w:div w:id="76368619">
      <w:bodyDiv w:val="1"/>
      <w:marLeft w:val="0"/>
      <w:marRight w:val="0"/>
      <w:marTop w:val="0"/>
      <w:marBottom w:val="0"/>
      <w:divBdr>
        <w:top w:val="none" w:sz="0" w:space="0" w:color="auto"/>
        <w:left w:val="none" w:sz="0" w:space="0" w:color="auto"/>
        <w:bottom w:val="none" w:sz="0" w:space="0" w:color="auto"/>
        <w:right w:val="none" w:sz="0" w:space="0" w:color="auto"/>
      </w:divBdr>
      <w:divsChild>
        <w:div w:id="81027433">
          <w:marLeft w:val="0"/>
          <w:marRight w:val="0"/>
          <w:marTop w:val="0"/>
          <w:marBottom w:val="0"/>
          <w:divBdr>
            <w:top w:val="none" w:sz="0" w:space="0" w:color="auto"/>
            <w:left w:val="none" w:sz="0" w:space="0" w:color="auto"/>
            <w:bottom w:val="none" w:sz="0" w:space="0" w:color="auto"/>
            <w:right w:val="none" w:sz="0" w:space="0" w:color="auto"/>
          </w:divBdr>
        </w:div>
        <w:div w:id="273053791">
          <w:marLeft w:val="0"/>
          <w:marRight w:val="0"/>
          <w:marTop w:val="0"/>
          <w:marBottom w:val="0"/>
          <w:divBdr>
            <w:top w:val="none" w:sz="0" w:space="0" w:color="auto"/>
            <w:left w:val="none" w:sz="0" w:space="0" w:color="auto"/>
            <w:bottom w:val="none" w:sz="0" w:space="0" w:color="auto"/>
            <w:right w:val="none" w:sz="0" w:space="0" w:color="auto"/>
          </w:divBdr>
        </w:div>
        <w:div w:id="1582132792">
          <w:marLeft w:val="0"/>
          <w:marRight w:val="0"/>
          <w:marTop w:val="0"/>
          <w:marBottom w:val="0"/>
          <w:divBdr>
            <w:top w:val="none" w:sz="0" w:space="0" w:color="auto"/>
            <w:left w:val="none" w:sz="0" w:space="0" w:color="auto"/>
            <w:bottom w:val="none" w:sz="0" w:space="0" w:color="auto"/>
            <w:right w:val="none" w:sz="0" w:space="0" w:color="auto"/>
          </w:divBdr>
          <w:divsChild>
            <w:div w:id="137029686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0688322">
      <w:bodyDiv w:val="1"/>
      <w:marLeft w:val="0"/>
      <w:marRight w:val="0"/>
      <w:marTop w:val="0"/>
      <w:marBottom w:val="0"/>
      <w:divBdr>
        <w:top w:val="none" w:sz="0" w:space="0" w:color="auto"/>
        <w:left w:val="none" w:sz="0" w:space="0" w:color="auto"/>
        <w:bottom w:val="none" w:sz="0" w:space="0" w:color="auto"/>
        <w:right w:val="none" w:sz="0" w:space="0" w:color="auto"/>
      </w:divBdr>
      <w:divsChild>
        <w:div w:id="899246878">
          <w:marLeft w:val="0"/>
          <w:marRight w:val="0"/>
          <w:marTop w:val="0"/>
          <w:marBottom w:val="0"/>
          <w:divBdr>
            <w:top w:val="none" w:sz="0" w:space="0" w:color="auto"/>
            <w:left w:val="none" w:sz="0" w:space="0" w:color="auto"/>
            <w:bottom w:val="none" w:sz="0" w:space="0" w:color="auto"/>
            <w:right w:val="none" w:sz="0" w:space="0" w:color="auto"/>
          </w:divBdr>
        </w:div>
        <w:div w:id="1531870688">
          <w:marLeft w:val="0"/>
          <w:marRight w:val="0"/>
          <w:marTop w:val="0"/>
          <w:marBottom w:val="0"/>
          <w:divBdr>
            <w:top w:val="none" w:sz="0" w:space="0" w:color="auto"/>
            <w:left w:val="none" w:sz="0" w:space="0" w:color="auto"/>
            <w:bottom w:val="none" w:sz="0" w:space="0" w:color="auto"/>
            <w:right w:val="none" w:sz="0" w:space="0" w:color="auto"/>
          </w:divBdr>
          <w:divsChild>
            <w:div w:id="184551210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2842465">
      <w:bodyDiv w:val="1"/>
      <w:marLeft w:val="0"/>
      <w:marRight w:val="0"/>
      <w:marTop w:val="0"/>
      <w:marBottom w:val="0"/>
      <w:divBdr>
        <w:top w:val="none" w:sz="0" w:space="0" w:color="auto"/>
        <w:left w:val="none" w:sz="0" w:space="0" w:color="auto"/>
        <w:bottom w:val="none" w:sz="0" w:space="0" w:color="auto"/>
        <w:right w:val="none" w:sz="0" w:space="0" w:color="auto"/>
      </w:divBdr>
      <w:divsChild>
        <w:div w:id="197788097">
          <w:marLeft w:val="0"/>
          <w:marRight w:val="0"/>
          <w:marTop w:val="0"/>
          <w:marBottom w:val="0"/>
          <w:divBdr>
            <w:top w:val="none" w:sz="0" w:space="0" w:color="auto"/>
            <w:left w:val="none" w:sz="0" w:space="0" w:color="auto"/>
            <w:bottom w:val="none" w:sz="0" w:space="0" w:color="auto"/>
            <w:right w:val="none" w:sz="0" w:space="0" w:color="auto"/>
          </w:divBdr>
          <w:divsChild>
            <w:div w:id="1997804606">
              <w:marLeft w:val="0"/>
              <w:marRight w:val="0"/>
              <w:marTop w:val="750"/>
              <w:marBottom w:val="750"/>
              <w:divBdr>
                <w:top w:val="none" w:sz="0" w:space="0" w:color="auto"/>
                <w:left w:val="none" w:sz="0" w:space="0" w:color="auto"/>
                <w:bottom w:val="none" w:sz="0" w:space="0" w:color="auto"/>
                <w:right w:val="none" w:sz="0" w:space="0" w:color="auto"/>
              </w:divBdr>
            </w:div>
          </w:divsChild>
        </w:div>
        <w:div w:id="1219054437">
          <w:marLeft w:val="0"/>
          <w:marRight w:val="0"/>
          <w:marTop w:val="0"/>
          <w:marBottom w:val="0"/>
          <w:divBdr>
            <w:top w:val="none" w:sz="0" w:space="0" w:color="auto"/>
            <w:left w:val="none" w:sz="0" w:space="0" w:color="auto"/>
            <w:bottom w:val="none" w:sz="0" w:space="0" w:color="auto"/>
            <w:right w:val="none" w:sz="0" w:space="0" w:color="auto"/>
          </w:divBdr>
        </w:div>
      </w:divsChild>
    </w:div>
    <w:div w:id="92358262">
      <w:bodyDiv w:val="1"/>
      <w:marLeft w:val="0"/>
      <w:marRight w:val="0"/>
      <w:marTop w:val="0"/>
      <w:marBottom w:val="0"/>
      <w:divBdr>
        <w:top w:val="none" w:sz="0" w:space="0" w:color="auto"/>
        <w:left w:val="none" w:sz="0" w:space="0" w:color="auto"/>
        <w:bottom w:val="none" w:sz="0" w:space="0" w:color="auto"/>
        <w:right w:val="none" w:sz="0" w:space="0" w:color="auto"/>
      </w:divBdr>
      <w:divsChild>
        <w:div w:id="505051638">
          <w:marLeft w:val="0"/>
          <w:marRight w:val="0"/>
          <w:marTop w:val="0"/>
          <w:marBottom w:val="0"/>
          <w:divBdr>
            <w:top w:val="none" w:sz="0" w:space="0" w:color="auto"/>
            <w:left w:val="none" w:sz="0" w:space="0" w:color="auto"/>
            <w:bottom w:val="none" w:sz="0" w:space="0" w:color="auto"/>
            <w:right w:val="none" w:sz="0" w:space="0" w:color="auto"/>
          </w:divBdr>
        </w:div>
        <w:div w:id="1497455923">
          <w:marLeft w:val="0"/>
          <w:marRight w:val="0"/>
          <w:marTop w:val="0"/>
          <w:marBottom w:val="0"/>
          <w:divBdr>
            <w:top w:val="none" w:sz="0" w:space="0" w:color="auto"/>
            <w:left w:val="none" w:sz="0" w:space="0" w:color="auto"/>
            <w:bottom w:val="none" w:sz="0" w:space="0" w:color="auto"/>
            <w:right w:val="none" w:sz="0" w:space="0" w:color="auto"/>
          </w:divBdr>
        </w:div>
        <w:div w:id="1556160630">
          <w:marLeft w:val="0"/>
          <w:marRight w:val="0"/>
          <w:marTop w:val="0"/>
          <w:marBottom w:val="0"/>
          <w:divBdr>
            <w:top w:val="none" w:sz="0" w:space="0" w:color="auto"/>
            <w:left w:val="none" w:sz="0" w:space="0" w:color="auto"/>
            <w:bottom w:val="none" w:sz="0" w:space="0" w:color="auto"/>
            <w:right w:val="none" w:sz="0" w:space="0" w:color="auto"/>
          </w:divBdr>
          <w:divsChild>
            <w:div w:id="104794615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3789022">
      <w:bodyDiv w:val="1"/>
      <w:marLeft w:val="0"/>
      <w:marRight w:val="0"/>
      <w:marTop w:val="0"/>
      <w:marBottom w:val="0"/>
      <w:divBdr>
        <w:top w:val="none" w:sz="0" w:space="0" w:color="auto"/>
        <w:left w:val="none" w:sz="0" w:space="0" w:color="auto"/>
        <w:bottom w:val="none" w:sz="0" w:space="0" w:color="auto"/>
        <w:right w:val="none" w:sz="0" w:space="0" w:color="auto"/>
      </w:divBdr>
      <w:divsChild>
        <w:div w:id="1381787932">
          <w:marLeft w:val="0"/>
          <w:marRight w:val="0"/>
          <w:marTop w:val="0"/>
          <w:marBottom w:val="0"/>
          <w:divBdr>
            <w:top w:val="none" w:sz="0" w:space="0" w:color="auto"/>
            <w:left w:val="none" w:sz="0" w:space="0" w:color="auto"/>
            <w:bottom w:val="none" w:sz="0" w:space="0" w:color="auto"/>
            <w:right w:val="none" w:sz="0" w:space="0" w:color="auto"/>
          </w:divBdr>
          <w:divsChild>
            <w:div w:id="47073137">
              <w:marLeft w:val="0"/>
              <w:marRight w:val="0"/>
              <w:marTop w:val="750"/>
              <w:marBottom w:val="750"/>
              <w:divBdr>
                <w:top w:val="none" w:sz="0" w:space="0" w:color="auto"/>
                <w:left w:val="none" w:sz="0" w:space="0" w:color="auto"/>
                <w:bottom w:val="none" w:sz="0" w:space="0" w:color="auto"/>
                <w:right w:val="none" w:sz="0" w:space="0" w:color="auto"/>
              </w:divBdr>
            </w:div>
          </w:divsChild>
        </w:div>
        <w:div w:id="1892689656">
          <w:marLeft w:val="0"/>
          <w:marRight w:val="0"/>
          <w:marTop w:val="0"/>
          <w:marBottom w:val="0"/>
          <w:divBdr>
            <w:top w:val="none" w:sz="0" w:space="0" w:color="auto"/>
            <w:left w:val="none" w:sz="0" w:space="0" w:color="auto"/>
            <w:bottom w:val="none" w:sz="0" w:space="0" w:color="auto"/>
            <w:right w:val="none" w:sz="0" w:space="0" w:color="auto"/>
          </w:divBdr>
        </w:div>
      </w:divsChild>
    </w:div>
    <w:div w:id="93985237">
      <w:bodyDiv w:val="1"/>
      <w:marLeft w:val="0"/>
      <w:marRight w:val="0"/>
      <w:marTop w:val="0"/>
      <w:marBottom w:val="0"/>
      <w:divBdr>
        <w:top w:val="none" w:sz="0" w:space="0" w:color="auto"/>
        <w:left w:val="none" w:sz="0" w:space="0" w:color="auto"/>
        <w:bottom w:val="none" w:sz="0" w:space="0" w:color="auto"/>
        <w:right w:val="none" w:sz="0" w:space="0" w:color="auto"/>
      </w:divBdr>
      <w:divsChild>
        <w:div w:id="2068449333">
          <w:marLeft w:val="0"/>
          <w:marRight w:val="0"/>
          <w:marTop w:val="0"/>
          <w:marBottom w:val="0"/>
          <w:divBdr>
            <w:top w:val="none" w:sz="0" w:space="0" w:color="auto"/>
            <w:left w:val="none" w:sz="0" w:space="0" w:color="auto"/>
            <w:bottom w:val="none" w:sz="0" w:space="0" w:color="auto"/>
            <w:right w:val="none" w:sz="0" w:space="0" w:color="auto"/>
          </w:divBdr>
          <w:divsChild>
            <w:div w:id="2048333942">
              <w:marLeft w:val="0"/>
              <w:marRight w:val="0"/>
              <w:marTop w:val="750"/>
              <w:marBottom w:val="750"/>
              <w:divBdr>
                <w:top w:val="none" w:sz="0" w:space="0" w:color="auto"/>
                <w:left w:val="none" w:sz="0" w:space="0" w:color="auto"/>
                <w:bottom w:val="none" w:sz="0" w:space="0" w:color="auto"/>
                <w:right w:val="none" w:sz="0" w:space="0" w:color="auto"/>
              </w:divBdr>
            </w:div>
          </w:divsChild>
        </w:div>
        <w:div w:id="1539321979">
          <w:marLeft w:val="0"/>
          <w:marRight w:val="0"/>
          <w:marTop w:val="0"/>
          <w:marBottom w:val="0"/>
          <w:divBdr>
            <w:top w:val="none" w:sz="0" w:space="0" w:color="auto"/>
            <w:left w:val="none" w:sz="0" w:space="0" w:color="auto"/>
            <w:bottom w:val="none" w:sz="0" w:space="0" w:color="auto"/>
            <w:right w:val="none" w:sz="0" w:space="0" w:color="auto"/>
          </w:divBdr>
        </w:div>
      </w:divsChild>
    </w:div>
    <w:div w:id="101540769">
      <w:bodyDiv w:val="1"/>
      <w:marLeft w:val="0"/>
      <w:marRight w:val="0"/>
      <w:marTop w:val="0"/>
      <w:marBottom w:val="0"/>
      <w:divBdr>
        <w:top w:val="none" w:sz="0" w:space="0" w:color="auto"/>
        <w:left w:val="none" w:sz="0" w:space="0" w:color="auto"/>
        <w:bottom w:val="none" w:sz="0" w:space="0" w:color="auto"/>
        <w:right w:val="none" w:sz="0" w:space="0" w:color="auto"/>
      </w:divBdr>
      <w:divsChild>
        <w:div w:id="103966560">
          <w:marLeft w:val="0"/>
          <w:marRight w:val="0"/>
          <w:marTop w:val="0"/>
          <w:marBottom w:val="0"/>
          <w:divBdr>
            <w:top w:val="none" w:sz="0" w:space="0" w:color="auto"/>
            <w:left w:val="none" w:sz="0" w:space="0" w:color="auto"/>
            <w:bottom w:val="none" w:sz="0" w:space="0" w:color="auto"/>
            <w:right w:val="none" w:sz="0" w:space="0" w:color="auto"/>
          </w:divBdr>
          <w:divsChild>
            <w:div w:id="633563967">
              <w:marLeft w:val="0"/>
              <w:marRight w:val="0"/>
              <w:marTop w:val="750"/>
              <w:marBottom w:val="750"/>
              <w:divBdr>
                <w:top w:val="none" w:sz="0" w:space="0" w:color="auto"/>
                <w:left w:val="none" w:sz="0" w:space="0" w:color="auto"/>
                <w:bottom w:val="none" w:sz="0" w:space="0" w:color="auto"/>
                <w:right w:val="none" w:sz="0" w:space="0" w:color="auto"/>
              </w:divBdr>
            </w:div>
          </w:divsChild>
        </w:div>
        <w:div w:id="128716019">
          <w:marLeft w:val="0"/>
          <w:marRight w:val="0"/>
          <w:marTop w:val="0"/>
          <w:marBottom w:val="0"/>
          <w:divBdr>
            <w:top w:val="none" w:sz="0" w:space="0" w:color="auto"/>
            <w:left w:val="none" w:sz="0" w:space="0" w:color="auto"/>
            <w:bottom w:val="none" w:sz="0" w:space="0" w:color="auto"/>
            <w:right w:val="none" w:sz="0" w:space="0" w:color="auto"/>
          </w:divBdr>
        </w:div>
        <w:div w:id="1604411469">
          <w:marLeft w:val="0"/>
          <w:marRight w:val="0"/>
          <w:marTop w:val="0"/>
          <w:marBottom w:val="0"/>
          <w:divBdr>
            <w:top w:val="none" w:sz="0" w:space="0" w:color="auto"/>
            <w:left w:val="none" w:sz="0" w:space="0" w:color="auto"/>
            <w:bottom w:val="none" w:sz="0" w:space="0" w:color="auto"/>
            <w:right w:val="none" w:sz="0" w:space="0" w:color="auto"/>
          </w:divBdr>
        </w:div>
      </w:divsChild>
    </w:div>
    <w:div w:id="102846484">
      <w:bodyDiv w:val="1"/>
      <w:marLeft w:val="0"/>
      <w:marRight w:val="0"/>
      <w:marTop w:val="0"/>
      <w:marBottom w:val="0"/>
      <w:divBdr>
        <w:top w:val="none" w:sz="0" w:space="0" w:color="auto"/>
        <w:left w:val="none" w:sz="0" w:space="0" w:color="auto"/>
        <w:bottom w:val="none" w:sz="0" w:space="0" w:color="auto"/>
        <w:right w:val="none" w:sz="0" w:space="0" w:color="auto"/>
      </w:divBdr>
      <w:divsChild>
        <w:div w:id="1389381694">
          <w:marLeft w:val="0"/>
          <w:marRight w:val="0"/>
          <w:marTop w:val="225"/>
          <w:marBottom w:val="0"/>
          <w:divBdr>
            <w:top w:val="none" w:sz="0" w:space="0" w:color="auto"/>
            <w:left w:val="none" w:sz="0" w:space="0" w:color="auto"/>
            <w:bottom w:val="none" w:sz="0" w:space="0" w:color="auto"/>
            <w:right w:val="none" w:sz="0" w:space="0" w:color="auto"/>
          </w:divBdr>
        </w:div>
      </w:divsChild>
    </w:div>
    <w:div w:id="103692737">
      <w:bodyDiv w:val="1"/>
      <w:marLeft w:val="0"/>
      <w:marRight w:val="0"/>
      <w:marTop w:val="0"/>
      <w:marBottom w:val="0"/>
      <w:divBdr>
        <w:top w:val="none" w:sz="0" w:space="0" w:color="auto"/>
        <w:left w:val="none" w:sz="0" w:space="0" w:color="auto"/>
        <w:bottom w:val="none" w:sz="0" w:space="0" w:color="auto"/>
        <w:right w:val="none" w:sz="0" w:space="0" w:color="auto"/>
      </w:divBdr>
      <w:divsChild>
        <w:div w:id="642539468">
          <w:marLeft w:val="0"/>
          <w:marRight w:val="0"/>
          <w:marTop w:val="0"/>
          <w:marBottom w:val="0"/>
          <w:divBdr>
            <w:top w:val="none" w:sz="0" w:space="0" w:color="auto"/>
            <w:left w:val="none" w:sz="0" w:space="0" w:color="auto"/>
            <w:bottom w:val="none" w:sz="0" w:space="0" w:color="auto"/>
            <w:right w:val="none" w:sz="0" w:space="0" w:color="auto"/>
          </w:divBdr>
          <w:divsChild>
            <w:div w:id="346947975">
              <w:marLeft w:val="0"/>
              <w:marRight w:val="0"/>
              <w:marTop w:val="750"/>
              <w:marBottom w:val="750"/>
              <w:divBdr>
                <w:top w:val="none" w:sz="0" w:space="0" w:color="auto"/>
                <w:left w:val="none" w:sz="0" w:space="0" w:color="auto"/>
                <w:bottom w:val="none" w:sz="0" w:space="0" w:color="auto"/>
                <w:right w:val="none" w:sz="0" w:space="0" w:color="auto"/>
              </w:divBdr>
            </w:div>
          </w:divsChild>
        </w:div>
        <w:div w:id="960841626">
          <w:marLeft w:val="0"/>
          <w:marRight w:val="0"/>
          <w:marTop w:val="0"/>
          <w:marBottom w:val="0"/>
          <w:divBdr>
            <w:top w:val="none" w:sz="0" w:space="0" w:color="auto"/>
            <w:left w:val="none" w:sz="0" w:space="0" w:color="auto"/>
            <w:bottom w:val="none" w:sz="0" w:space="0" w:color="auto"/>
            <w:right w:val="none" w:sz="0" w:space="0" w:color="auto"/>
          </w:divBdr>
        </w:div>
      </w:divsChild>
    </w:div>
    <w:div w:id="106462673">
      <w:bodyDiv w:val="1"/>
      <w:marLeft w:val="0"/>
      <w:marRight w:val="0"/>
      <w:marTop w:val="0"/>
      <w:marBottom w:val="0"/>
      <w:divBdr>
        <w:top w:val="none" w:sz="0" w:space="0" w:color="auto"/>
        <w:left w:val="none" w:sz="0" w:space="0" w:color="auto"/>
        <w:bottom w:val="none" w:sz="0" w:space="0" w:color="auto"/>
        <w:right w:val="none" w:sz="0" w:space="0" w:color="auto"/>
      </w:divBdr>
      <w:divsChild>
        <w:div w:id="1249681">
          <w:marLeft w:val="0"/>
          <w:marRight w:val="0"/>
          <w:marTop w:val="0"/>
          <w:marBottom w:val="0"/>
          <w:divBdr>
            <w:top w:val="none" w:sz="0" w:space="0" w:color="auto"/>
            <w:left w:val="none" w:sz="0" w:space="0" w:color="auto"/>
            <w:bottom w:val="none" w:sz="0" w:space="0" w:color="auto"/>
            <w:right w:val="none" w:sz="0" w:space="0" w:color="auto"/>
          </w:divBdr>
          <w:divsChild>
            <w:div w:id="1103305046">
              <w:marLeft w:val="0"/>
              <w:marRight w:val="0"/>
              <w:marTop w:val="750"/>
              <w:marBottom w:val="750"/>
              <w:divBdr>
                <w:top w:val="none" w:sz="0" w:space="0" w:color="auto"/>
                <w:left w:val="none" w:sz="0" w:space="0" w:color="auto"/>
                <w:bottom w:val="none" w:sz="0" w:space="0" w:color="auto"/>
                <w:right w:val="none" w:sz="0" w:space="0" w:color="auto"/>
              </w:divBdr>
            </w:div>
          </w:divsChild>
        </w:div>
        <w:div w:id="79527565">
          <w:marLeft w:val="0"/>
          <w:marRight w:val="0"/>
          <w:marTop w:val="0"/>
          <w:marBottom w:val="0"/>
          <w:divBdr>
            <w:top w:val="none" w:sz="0" w:space="0" w:color="auto"/>
            <w:left w:val="none" w:sz="0" w:space="0" w:color="auto"/>
            <w:bottom w:val="none" w:sz="0" w:space="0" w:color="auto"/>
            <w:right w:val="none" w:sz="0" w:space="0" w:color="auto"/>
          </w:divBdr>
        </w:div>
      </w:divsChild>
    </w:div>
    <w:div w:id="109789404">
      <w:bodyDiv w:val="1"/>
      <w:marLeft w:val="0"/>
      <w:marRight w:val="0"/>
      <w:marTop w:val="0"/>
      <w:marBottom w:val="0"/>
      <w:divBdr>
        <w:top w:val="none" w:sz="0" w:space="0" w:color="auto"/>
        <w:left w:val="none" w:sz="0" w:space="0" w:color="auto"/>
        <w:bottom w:val="none" w:sz="0" w:space="0" w:color="auto"/>
        <w:right w:val="none" w:sz="0" w:space="0" w:color="auto"/>
      </w:divBdr>
      <w:divsChild>
        <w:div w:id="204681288">
          <w:marLeft w:val="0"/>
          <w:marRight w:val="0"/>
          <w:marTop w:val="0"/>
          <w:marBottom w:val="0"/>
          <w:divBdr>
            <w:top w:val="none" w:sz="0" w:space="0" w:color="auto"/>
            <w:left w:val="none" w:sz="0" w:space="0" w:color="auto"/>
            <w:bottom w:val="none" w:sz="0" w:space="0" w:color="auto"/>
            <w:right w:val="none" w:sz="0" w:space="0" w:color="auto"/>
          </w:divBdr>
          <w:divsChild>
            <w:div w:id="2081906164">
              <w:marLeft w:val="0"/>
              <w:marRight w:val="0"/>
              <w:marTop w:val="750"/>
              <w:marBottom w:val="750"/>
              <w:divBdr>
                <w:top w:val="none" w:sz="0" w:space="0" w:color="auto"/>
                <w:left w:val="none" w:sz="0" w:space="0" w:color="auto"/>
                <w:bottom w:val="none" w:sz="0" w:space="0" w:color="auto"/>
                <w:right w:val="none" w:sz="0" w:space="0" w:color="auto"/>
              </w:divBdr>
            </w:div>
          </w:divsChild>
        </w:div>
        <w:div w:id="1359771373">
          <w:marLeft w:val="0"/>
          <w:marRight w:val="0"/>
          <w:marTop w:val="0"/>
          <w:marBottom w:val="0"/>
          <w:divBdr>
            <w:top w:val="none" w:sz="0" w:space="0" w:color="auto"/>
            <w:left w:val="none" w:sz="0" w:space="0" w:color="auto"/>
            <w:bottom w:val="none" w:sz="0" w:space="0" w:color="auto"/>
            <w:right w:val="none" w:sz="0" w:space="0" w:color="auto"/>
          </w:divBdr>
        </w:div>
      </w:divsChild>
    </w:div>
    <w:div w:id="111755146">
      <w:bodyDiv w:val="1"/>
      <w:marLeft w:val="0"/>
      <w:marRight w:val="0"/>
      <w:marTop w:val="0"/>
      <w:marBottom w:val="0"/>
      <w:divBdr>
        <w:top w:val="none" w:sz="0" w:space="0" w:color="auto"/>
        <w:left w:val="none" w:sz="0" w:space="0" w:color="auto"/>
        <w:bottom w:val="none" w:sz="0" w:space="0" w:color="auto"/>
        <w:right w:val="none" w:sz="0" w:space="0" w:color="auto"/>
      </w:divBdr>
      <w:divsChild>
        <w:div w:id="1050616577">
          <w:marLeft w:val="0"/>
          <w:marRight w:val="0"/>
          <w:marTop w:val="0"/>
          <w:marBottom w:val="0"/>
          <w:divBdr>
            <w:top w:val="none" w:sz="0" w:space="0" w:color="auto"/>
            <w:left w:val="none" w:sz="0" w:space="0" w:color="auto"/>
            <w:bottom w:val="none" w:sz="0" w:space="0" w:color="auto"/>
            <w:right w:val="none" w:sz="0" w:space="0" w:color="auto"/>
          </w:divBdr>
          <w:divsChild>
            <w:div w:id="1936934491">
              <w:marLeft w:val="0"/>
              <w:marRight w:val="0"/>
              <w:marTop w:val="750"/>
              <w:marBottom w:val="750"/>
              <w:divBdr>
                <w:top w:val="none" w:sz="0" w:space="0" w:color="auto"/>
                <w:left w:val="none" w:sz="0" w:space="0" w:color="auto"/>
                <w:bottom w:val="none" w:sz="0" w:space="0" w:color="auto"/>
                <w:right w:val="none" w:sz="0" w:space="0" w:color="auto"/>
              </w:divBdr>
            </w:div>
          </w:divsChild>
        </w:div>
        <w:div w:id="1725987081">
          <w:marLeft w:val="0"/>
          <w:marRight w:val="0"/>
          <w:marTop w:val="0"/>
          <w:marBottom w:val="0"/>
          <w:divBdr>
            <w:top w:val="none" w:sz="0" w:space="0" w:color="auto"/>
            <w:left w:val="none" w:sz="0" w:space="0" w:color="auto"/>
            <w:bottom w:val="none" w:sz="0" w:space="0" w:color="auto"/>
            <w:right w:val="none" w:sz="0" w:space="0" w:color="auto"/>
          </w:divBdr>
        </w:div>
      </w:divsChild>
    </w:div>
    <w:div w:id="113062474">
      <w:bodyDiv w:val="1"/>
      <w:marLeft w:val="0"/>
      <w:marRight w:val="0"/>
      <w:marTop w:val="0"/>
      <w:marBottom w:val="0"/>
      <w:divBdr>
        <w:top w:val="none" w:sz="0" w:space="0" w:color="auto"/>
        <w:left w:val="none" w:sz="0" w:space="0" w:color="auto"/>
        <w:bottom w:val="none" w:sz="0" w:space="0" w:color="auto"/>
        <w:right w:val="none" w:sz="0" w:space="0" w:color="auto"/>
      </w:divBdr>
      <w:divsChild>
        <w:div w:id="1313370203">
          <w:marLeft w:val="0"/>
          <w:marRight w:val="0"/>
          <w:marTop w:val="0"/>
          <w:marBottom w:val="0"/>
          <w:divBdr>
            <w:top w:val="none" w:sz="0" w:space="0" w:color="auto"/>
            <w:left w:val="none" w:sz="0" w:space="0" w:color="auto"/>
            <w:bottom w:val="none" w:sz="0" w:space="0" w:color="auto"/>
            <w:right w:val="none" w:sz="0" w:space="0" w:color="auto"/>
          </w:divBdr>
          <w:divsChild>
            <w:div w:id="427652433">
              <w:marLeft w:val="0"/>
              <w:marRight w:val="0"/>
              <w:marTop w:val="750"/>
              <w:marBottom w:val="750"/>
              <w:divBdr>
                <w:top w:val="none" w:sz="0" w:space="0" w:color="auto"/>
                <w:left w:val="none" w:sz="0" w:space="0" w:color="auto"/>
                <w:bottom w:val="none" w:sz="0" w:space="0" w:color="auto"/>
                <w:right w:val="none" w:sz="0" w:space="0" w:color="auto"/>
              </w:divBdr>
            </w:div>
          </w:divsChild>
        </w:div>
        <w:div w:id="1814909221">
          <w:marLeft w:val="0"/>
          <w:marRight w:val="0"/>
          <w:marTop w:val="0"/>
          <w:marBottom w:val="0"/>
          <w:divBdr>
            <w:top w:val="none" w:sz="0" w:space="0" w:color="auto"/>
            <w:left w:val="none" w:sz="0" w:space="0" w:color="auto"/>
            <w:bottom w:val="none" w:sz="0" w:space="0" w:color="auto"/>
            <w:right w:val="none" w:sz="0" w:space="0" w:color="auto"/>
          </w:divBdr>
        </w:div>
      </w:divsChild>
    </w:div>
    <w:div w:id="113450747">
      <w:bodyDiv w:val="1"/>
      <w:marLeft w:val="0"/>
      <w:marRight w:val="0"/>
      <w:marTop w:val="0"/>
      <w:marBottom w:val="0"/>
      <w:divBdr>
        <w:top w:val="none" w:sz="0" w:space="0" w:color="auto"/>
        <w:left w:val="none" w:sz="0" w:space="0" w:color="auto"/>
        <w:bottom w:val="none" w:sz="0" w:space="0" w:color="auto"/>
        <w:right w:val="none" w:sz="0" w:space="0" w:color="auto"/>
      </w:divBdr>
    </w:div>
    <w:div w:id="114374880">
      <w:bodyDiv w:val="1"/>
      <w:marLeft w:val="0"/>
      <w:marRight w:val="0"/>
      <w:marTop w:val="0"/>
      <w:marBottom w:val="0"/>
      <w:divBdr>
        <w:top w:val="none" w:sz="0" w:space="0" w:color="auto"/>
        <w:left w:val="none" w:sz="0" w:space="0" w:color="auto"/>
        <w:bottom w:val="none" w:sz="0" w:space="0" w:color="auto"/>
        <w:right w:val="none" w:sz="0" w:space="0" w:color="auto"/>
      </w:divBdr>
      <w:divsChild>
        <w:div w:id="1241217466">
          <w:marLeft w:val="0"/>
          <w:marRight w:val="0"/>
          <w:marTop w:val="0"/>
          <w:marBottom w:val="0"/>
          <w:divBdr>
            <w:top w:val="none" w:sz="0" w:space="0" w:color="auto"/>
            <w:left w:val="none" w:sz="0" w:space="0" w:color="auto"/>
            <w:bottom w:val="none" w:sz="0" w:space="0" w:color="auto"/>
            <w:right w:val="none" w:sz="0" w:space="0" w:color="auto"/>
          </w:divBdr>
          <w:divsChild>
            <w:div w:id="1930457081">
              <w:marLeft w:val="0"/>
              <w:marRight w:val="0"/>
              <w:marTop w:val="750"/>
              <w:marBottom w:val="750"/>
              <w:divBdr>
                <w:top w:val="none" w:sz="0" w:space="0" w:color="auto"/>
                <w:left w:val="none" w:sz="0" w:space="0" w:color="auto"/>
                <w:bottom w:val="none" w:sz="0" w:space="0" w:color="auto"/>
                <w:right w:val="none" w:sz="0" w:space="0" w:color="auto"/>
              </w:divBdr>
            </w:div>
          </w:divsChild>
        </w:div>
        <w:div w:id="1964847628">
          <w:marLeft w:val="0"/>
          <w:marRight w:val="0"/>
          <w:marTop w:val="0"/>
          <w:marBottom w:val="0"/>
          <w:divBdr>
            <w:top w:val="none" w:sz="0" w:space="0" w:color="auto"/>
            <w:left w:val="none" w:sz="0" w:space="0" w:color="auto"/>
            <w:bottom w:val="none" w:sz="0" w:space="0" w:color="auto"/>
            <w:right w:val="none" w:sz="0" w:space="0" w:color="auto"/>
          </w:divBdr>
        </w:div>
      </w:divsChild>
    </w:div>
    <w:div w:id="117647038">
      <w:bodyDiv w:val="1"/>
      <w:marLeft w:val="0"/>
      <w:marRight w:val="0"/>
      <w:marTop w:val="0"/>
      <w:marBottom w:val="0"/>
      <w:divBdr>
        <w:top w:val="none" w:sz="0" w:space="0" w:color="auto"/>
        <w:left w:val="none" w:sz="0" w:space="0" w:color="auto"/>
        <w:bottom w:val="none" w:sz="0" w:space="0" w:color="auto"/>
        <w:right w:val="none" w:sz="0" w:space="0" w:color="auto"/>
      </w:divBdr>
      <w:divsChild>
        <w:div w:id="1958873668">
          <w:marLeft w:val="0"/>
          <w:marRight w:val="0"/>
          <w:marTop w:val="0"/>
          <w:marBottom w:val="0"/>
          <w:divBdr>
            <w:top w:val="none" w:sz="0" w:space="0" w:color="auto"/>
            <w:left w:val="none" w:sz="0" w:space="0" w:color="auto"/>
            <w:bottom w:val="none" w:sz="0" w:space="0" w:color="auto"/>
            <w:right w:val="none" w:sz="0" w:space="0" w:color="auto"/>
          </w:divBdr>
          <w:divsChild>
            <w:div w:id="776944577">
              <w:marLeft w:val="0"/>
              <w:marRight w:val="0"/>
              <w:marTop w:val="0"/>
              <w:marBottom w:val="750"/>
              <w:divBdr>
                <w:top w:val="none" w:sz="0" w:space="0" w:color="auto"/>
                <w:left w:val="none" w:sz="0" w:space="0" w:color="auto"/>
                <w:bottom w:val="none" w:sz="0" w:space="0" w:color="auto"/>
                <w:right w:val="none" w:sz="0" w:space="0" w:color="auto"/>
              </w:divBdr>
            </w:div>
          </w:divsChild>
        </w:div>
        <w:div w:id="1306204429">
          <w:marLeft w:val="0"/>
          <w:marRight w:val="0"/>
          <w:marTop w:val="0"/>
          <w:marBottom w:val="0"/>
          <w:divBdr>
            <w:top w:val="none" w:sz="0" w:space="0" w:color="auto"/>
            <w:left w:val="none" w:sz="0" w:space="0" w:color="auto"/>
            <w:bottom w:val="none" w:sz="0" w:space="0" w:color="auto"/>
            <w:right w:val="none" w:sz="0" w:space="0" w:color="auto"/>
          </w:divBdr>
        </w:div>
      </w:divsChild>
    </w:div>
    <w:div w:id="120660006">
      <w:bodyDiv w:val="1"/>
      <w:marLeft w:val="0"/>
      <w:marRight w:val="0"/>
      <w:marTop w:val="0"/>
      <w:marBottom w:val="0"/>
      <w:divBdr>
        <w:top w:val="none" w:sz="0" w:space="0" w:color="auto"/>
        <w:left w:val="none" w:sz="0" w:space="0" w:color="auto"/>
        <w:bottom w:val="none" w:sz="0" w:space="0" w:color="auto"/>
        <w:right w:val="none" w:sz="0" w:space="0" w:color="auto"/>
      </w:divBdr>
      <w:divsChild>
        <w:div w:id="873346125">
          <w:marLeft w:val="0"/>
          <w:marRight w:val="0"/>
          <w:marTop w:val="0"/>
          <w:marBottom w:val="0"/>
          <w:divBdr>
            <w:top w:val="none" w:sz="0" w:space="0" w:color="auto"/>
            <w:left w:val="none" w:sz="0" w:space="0" w:color="auto"/>
            <w:bottom w:val="none" w:sz="0" w:space="0" w:color="auto"/>
            <w:right w:val="none" w:sz="0" w:space="0" w:color="auto"/>
          </w:divBdr>
        </w:div>
        <w:div w:id="2105492743">
          <w:marLeft w:val="0"/>
          <w:marRight w:val="0"/>
          <w:marTop w:val="0"/>
          <w:marBottom w:val="0"/>
          <w:divBdr>
            <w:top w:val="none" w:sz="0" w:space="0" w:color="auto"/>
            <w:left w:val="none" w:sz="0" w:space="0" w:color="auto"/>
            <w:bottom w:val="none" w:sz="0" w:space="0" w:color="auto"/>
            <w:right w:val="none" w:sz="0" w:space="0" w:color="auto"/>
          </w:divBdr>
          <w:divsChild>
            <w:div w:id="182080059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357444">
      <w:bodyDiv w:val="1"/>
      <w:marLeft w:val="0"/>
      <w:marRight w:val="0"/>
      <w:marTop w:val="0"/>
      <w:marBottom w:val="0"/>
      <w:divBdr>
        <w:top w:val="none" w:sz="0" w:space="0" w:color="auto"/>
        <w:left w:val="none" w:sz="0" w:space="0" w:color="auto"/>
        <w:bottom w:val="none" w:sz="0" w:space="0" w:color="auto"/>
        <w:right w:val="none" w:sz="0" w:space="0" w:color="auto"/>
      </w:divBdr>
    </w:div>
    <w:div w:id="128130930">
      <w:bodyDiv w:val="1"/>
      <w:marLeft w:val="0"/>
      <w:marRight w:val="0"/>
      <w:marTop w:val="0"/>
      <w:marBottom w:val="0"/>
      <w:divBdr>
        <w:top w:val="none" w:sz="0" w:space="0" w:color="auto"/>
        <w:left w:val="none" w:sz="0" w:space="0" w:color="auto"/>
        <w:bottom w:val="none" w:sz="0" w:space="0" w:color="auto"/>
        <w:right w:val="none" w:sz="0" w:space="0" w:color="auto"/>
      </w:divBdr>
      <w:divsChild>
        <w:div w:id="1350374350">
          <w:marLeft w:val="0"/>
          <w:marRight w:val="0"/>
          <w:marTop w:val="0"/>
          <w:marBottom w:val="0"/>
          <w:divBdr>
            <w:top w:val="none" w:sz="0" w:space="0" w:color="auto"/>
            <w:left w:val="none" w:sz="0" w:space="0" w:color="auto"/>
            <w:bottom w:val="none" w:sz="0" w:space="0" w:color="auto"/>
            <w:right w:val="none" w:sz="0" w:space="0" w:color="auto"/>
          </w:divBdr>
          <w:divsChild>
            <w:div w:id="1759251389">
              <w:marLeft w:val="0"/>
              <w:marRight w:val="0"/>
              <w:marTop w:val="750"/>
              <w:marBottom w:val="750"/>
              <w:divBdr>
                <w:top w:val="none" w:sz="0" w:space="0" w:color="auto"/>
                <w:left w:val="none" w:sz="0" w:space="0" w:color="auto"/>
                <w:bottom w:val="none" w:sz="0" w:space="0" w:color="auto"/>
                <w:right w:val="none" w:sz="0" w:space="0" w:color="auto"/>
              </w:divBdr>
            </w:div>
          </w:divsChild>
        </w:div>
        <w:div w:id="1393118093">
          <w:marLeft w:val="0"/>
          <w:marRight w:val="0"/>
          <w:marTop w:val="0"/>
          <w:marBottom w:val="0"/>
          <w:divBdr>
            <w:top w:val="none" w:sz="0" w:space="0" w:color="auto"/>
            <w:left w:val="none" w:sz="0" w:space="0" w:color="auto"/>
            <w:bottom w:val="none" w:sz="0" w:space="0" w:color="auto"/>
            <w:right w:val="none" w:sz="0" w:space="0" w:color="auto"/>
          </w:divBdr>
        </w:div>
      </w:divsChild>
    </w:div>
    <w:div w:id="128517247">
      <w:bodyDiv w:val="1"/>
      <w:marLeft w:val="0"/>
      <w:marRight w:val="0"/>
      <w:marTop w:val="0"/>
      <w:marBottom w:val="0"/>
      <w:divBdr>
        <w:top w:val="none" w:sz="0" w:space="0" w:color="auto"/>
        <w:left w:val="none" w:sz="0" w:space="0" w:color="auto"/>
        <w:bottom w:val="none" w:sz="0" w:space="0" w:color="auto"/>
        <w:right w:val="none" w:sz="0" w:space="0" w:color="auto"/>
      </w:divBdr>
    </w:div>
    <w:div w:id="136846683">
      <w:bodyDiv w:val="1"/>
      <w:marLeft w:val="0"/>
      <w:marRight w:val="0"/>
      <w:marTop w:val="0"/>
      <w:marBottom w:val="0"/>
      <w:divBdr>
        <w:top w:val="none" w:sz="0" w:space="0" w:color="auto"/>
        <w:left w:val="none" w:sz="0" w:space="0" w:color="auto"/>
        <w:bottom w:val="none" w:sz="0" w:space="0" w:color="auto"/>
        <w:right w:val="none" w:sz="0" w:space="0" w:color="auto"/>
      </w:divBdr>
      <w:divsChild>
        <w:div w:id="1239630709">
          <w:marLeft w:val="0"/>
          <w:marRight w:val="0"/>
          <w:marTop w:val="0"/>
          <w:marBottom w:val="0"/>
          <w:divBdr>
            <w:top w:val="none" w:sz="0" w:space="0" w:color="auto"/>
            <w:left w:val="none" w:sz="0" w:space="0" w:color="auto"/>
            <w:bottom w:val="none" w:sz="0" w:space="0" w:color="auto"/>
            <w:right w:val="none" w:sz="0" w:space="0" w:color="auto"/>
          </w:divBdr>
          <w:divsChild>
            <w:div w:id="1318923943">
              <w:marLeft w:val="0"/>
              <w:marRight w:val="0"/>
              <w:marTop w:val="750"/>
              <w:marBottom w:val="750"/>
              <w:divBdr>
                <w:top w:val="none" w:sz="0" w:space="0" w:color="auto"/>
                <w:left w:val="none" w:sz="0" w:space="0" w:color="auto"/>
                <w:bottom w:val="none" w:sz="0" w:space="0" w:color="auto"/>
                <w:right w:val="none" w:sz="0" w:space="0" w:color="auto"/>
              </w:divBdr>
            </w:div>
          </w:divsChild>
        </w:div>
        <w:div w:id="1795561460">
          <w:marLeft w:val="0"/>
          <w:marRight w:val="0"/>
          <w:marTop w:val="0"/>
          <w:marBottom w:val="0"/>
          <w:divBdr>
            <w:top w:val="none" w:sz="0" w:space="0" w:color="auto"/>
            <w:left w:val="none" w:sz="0" w:space="0" w:color="auto"/>
            <w:bottom w:val="none" w:sz="0" w:space="0" w:color="auto"/>
            <w:right w:val="none" w:sz="0" w:space="0" w:color="auto"/>
          </w:divBdr>
        </w:div>
      </w:divsChild>
    </w:div>
    <w:div w:id="138310342">
      <w:bodyDiv w:val="1"/>
      <w:marLeft w:val="0"/>
      <w:marRight w:val="0"/>
      <w:marTop w:val="0"/>
      <w:marBottom w:val="0"/>
      <w:divBdr>
        <w:top w:val="none" w:sz="0" w:space="0" w:color="auto"/>
        <w:left w:val="none" w:sz="0" w:space="0" w:color="auto"/>
        <w:bottom w:val="none" w:sz="0" w:space="0" w:color="auto"/>
        <w:right w:val="none" w:sz="0" w:space="0" w:color="auto"/>
      </w:divBdr>
      <w:divsChild>
        <w:div w:id="1732263246">
          <w:marLeft w:val="0"/>
          <w:marRight w:val="0"/>
          <w:marTop w:val="0"/>
          <w:marBottom w:val="0"/>
          <w:divBdr>
            <w:top w:val="none" w:sz="0" w:space="0" w:color="auto"/>
            <w:left w:val="none" w:sz="0" w:space="0" w:color="auto"/>
            <w:bottom w:val="none" w:sz="0" w:space="0" w:color="auto"/>
            <w:right w:val="none" w:sz="0" w:space="0" w:color="auto"/>
          </w:divBdr>
        </w:div>
        <w:div w:id="1912301422">
          <w:marLeft w:val="0"/>
          <w:marRight w:val="0"/>
          <w:marTop w:val="0"/>
          <w:marBottom w:val="0"/>
          <w:divBdr>
            <w:top w:val="none" w:sz="0" w:space="0" w:color="auto"/>
            <w:left w:val="none" w:sz="0" w:space="0" w:color="auto"/>
            <w:bottom w:val="none" w:sz="0" w:space="0" w:color="auto"/>
            <w:right w:val="none" w:sz="0" w:space="0" w:color="auto"/>
          </w:divBdr>
        </w:div>
        <w:div w:id="2085687173">
          <w:marLeft w:val="0"/>
          <w:marRight w:val="0"/>
          <w:marTop w:val="0"/>
          <w:marBottom w:val="0"/>
          <w:divBdr>
            <w:top w:val="none" w:sz="0" w:space="0" w:color="auto"/>
            <w:left w:val="none" w:sz="0" w:space="0" w:color="auto"/>
            <w:bottom w:val="none" w:sz="0" w:space="0" w:color="auto"/>
            <w:right w:val="none" w:sz="0" w:space="0" w:color="auto"/>
          </w:divBdr>
          <w:divsChild>
            <w:div w:id="7460702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669478">
      <w:bodyDiv w:val="1"/>
      <w:marLeft w:val="0"/>
      <w:marRight w:val="0"/>
      <w:marTop w:val="0"/>
      <w:marBottom w:val="0"/>
      <w:divBdr>
        <w:top w:val="none" w:sz="0" w:space="0" w:color="auto"/>
        <w:left w:val="none" w:sz="0" w:space="0" w:color="auto"/>
        <w:bottom w:val="none" w:sz="0" w:space="0" w:color="auto"/>
        <w:right w:val="none" w:sz="0" w:space="0" w:color="auto"/>
      </w:divBdr>
      <w:divsChild>
        <w:div w:id="149634466">
          <w:marLeft w:val="0"/>
          <w:marRight w:val="0"/>
          <w:marTop w:val="0"/>
          <w:marBottom w:val="0"/>
          <w:divBdr>
            <w:top w:val="none" w:sz="0" w:space="0" w:color="auto"/>
            <w:left w:val="none" w:sz="0" w:space="0" w:color="auto"/>
            <w:bottom w:val="none" w:sz="0" w:space="0" w:color="auto"/>
            <w:right w:val="none" w:sz="0" w:space="0" w:color="auto"/>
          </w:divBdr>
        </w:div>
        <w:div w:id="1361006488">
          <w:marLeft w:val="0"/>
          <w:marRight w:val="0"/>
          <w:marTop w:val="0"/>
          <w:marBottom w:val="0"/>
          <w:divBdr>
            <w:top w:val="none" w:sz="0" w:space="0" w:color="auto"/>
            <w:left w:val="none" w:sz="0" w:space="0" w:color="auto"/>
            <w:bottom w:val="none" w:sz="0" w:space="0" w:color="auto"/>
            <w:right w:val="none" w:sz="0" w:space="0" w:color="auto"/>
          </w:divBdr>
          <w:divsChild>
            <w:div w:id="8262433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705848">
      <w:bodyDiv w:val="1"/>
      <w:marLeft w:val="0"/>
      <w:marRight w:val="0"/>
      <w:marTop w:val="0"/>
      <w:marBottom w:val="0"/>
      <w:divBdr>
        <w:top w:val="none" w:sz="0" w:space="0" w:color="auto"/>
        <w:left w:val="none" w:sz="0" w:space="0" w:color="auto"/>
        <w:bottom w:val="none" w:sz="0" w:space="0" w:color="auto"/>
        <w:right w:val="none" w:sz="0" w:space="0" w:color="auto"/>
      </w:divBdr>
      <w:divsChild>
        <w:div w:id="395130243">
          <w:marLeft w:val="0"/>
          <w:marRight w:val="0"/>
          <w:marTop w:val="0"/>
          <w:marBottom w:val="0"/>
          <w:divBdr>
            <w:top w:val="none" w:sz="0" w:space="0" w:color="auto"/>
            <w:left w:val="none" w:sz="0" w:space="0" w:color="auto"/>
            <w:bottom w:val="none" w:sz="0" w:space="0" w:color="auto"/>
            <w:right w:val="none" w:sz="0" w:space="0" w:color="auto"/>
          </w:divBdr>
        </w:div>
        <w:div w:id="1463687954">
          <w:marLeft w:val="0"/>
          <w:marRight w:val="0"/>
          <w:marTop w:val="0"/>
          <w:marBottom w:val="0"/>
          <w:divBdr>
            <w:top w:val="none" w:sz="0" w:space="0" w:color="auto"/>
            <w:left w:val="none" w:sz="0" w:space="0" w:color="auto"/>
            <w:bottom w:val="none" w:sz="0" w:space="0" w:color="auto"/>
            <w:right w:val="none" w:sz="0" w:space="0" w:color="auto"/>
          </w:divBdr>
          <w:divsChild>
            <w:div w:id="189747089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901393">
      <w:bodyDiv w:val="1"/>
      <w:marLeft w:val="0"/>
      <w:marRight w:val="0"/>
      <w:marTop w:val="0"/>
      <w:marBottom w:val="0"/>
      <w:divBdr>
        <w:top w:val="none" w:sz="0" w:space="0" w:color="auto"/>
        <w:left w:val="none" w:sz="0" w:space="0" w:color="auto"/>
        <w:bottom w:val="none" w:sz="0" w:space="0" w:color="auto"/>
        <w:right w:val="none" w:sz="0" w:space="0" w:color="auto"/>
      </w:divBdr>
      <w:divsChild>
        <w:div w:id="460805369">
          <w:marLeft w:val="0"/>
          <w:marRight w:val="0"/>
          <w:marTop w:val="0"/>
          <w:marBottom w:val="0"/>
          <w:divBdr>
            <w:top w:val="none" w:sz="0" w:space="0" w:color="auto"/>
            <w:left w:val="none" w:sz="0" w:space="0" w:color="auto"/>
            <w:bottom w:val="none" w:sz="0" w:space="0" w:color="auto"/>
            <w:right w:val="none" w:sz="0" w:space="0" w:color="auto"/>
          </w:divBdr>
          <w:divsChild>
            <w:div w:id="1956207743">
              <w:marLeft w:val="0"/>
              <w:marRight w:val="0"/>
              <w:marTop w:val="750"/>
              <w:marBottom w:val="750"/>
              <w:divBdr>
                <w:top w:val="none" w:sz="0" w:space="0" w:color="auto"/>
                <w:left w:val="none" w:sz="0" w:space="0" w:color="auto"/>
                <w:bottom w:val="none" w:sz="0" w:space="0" w:color="auto"/>
                <w:right w:val="none" w:sz="0" w:space="0" w:color="auto"/>
              </w:divBdr>
            </w:div>
          </w:divsChild>
        </w:div>
        <w:div w:id="1763718358">
          <w:marLeft w:val="0"/>
          <w:marRight w:val="0"/>
          <w:marTop w:val="0"/>
          <w:marBottom w:val="0"/>
          <w:divBdr>
            <w:top w:val="none" w:sz="0" w:space="0" w:color="auto"/>
            <w:left w:val="none" w:sz="0" w:space="0" w:color="auto"/>
            <w:bottom w:val="none" w:sz="0" w:space="0" w:color="auto"/>
            <w:right w:val="none" w:sz="0" w:space="0" w:color="auto"/>
          </w:divBdr>
        </w:div>
      </w:divsChild>
    </w:div>
    <w:div w:id="163396574">
      <w:bodyDiv w:val="1"/>
      <w:marLeft w:val="0"/>
      <w:marRight w:val="0"/>
      <w:marTop w:val="0"/>
      <w:marBottom w:val="0"/>
      <w:divBdr>
        <w:top w:val="none" w:sz="0" w:space="0" w:color="auto"/>
        <w:left w:val="none" w:sz="0" w:space="0" w:color="auto"/>
        <w:bottom w:val="none" w:sz="0" w:space="0" w:color="auto"/>
        <w:right w:val="none" w:sz="0" w:space="0" w:color="auto"/>
      </w:divBdr>
    </w:div>
    <w:div w:id="163666154">
      <w:bodyDiv w:val="1"/>
      <w:marLeft w:val="0"/>
      <w:marRight w:val="0"/>
      <w:marTop w:val="0"/>
      <w:marBottom w:val="0"/>
      <w:divBdr>
        <w:top w:val="none" w:sz="0" w:space="0" w:color="auto"/>
        <w:left w:val="none" w:sz="0" w:space="0" w:color="auto"/>
        <w:bottom w:val="none" w:sz="0" w:space="0" w:color="auto"/>
        <w:right w:val="none" w:sz="0" w:space="0" w:color="auto"/>
      </w:divBdr>
      <w:divsChild>
        <w:div w:id="57484795">
          <w:marLeft w:val="0"/>
          <w:marRight w:val="0"/>
          <w:marTop w:val="0"/>
          <w:marBottom w:val="0"/>
          <w:divBdr>
            <w:top w:val="none" w:sz="0" w:space="0" w:color="auto"/>
            <w:left w:val="none" w:sz="0" w:space="0" w:color="auto"/>
            <w:bottom w:val="none" w:sz="0" w:space="0" w:color="auto"/>
            <w:right w:val="none" w:sz="0" w:space="0" w:color="auto"/>
          </w:divBdr>
          <w:divsChild>
            <w:div w:id="557017779">
              <w:marLeft w:val="0"/>
              <w:marRight w:val="0"/>
              <w:marTop w:val="750"/>
              <w:marBottom w:val="750"/>
              <w:divBdr>
                <w:top w:val="none" w:sz="0" w:space="0" w:color="auto"/>
                <w:left w:val="none" w:sz="0" w:space="0" w:color="auto"/>
                <w:bottom w:val="none" w:sz="0" w:space="0" w:color="auto"/>
                <w:right w:val="none" w:sz="0" w:space="0" w:color="auto"/>
              </w:divBdr>
            </w:div>
          </w:divsChild>
        </w:div>
        <w:div w:id="301428607">
          <w:marLeft w:val="0"/>
          <w:marRight w:val="0"/>
          <w:marTop w:val="0"/>
          <w:marBottom w:val="0"/>
          <w:divBdr>
            <w:top w:val="none" w:sz="0" w:space="0" w:color="auto"/>
            <w:left w:val="none" w:sz="0" w:space="0" w:color="auto"/>
            <w:bottom w:val="none" w:sz="0" w:space="0" w:color="auto"/>
            <w:right w:val="none" w:sz="0" w:space="0" w:color="auto"/>
          </w:divBdr>
        </w:div>
      </w:divsChild>
    </w:div>
    <w:div w:id="166989825">
      <w:bodyDiv w:val="1"/>
      <w:marLeft w:val="0"/>
      <w:marRight w:val="0"/>
      <w:marTop w:val="0"/>
      <w:marBottom w:val="0"/>
      <w:divBdr>
        <w:top w:val="none" w:sz="0" w:space="0" w:color="auto"/>
        <w:left w:val="none" w:sz="0" w:space="0" w:color="auto"/>
        <w:bottom w:val="none" w:sz="0" w:space="0" w:color="auto"/>
        <w:right w:val="none" w:sz="0" w:space="0" w:color="auto"/>
      </w:divBdr>
      <w:divsChild>
        <w:div w:id="262031857">
          <w:marLeft w:val="0"/>
          <w:marRight w:val="0"/>
          <w:marTop w:val="0"/>
          <w:marBottom w:val="0"/>
          <w:divBdr>
            <w:top w:val="none" w:sz="0" w:space="0" w:color="auto"/>
            <w:left w:val="none" w:sz="0" w:space="0" w:color="auto"/>
            <w:bottom w:val="none" w:sz="0" w:space="0" w:color="auto"/>
            <w:right w:val="none" w:sz="0" w:space="0" w:color="auto"/>
          </w:divBdr>
          <w:divsChild>
            <w:div w:id="1982689698">
              <w:marLeft w:val="0"/>
              <w:marRight w:val="0"/>
              <w:marTop w:val="750"/>
              <w:marBottom w:val="750"/>
              <w:divBdr>
                <w:top w:val="none" w:sz="0" w:space="0" w:color="auto"/>
                <w:left w:val="none" w:sz="0" w:space="0" w:color="auto"/>
                <w:bottom w:val="none" w:sz="0" w:space="0" w:color="auto"/>
                <w:right w:val="none" w:sz="0" w:space="0" w:color="auto"/>
              </w:divBdr>
            </w:div>
          </w:divsChild>
        </w:div>
        <w:div w:id="1194609986">
          <w:marLeft w:val="0"/>
          <w:marRight w:val="0"/>
          <w:marTop w:val="0"/>
          <w:marBottom w:val="0"/>
          <w:divBdr>
            <w:top w:val="none" w:sz="0" w:space="0" w:color="auto"/>
            <w:left w:val="none" w:sz="0" w:space="0" w:color="auto"/>
            <w:bottom w:val="none" w:sz="0" w:space="0" w:color="auto"/>
            <w:right w:val="none" w:sz="0" w:space="0" w:color="auto"/>
          </w:divBdr>
        </w:div>
      </w:divsChild>
    </w:div>
    <w:div w:id="173499461">
      <w:bodyDiv w:val="1"/>
      <w:marLeft w:val="0"/>
      <w:marRight w:val="0"/>
      <w:marTop w:val="0"/>
      <w:marBottom w:val="0"/>
      <w:divBdr>
        <w:top w:val="none" w:sz="0" w:space="0" w:color="auto"/>
        <w:left w:val="none" w:sz="0" w:space="0" w:color="auto"/>
        <w:bottom w:val="none" w:sz="0" w:space="0" w:color="auto"/>
        <w:right w:val="none" w:sz="0" w:space="0" w:color="auto"/>
      </w:divBdr>
      <w:divsChild>
        <w:div w:id="981541824">
          <w:marLeft w:val="0"/>
          <w:marRight w:val="0"/>
          <w:marTop w:val="0"/>
          <w:marBottom w:val="0"/>
          <w:divBdr>
            <w:top w:val="none" w:sz="0" w:space="0" w:color="auto"/>
            <w:left w:val="none" w:sz="0" w:space="0" w:color="auto"/>
            <w:bottom w:val="none" w:sz="0" w:space="0" w:color="auto"/>
            <w:right w:val="none" w:sz="0" w:space="0" w:color="auto"/>
          </w:divBdr>
        </w:div>
        <w:div w:id="2044549164">
          <w:marLeft w:val="0"/>
          <w:marRight w:val="0"/>
          <w:marTop w:val="0"/>
          <w:marBottom w:val="0"/>
          <w:divBdr>
            <w:top w:val="none" w:sz="0" w:space="0" w:color="auto"/>
            <w:left w:val="none" w:sz="0" w:space="0" w:color="auto"/>
            <w:bottom w:val="none" w:sz="0" w:space="0" w:color="auto"/>
            <w:right w:val="none" w:sz="0" w:space="0" w:color="auto"/>
          </w:divBdr>
          <w:divsChild>
            <w:div w:id="29310372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6694984">
      <w:bodyDiv w:val="1"/>
      <w:marLeft w:val="0"/>
      <w:marRight w:val="0"/>
      <w:marTop w:val="0"/>
      <w:marBottom w:val="0"/>
      <w:divBdr>
        <w:top w:val="none" w:sz="0" w:space="0" w:color="auto"/>
        <w:left w:val="none" w:sz="0" w:space="0" w:color="auto"/>
        <w:bottom w:val="none" w:sz="0" w:space="0" w:color="auto"/>
        <w:right w:val="none" w:sz="0" w:space="0" w:color="auto"/>
      </w:divBdr>
      <w:divsChild>
        <w:div w:id="465397294">
          <w:marLeft w:val="0"/>
          <w:marRight w:val="0"/>
          <w:marTop w:val="0"/>
          <w:marBottom w:val="0"/>
          <w:divBdr>
            <w:top w:val="none" w:sz="0" w:space="0" w:color="auto"/>
            <w:left w:val="none" w:sz="0" w:space="0" w:color="auto"/>
            <w:bottom w:val="none" w:sz="0" w:space="0" w:color="auto"/>
            <w:right w:val="none" w:sz="0" w:space="0" w:color="auto"/>
          </w:divBdr>
        </w:div>
        <w:div w:id="1084570719">
          <w:marLeft w:val="0"/>
          <w:marRight w:val="0"/>
          <w:marTop w:val="0"/>
          <w:marBottom w:val="0"/>
          <w:divBdr>
            <w:top w:val="none" w:sz="0" w:space="0" w:color="auto"/>
            <w:left w:val="none" w:sz="0" w:space="0" w:color="auto"/>
            <w:bottom w:val="none" w:sz="0" w:space="0" w:color="auto"/>
            <w:right w:val="none" w:sz="0" w:space="0" w:color="auto"/>
          </w:divBdr>
          <w:divsChild>
            <w:div w:id="5007777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4053453">
      <w:bodyDiv w:val="1"/>
      <w:marLeft w:val="0"/>
      <w:marRight w:val="0"/>
      <w:marTop w:val="0"/>
      <w:marBottom w:val="0"/>
      <w:divBdr>
        <w:top w:val="none" w:sz="0" w:space="0" w:color="auto"/>
        <w:left w:val="none" w:sz="0" w:space="0" w:color="auto"/>
        <w:bottom w:val="none" w:sz="0" w:space="0" w:color="auto"/>
        <w:right w:val="none" w:sz="0" w:space="0" w:color="auto"/>
      </w:divBdr>
      <w:divsChild>
        <w:div w:id="1483543813">
          <w:marLeft w:val="0"/>
          <w:marRight w:val="0"/>
          <w:marTop w:val="0"/>
          <w:marBottom w:val="0"/>
          <w:divBdr>
            <w:top w:val="none" w:sz="0" w:space="0" w:color="auto"/>
            <w:left w:val="none" w:sz="0" w:space="0" w:color="auto"/>
            <w:bottom w:val="none" w:sz="0" w:space="0" w:color="auto"/>
            <w:right w:val="none" w:sz="0" w:space="0" w:color="auto"/>
          </w:divBdr>
          <w:divsChild>
            <w:div w:id="1890265413">
              <w:marLeft w:val="0"/>
              <w:marRight w:val="0"/>
              <w:marTop w:val="750"/>
              <w:marBottom w:val="750"/>
              <w:divBdr>
                <w:top w:val="none" w:sz="0" w:space="0" w:color="auto"/>
                <w:left w:val="none" w:sz="0" w:space="0" w:color="auto"/>
                <w:bottom w:val="none" w:sz="0" w:space="0" w:color="auto"/>
                <w:right w:val="none" w:sz="0" w:space="0" w:color="auto"/>
              </w:divBdr>
            </w:div>
          </w:divsChild>
        </w:div>
        <w:div w:id="1214386180">
          <w:marLeft w:val="0"/>
          <w:marRight w:val="0"/>
          <w:marTop w:val="0"/>
          <w:marBottom w:val="0"/>
          <w:divBdr>
            <w:top w:val="none" w:sz="0" w:space="0" w:color="auto"/>
            <w:left w:val="none" w:sz="0" w:space="0" w:color="auto"/>
            <w:bottom w:val="none" w:sz="0" w:space="0" w:color="auto"/>
            <w:right w:val="none" w:sz="0" w:space="0" w:color="auto"/>
          </w:divBdr>
        </w:div>
        <w:div w:id="84157323">
          <w:marLeft w:val="0"/>
          <w:marRight w:val="0"/>
          <w:marTop w:val="0"/>
          <w:marBottom w:val="0"/>
          <w:divBdr>
            <w:top w:val="none" w:sz="0" w:space="0" w:color="auto"/>
            <w:left w:val="none" w:sz="0" w:space="0" w:color="auto"/>
            <w:bottom w:val="none" w:sz="0" w:space="0" w:color="auto"/>
            <w:right w:val="none" w:sz="0" w:space="0" w:color="auto"/>
          </w:divBdr>
        </w:div>
      </w:divsChild>
    </w:div>
    <w:div w:id="184563691">
      <w:bodyDiv w:val="1"/>
      <w:marLeft w:val="0"/>
      <w:marRight w:val="0"/>
      <w:marTop w:val="0"/>
      <w:marBottom w:val="0"/>
      <w:divBdr>
        <w:top w:val="none" w:sz="0" w:space="0" w:color="auto"/>
        <w:left w:val="none" w:sz="0" w:space="0" w:color="auto"/>
        <w:bottom w:val="none" w:sz="0" w:space="0" w:color="auto"/>
        <w:right w:val="none" w:sz="0" w:space="0" w:color="auto"/>
      </w:divBdr>
      <w:divsChild>
        <w:div w:id="424959964">
          <w:marLeft w:val="0"/>
          <w:marRight w:val="0"/>
          <w:marTop w:val="0"/>
          <w:marBottom w:val="0"/>
          <w:divBdr>
            <w:top w:val="none" w:sz="0" w:space="0" w:color="auto"/>
            <w:left w:val="none" w:sz="0" w:space="0" w:color="auto"/>
            <w:bottom w:val="none" w:sz="0" w:space="0" w:color="auto"/>
            <w:right w:val="none" w:sz="0" w:space="0" w:color="auto"/>
          </w:divBdr>
          <w:divsChild>
            <w:div w:id="866331622">
              <w:marLeft w:val="0"/>
              <w:marRight w:val="0"/>
              <w:marTop w:val="750"/>
              <w:marBottom w:val="750"/>
              <w:divBdr>
                <w:top w:val="none" w:sz="0" w:space="0" w:color="auto"/>
                <w:left w:val="none" w:sz="0" w:space="0" w:color="auto"/>
                <w:bottom w:val="none" w:sz="0" w:space="0" w:color="auto"/>
                <w:right w:val="none" w:sz="0" w:space="0" w:color="auto"/>
              </w:divBdr>
            </w:div>
          </w:divsChild>
        </w:div>
        <w:div w:id="793867292">
          <w:marLeft w:val="0"/>
          <w:marRight w:val="0"/>
          <w:marTop w:val="0"/>
          <w:marBottom w:val="0"/>
          <w:divBdr>
            <w:top w:val="none" w:sz="0" w:space="0" w:color="auto"/>
            <w:left w:val="none" w:sz="0" w:space="0" w:color="auto"/>
            <w:bottom w:val="none" w:sz="0" w:space="0" w:color="auto"/>
            <w:right w:val="none" w:sz="0" w:space="0" w:color="auto"/>
          </w:divBdr>
        </w:div>
      </w:divsChild>
    </w:div>
    <w:div w:id="187909290">
      <w:bodyDiv w:val="1"/>
      <w:marLeft w:val="0"/>
      <w:marRight w:val="0"/>
      <w:marTop w:val="0"/>
      <w:marBottom w:val="0"/>
      <w:divBdr>
        <w:top w:val="none" w:sz="0" w:space="0" w:color="auto"/>
        <w:left w:val="none" w:sz="0" w:space="0" w:color="auto"/>
        <w:bottom w:val="none" w:sz="0" w:space="0" w:color="auto"/>
        <w:right w:val="none" w:sz="0" w:space="0" w:color="auto"/>
      </w:divBdr>
      <w:divsChild>
        <w:div w:id="1250037948">
          <w:marLeft w:val="0"/>
          <w:marRight w:val="0"/>
          <w:marTop w:val="0"/>
          <w:marBottom w:val="0"/>
          <w:divBdr>
            <w:top w:val="none" w:sz="0" w:space="0" w:color="auto"/>
            <w:left w:val="none" w:sz="0" w:space="0" w:color="auto"/>
            <w:bottom w:val="none" w:sz="0" w:space="0" w:color="auto"/>
            <w:right w:val="none" w:sz="0" w:space="0" w:color="auto"/>
          </w:divBdr>
          <w:divsChild>
            <w:div w:id="2113864166">
              <w:marLeft w:val="0"/>
              <w:marRight w:val="0"/>
              <w:marTop w:val="0"/>
              <w:marBottom w:val="750"/>
              <w:divBdr>
                <w:top w:val="none" w:sz="0" w:space="0" w:color="auto"/>
                <w:left w:val="none" w:sz="0" w:space="0" w:color="auto"/>
                <w:bottom w:val="none" w:sz="0" w:space="0" w:color="auto"/>
                <w:right w:val="none" w:sz="0" w:space="0" w:color="auto"/>
              </w:divBdr>
            </w:div>
          </w:divsChild>
        </w:div>
        <w:div w:id="417482323">
          <w:marLeft w:val="0"/>
          <w:marRight w:val="0"/>
          <w:marTop w:val="0"/>
          <w:marBottom w:val="0"/>
          <w:divBdr>
            <w:top w:val="none" w:sz="0" w:space="0" w:color="auto"/>
            <w:left w:val="none" w:sz="0" w:space="0" w:color="auto"/>
            <w:bottom w:val="none" w:sz="0" w:space="0" w:color="auto"/>
            <w:right w:val="none" w:sz="0" w:space="0" w:color="auto"/>
          </w:divBdr>
        </w:div>
      </w:divsChild>
    </w:div>
    <w:div w:id="193082480">
      <w:bodyDiv w:val="1"/>
      <w:marLeft w:val="0"/>
      <w:marRight w:val="0"/>
      <w:marTop w:val="0"/>
      <w:marBottom w:val="0"/>
      <w:divBdr>
        <w:top w:val="none" w:sz="0" w:space="0" w:color="auto"/>
        <w:left w:val="none" w:sz="0" w:space="0" w:color="auto"/>
        <w:bottom w:val="none" w:sz="0" w:space="0" w:color="auto"/>
        <w:right w:val="none" w:sz="0" w:space="0" w:color="auto"/>
      </w:divBdr>
      <w:divsChild>
        <w:div w:id="1915892231">
          <w:marLeft w:val="0"/>
          <w:marRight w:val="0"/>
          <w:marTop w:val="0"/>
          <w:marBottom w:val="0"/>
          <w:divBdr>
            <w:top w:val="none" w:sz="0" w:space="0" w:color="auto"/>
            <w:left w:val="none" w:sz="0" w:space="0" w:color="auto"/>
            <w:bottom w:val="none" w:sz="0" w:space="0" w:color="auto"/>
            <w:right w:val="none" w:sz="0" w:space="0" w:color="auto"/>
          </w:divBdr>
          <w:divsChild>
            <w:div w:id="1598172199">
              <w:marLeft w:val="0"/>
              <w:marRight w:val="0"/>
              <w:marTop w:val="750"/>
              <w:marBottom w:val="750"/>
              <w:divBdr>
                <w:top w:val="none" w:sz="0" w:space="0" w:color="auto"/>
                <w:left w:val="none" w:sz="0" w:space="0" w:color="auto"/>
                <w:bottom w:val="none" w:sz="0" w:space="0" w:color="auto"/>
                <w:right w:val="none" w:sz="0" w:space="0" w:color="auto"/>
              </w:divBdr>
            </w:div>
          </w:divsChild>
        </w:div>
        <w:div w:id="1560824961">
          <w:marLeft w:val="0"/>
          <w:marRight w:val="0"/>
          <w:marTop w:val="0"/>
          <w:marBottom w:val="0"/>
          <w:divBdr>
            <w:top w:val="none" w:sz="0" w:space="0" w:color="auto"/>
            <w:left w:val="none" w:sz="0" w:space="0" w:color="auto"/>
            <w:bottom w:val="none" w:sz="0" w:space="0" w:color="auto"/>
            <w:right w:val="none" w:sz="0" w:space="0" w:color="auto"/>
          </w:divBdr>
        </w:div>
      </w:divsChild>
    </w:div>
    <w:div w:id="194198094">
      <w:bodyDiv w:val="1"/>
      <w:marLeft w:val="0"/>
      <w:marRight w:val="0"/>
      <w:marTop w:val="0"/>
      <w:marBottom w:val="0"/>
      <w:divBdr>
        <w:top w:val="none" w:sz="0" w:space="0" w:color="auto"/>
        <w:left w:val="none" w:sz="0" w:space="0" w:color="auto"/>
        <w:bottom w:val="none" w:sz="0" w:space="0" w:color="auto"/>
        <w:right w:val="none" w:sz="0" w:space="0" w:color="auto"/>
      </w:divBdr>
    </w:div>
    <w:div w:id="196430000">
      <w:bodyDiv w:val="1"/>
      <w:marLeft w:val="0"/>
      <w:marRight w:val="0"/>
      <w:marTop w:val="0"/>
      <w:marBottom w:val="0"/>
      <w:divBdr>
        <w:top w:val="none" w:sz="0" w:space="0" w:color="auto"/>
        <w:left w:val="none" w:sz="0" w:space="0" w:color="auto"/>
        <w:bottom w:val="none" w:sz="0" w:space="0" w:color="auto"/>
        <w:right w:val="none" w:sz="0" w:space="0" w:color="auto"/>
      </w:divBdr>
    </w:div>
    <w:div w:id="198322414">
      <w:bodyDiv w:val="1"/>
      <w:marLeft w:val="0"/>
      <w:marRight w:val="0"/>
      <w:marTop w:val="0"/>
      <w:marBottom w:val="0"/>
      <w:divBdr>
        <w:top w:val="none" w:sz="0" w:space="0" w:color="auto"/>
        <w:left w:val="none" w:sz="0" w:space="0" w:color="auto"/>
        <w:bottom w:val="none" w:sz="0" w:space="0" w:color="auto"/>
        <w:right w:val="none" w:sz="0" w:space="0" w:color="auto"/>
      </w:divBdr>
      <w:divsChild>
        <w:div w:id="1725445403">
          <w:marLeft w:val="0"/>
          <w:marRight w:val="0"/>
          <w:marTop w:val="0"/>
          <w:marBottom w:val="0"/>
          <w:divBdr>
            <w:top w:val="none" w:sz="0" w:space="0" w:color="auto"/>
            <w:left w:val="none" w:sz="0" w:space="0" w:color="auto"/>
            <w:bottom w:val="none" w:sz="0" w:space="0" w:color="auto"/>
            <w:right w:val="none" w:sz="0" w:space="0" w:color="auto"/>
          </w:divBdr>
          <w:divsChild>
            <w:div w:id="1272472902">
              <w:marLeft w:val="0"/>
              <w:marRight w:val="0"/>
              <w:marTop w:val="750"/>
              <w:marBottom w:val="750"/>
              <w:divBdr>
                <w:top w:val="none" w:sz="0" w:space="0" w:color="auto"/>
                <w:left w:val="none" w:sz="0" w:space="0" w:color="auto"/>
                <w:bottom w:val="none" w:sz="0" w:space="0" w:color="auto"/>
                <w:right w:val="none" w:sz="0" w:space="0" w:color="auto"/>
              </w:divBdr>
            </w:div>
          </w:divsChild>
        </w:div>
        <w:div w:id="1745687470">
          <w:marLeft w:val="0"/>
          <w:marRight w:val="0"/>
          <w:marTop w:val="0"/>
          <w:marBottom w:val="0"/>
          <w:divBdr>
            <w:top w:val="none" w:sz="0" w:space="0" w:color="auto"/>
            <w:left w:val="none" w:sz="0" w:space="0" w:color="auto"/>
            <w:bottom w:val="none" w:sz="0" w:space="0" w:color="auto"/>
            <w:right w:val="none" w:sz="0" w:space="0" w:color="auto"/>
          </w:divBdr>
        </w:div>
      </w:divsChild>
    </w:div>
    <w:div w:id="200366267">
      <w:bodyDiv w:val="1"/>
      <w:marLeft w:val="0"/>
      <w:marRight w:val="0"/>
      <w:marTop w:val="0"/>
      <w:marBottom w:val="0"/>
      <w:divBdr>
        <w:top w:val="none" w:sz="0" w:space="0" w:color="auto"/>
        <w:left w:val="none" w:sz="0" w:space="0" w:color="auto"/>
        <w:bottom w:val="none" w:sz="0" w:space="0" w:color="auto"/>
        <w:right w:val="none" w:sz="0" w:space="0" w:color="auto"/>
      </w:divBdr>
      <w:divsChild>
        <w:div w:id="342516760">
          <w:marLeft w:val="0"/>
          <w:marRight w:val="0"/>
          <w:marTop w:val="0"/>
          <w:marBottom w:val="0"/>
          <w:divBdr>
            <w:top w:val="none" w:sz="0" w:space="0" w:color="auto"/>
            <w:left w:val="none" w:sz="0" w:space="0" w:color="auto"/>
            <w:bottom w:val="none" w:sz="0" w:space="0" w:color="auto"/>
            <w:right w:val="none" w:sz="0" w:space="0" w:color="auto"/>
          </w:divBdr>
          <w:divsChild>
            <w:div w:id="168564144">
              <w:marLeft w:val="0"/>
              <w:marRight w:val="0"/>
              <w:marTop w:val="750"/>
              <w:marBottom w:val="750"/>
              <w:divBdr>
                <w:top w:val="none" w:sz="0" w:space="0" w:color="auto"/>
                <w:left w:val="none" w:sz="0" w:space="0" w:color="auto"/>
                <w:bottom w:val="none" w:sz="0" w:space="0" w:color="auto"/>
                <w:right w:val="none" w:sz="0" w:space="0" w:color="auto"/>
              </w:divBdr>
            </w:div>
          </w:divsChild>
        </w:div>
        <w:div w:id="1099988234">
          <w:marLeft w:val="0"/>
          <w:marRight w:val="0"/>
          <w:marTop w:val="0"/>
          <w:marBottom w:val="0"/>
          <w:divBdr>
            <w:top w:val="none" w:sz="0" w:space="0" w:color="auto"/>
            <w:left w:val="none" w:sz="0" w:space="0" w:color="auto"/>
            <w:bottom w:val="none" w:sz="0" w:space="0" w:color="auto"/>
            <w:right w:val="none" w:sz="0" w:space="0" w:color="auto"/>
          </w:divBdr>
        </w:div>
        <w:div w:id="1156801201">
          <w:marLeft w:val="0"/>
          <w:marRight w:val="0"/>
          <w:marTop w:val="0"/>
          <w:marBottom w:val="0"/>
          <w:divBdr>
            <w:top w:val="none" w:sz="0" w:space="0" w:color="auto"/>
            <w:left w:val="none" w:sz="0" w:space="0" w:color="auto"/>
            <w:bottom w:val="none" w:sz="0" w:space="0" w:color="auto"/>
            <w:right w:val="none" w:sz="0" w:space="0" w:color="auto"/>
          </w:divBdr>
        </w:div>
      </w:divsChild>
    </w:div>
    <w:div w:id="201746643">
      <w:bodyDiv w:val="1"/>
      <w:marLeft w:val="0"/>
      <w:marRight w:val="0"/>
      <w:marTop w:val="0"/>
      <w:marBottom w:val="0"/>
      <w:divBdr>
        <w:top w:val="none" w:sz="0" w:space="0" w:color="auto"/>
        <w:left w:val="none" w:sz="0" w:space="0" w:color="auto"/>
        <w:bottom w:val="none" w:sz="0" w:space="0" w:color="auto"/>
        <w:right w:val="none" w:sz="0" w:space="0" w:color="auto"/>
      </w:divBdr>
      <w:divsChild>
        <w:div w:id="1441727211">
          <w:marLeft w:val="0"/>
          <w:marRight w:val="0"/>
          <w:marTop w:val="0"/>
          <w:marBottom w:val="0"/>
          <w:divBdr>
            <w:top w:val="none" w:sz="0" w:space="0" w:color="auto"/>
            <w:left w:val="none" w:sz="0" w:space="0" w:color="auto"/>
            <w:bottom w:val="none" w:sz="0" w:space="0" w:color="auto"/>
            <w:right w:val="none" w:sz="0" w:space="0" w:color="auto"/>
          </w:divBdr>
          <w:divsChild>
            <w:div w:id="1934624764">
              <w:marLeft w:val="0"/>
              <w:marRight w:val="0"/>
              <w:marTop w:val="750"/>
              <w:marBottom w:val="750"/>
              <w:divBdr>
                <w:top w:val="none" w:sz="0" w:space="0" w:color="auto"/>
                <w:left w:val="none" w:sz="0" w:space="0" w:color="auto"/>
                <w:bottom w:val="none" w:sz="0" w:space="0" w:color="auto"/>
                <w:right w:val="none" w:sz="0" w:space="0" w:color="auto"/>
              </w:divBdr>
            </w:div>
          </w:divsChild>
        </w:div>
        <w:div w:id="1932278872">
          <w:marLeft w:val="0"/>
          <w:marRight w:val="0"/>
          <w:marTop w:val="0"/>
          <w:marBottom w:val="0"/>
          <w:divBdr>
            <w:top w:val="none" w:sz="0" w:space="0" w:color="auto"/>
            <w:left w:val="none" w:sz="0" w:space="0" w:color="auto"/>
            <w:bottom w:val="none" w:sz="0" w:space="0" w:color="auto"/>
            <w:right w:val="none" w:sz="0" w:space="0" w:color="auto"/>
          </w:divBdr>
        </w:div>
      </w:divsChild>
    </w:div>
    <w:div w:id="213545139">
      <w:bodyDiv w:val="1"/>
      <w:marLeft w:val="0"/>
      <w:marRight w:val="0"/>
      <w:marTop w:val="0"/>
      <w:marBottom w:val="0"/>
      <w:divBdr>
        <w:top w:val="none" w:sz="0" w:space="0" w:color="auto"/>
        <w:left w:val="none" w:sz="0" w:space="0" w:color="auto"/>
        <w:bottom w:val="none" w:sz="0" w:space="0" w:color="auto"/>
        <w:right w:val="none" w:sz="0" w:space="0" w:color="auto"/>
      </w:divBdr>
      <w:divsChild>
        <w:div w:id="615527144">
          <w:marLeft w:val="0"/>
          <w:marRight w:val="0"/>
          <w:marTop w:val="0"/>
          <w:marBottom w:val="0"/>
          <w:divBdr>
            <w:top w:val="none" w:sz="0" w:space="0" w:color="auto"/>
            <w:left w:val="none" w:sz="0" w:space="0" w:color="auto"/>
            <w:bottom w:val="none" w:sz="0" w:space="0" w:color="auto"/>
            <w:right w:val="none" w:sz="0" w:space="0" w:color="auto"/>
          </w:divBdr>
          <w:divsChild>
            <w:div w:id="721170309">
              <w:marLeft w:val="0"/>
              <w:marRight w:val="0"/>
              <w:marTop w:val="750"/>
              <w:marBottom w:val="750"/>
              <w:divBdr>
                <w:top w:val="none" w:sz="0" w:space="0" w:color="auto"/>
                <w:left w:val="none" w:sz="0" w:space="0" w:color="auto"/>
                <w:bottom w:val="none" w:sz="0" w:space="0" w:color="auto"/>
                <w:right w:val="none" w:sz="0" w:space="0" w:color="auto"/>
              </w:divBdr>
            </w:div>
          </w:divsChild>
        </w:div>
        <w:div w:id="900362581">
          <w:marLeft w:val="0"/>
          <w:marRight w:val="0"/>
          <w:marTop w:val="0"/>
          <w:marBottom w:val="0"/>
          <w:divBdr>
            <w:top w:val="none" w:sz="0" w:space="0" w:color="auto"/>
            <w:left w:val="none" w:sz="0" w:space="0" w:color="auto"/>
            <w:bottom w:val="none" w:sz="0" w:space="0" w:color="auto"/>
            <w:right w:val="none" w:sz="0" w:space="0" w:color="auto"/>
          </w:divBdr>
        </w:div>
        <w:div w:id="1748763008">
          <w:marLeft w:val="0"/>
          <w:marRight w:val="0"/>
          <w:marTop w:val="0"/>
          <w:marBottom w:val="0"/>
          <w:divBdr>
            <w:top w:val="none" w:sz="0" w:space="0" w:color="auto"/>
            <w:left w:val="none" w:sz="0" w:space="0" w:color="auto"/>
            <w:bottom w:val="none" w:sz="0" w:space="0" w:color="auto"/>
            <w:right w:val="none" w:sz="0" w:space="0" w:color="auto"/>
          </w:divBdr>
        </w:div>
      </w:divsChild>
    </w:div>
    <w:div w:id="215702209">
      <w:bodyDiv w:val="1"/>
      <w:marLeft w:val="0"/>
      <w:marRight w:val="0"/>
      <w:marTop w:val="0"/>
      <w:marBottom w:val="0"/>
      <w:divBdr>
        <w:top w:val="none" w:sz="0" w:space="0" w:color="auto"/>
        <w:left w:val="none" w:sz="0" w:space="0" w:color="auto"/>
        <w:bottom w:val="none" w:sz="0" w:space="0" w:color="auto"/>
        <w:right w:val="none" w:sz="0" w:space="0" w:color="auto"/>
      </w:divBdr>
      <w:divsChild>
        <w:div w:id="685595163">
          <w:marLeft w:val="0"/>
          <w:marRight w:val="0"/>
          <w:marTop w:val="0"/>
          <w:marBottom w:val="0"/>
          <w:divBdr>
            <w:top w:val="none" w:sz="0" w:space="0" w:color="auto"/>
            <w:left w:val="none" w:sz="0" w:space="0" w:color="auto"/>
            <w:bottom w:val="none" w:sz="0" w:space="0" w:color="auto"/>
            <w:right w:val="none" w:sz="0" w:space="0" w:color="auto"/>
          </w:divBdr>
          <w:divsChild>
            <w:div w:id="1042289449">
              <w:marLeft w:val="0"/>
              <w:marRight w:val="0"/>
              <w:marTop w:val="750"/>
              <w:marBottom w:val="750"/>
              <w:divBdr>
                <w:top w:val="none" w:sz="0" w:space="0" w:color="auto"/>
                <w:left w:val="none" w:sz="0" w:space="0" w:color="auto"/>
                <w:bottom w:val="none" w:sz="0" w:space="0" w:color="auto"/>
                <w:right w:val="none" w:sz="0" w:space="0" w:color="auto"/>
              </w:divBdr>
            </w:div>
          </w:divsChild>
        </w:div>
        <w:div w:id="1352294033">
          <w:marLeft w:val="0"/>
          <w:marRight w:val="0"/>
          <w:marTop w:val="0"/>
          <w:marBottom w:val="0"/>
          <w:divBdr>
            <w:top w:val="none" w:sz="0" w:space="0" w:color="auto"/>
            <w:left w:val="none" w:sz="0" w:space="0" w:color="auto"/>
            <w:bottom w:val="none" w:sz="0" w:space="0" w:color="auto"/>
            <w:right w:val="none" w:sz="0" w:space="0" w:color="auto"/>
          </w:divBdr>
        </w:div>
      </w:divsChild>
    </w:div>
    <w:div w:id="217981981">
      <w:bodyDiv w:val="1"/>
      <w:marLeft w:val="0"/>
      <w:marRight w:val="0"/>
      <w:marTop w:val="0"/>
      <w:marBottom w:val="0"/>
      <w:divBdr>
        <w:top w:val="none" w:sz="0" w:space="0" w:color="auto"/>
        <w:left w:val="none" w:sz="0" w:space="0" w:color="auto"/>
        <w:bottom w:val="none" w:sz="0" w:space="0" w:color="auto"/>
        <w:right w:val="none" w:sz="0" w:space="0" w:color="auto"/>
      </w:divBdr>
      <w:divsChild>
        <w:div w:id="1390305751">
          <w:marLeft w:val="0"/>
          <w:marRight w:val="0"/>
          <w:marTop w:val="0"/>
          <w:marBottom w:val="0"/>
          <w:divBdr>
            <w:top w:val="none" w:sz="0" w:space="0" w:color="auto"/>
            <w:left w:val="none" w:sz="0" w:space="0" w:color="auto"/>
            <w:bottom w:val="none" w:sz="0" w:space="0" w:color="auto"/>
            <w:right w:val="none" w:sz="0" w:space="0" w:color="auto"/>
          </w:divBdr>
        </w:div>
        <w:div w:id="1391923954">
          <w:marLeft w:val="0"/>
          <w:marRight w:val="0"/>
          <w:marTop w:val="0"/>
          <w:marBottom w:val="0"/>
          <w:divBdr>
            <w:top w:val="none" w:sz="0" w:space="0" w:color="auto"/>
            <w:left w:val="none" w:sz="0" w:space="0" w:color="auto"/>
            <w:bottom w:val="none" w:sz="0" w:space="0" w:color="auto"/>
            <w:right w:val="none" w:sz="0" w:space="0" w:color="auto"/>
          </w:divBdr>
          <w:divsChild>
            <w:div w:id="5270595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8244425">
      <w:bodyDiv w:val="1"/>
      <w:marLeft w:val="0"/>
      <w:marRight w:val="0"/>
      <w:marTop w:val="0"/>
      <w:marBottom w:val="0"/>
      <w:divBdr>
        <w:top w:val="none" w:sz="0" w:space="0" w:color="auto"/>
        <w:left w:val="none" w:sz="0" w:space="0" w:color="auto"/>
        <w:bottom w:val="none" w:sz="0" w:space="0" w:color="auto"/>
        <w:right w:val="none" w:sz="0" w:space="0" w:color="auto"/>
      </w:divBdr>
      <w:divsChild>
        <w:div w:id="85659666">
          <w:marLeft w:val="0"/>
          <w:marRight w:val="0"/>
          <w:marTop w:val="0"/>
          <w:marBottom w:val="0"/>
          <w:divBdr>
            <w:top w:val="none" w:sz="0" w:space="0" w:color="auto"/>
            <w:left w:val="none" w:sz="0" w:space="0" w:color="auto"/>
            <w:bottom w:val="none" w:sz="0" w:space="0" w:color="auto"/>
            <w:right w:val="none" w:sz="0" w:space="0" w:color="auto"/>
          </w:divBdr>
          <w:divsChild>
            <w:div w:id="1751730908">
              <w:marLeft w:val="0"/>
              <w:marRight w:val="0"/>
              <w:marTop w:val="750"/>
              <w:marBottom w:val="750"/>
              <w:divBdr>
                <w:top w:val="none" w:sz="0" w:space="0" w:color="auto"/>
                <w:left w:val="none" w:sz="0" w:space="0" w:color="auto"/>
                <w:bottom w:val="none" w:sz="0" w:space="0" w:color="auto"/>
                <w:right w:val="none" w:sz="0" w:space="0" w:color="auto"/>
              </w:divBdr>
            </w:div>
          </w:divsChild>
        </w:div>
        <w:div w:id="520823764">
          <w:marLeft w:val="0"/>
          <w:marRight w:val="0"/>
          <w:marTop w:val="0"/>
          <w:marBottom w:val="0"/>
          <w:divBdr>
            <w:top w:val="none" w:sz="0" w:space="0" w:color="auto"/>
            <w:left w:val="none" w:sz="0" w:space="0" w:color="auto"/>
            <w:bottom w:val="none" w:sz="0" w:space="0" w:color="auto"/>
            <w:right w:val="none" w:sz="0" w:space="0" w:color="auto"/>
          </w:divBdr>
        </w:div>
      </w:divsChild>
    </w:div>
    <w:div w:id="218326829">
      <w:bodyDiv w:val="1"/>
      <w:marLeft w:val="0"/>
      <w:marRight w:val="0"/>
      <w:marTop w:val="0"/>
      <w:marBottom w:val="0"/>
      <w:divBdr>
        <w:top w:val="none" w:sz="0" w:space="0" w:color="auto"/>
        <w:left w:val="none" w:sz="0" w:space="0" w:color="auto"/>
        <w:bottom w:val="none" w:sz="0" w:space="0" w:color="auto"/>
        <w:right w:val="none" w:sz="0" w:space="0" w:color="auto"/>
      </w:divBdr>
      <w:divsChild>
        <w:div w:id="746000716">
          <w:marLeft w:val="0"/>
          <w:marRight w:val="0"/>
          <w:marTop w:val="0"/>
          <w:marBottom w:val="0"/>
          <w:divBdr>
            <w:top w:val="none" w:sz="0" w:space="0" w:color="auto"/>
            <w:left w:val="none" w:sz="0" w:space="0" w:color="auto"/>
            <w:bottom w:val="none" w:sz="0" w:space="0" w:color="auto"/>
            <w:right w:val="none" w:sz="0" w:space="0" w:color="auto"/>
          </w:divBdr>
        </w:div>
        <w:div w:id="793403836">
          <w:marLeft w:val="0"/>
          <w:marRight w:val="0"/>
          <w:marTop w:val="0"/>
          <w:marBottom w:val="0"/>
          <w:divBdr>
            <w:top w:val="none" w:sz="0" w:space="0" w:color="auto"/>
            <w:left w:val="none" w:sz="0" w:space="0" w:color="auto"/>
            <w:bottom w:val="none" w:sz="0" w:space="0" w:color="auto"/>
            <w:right w:val="none" w:sz="0" w:space="0" w:color="auto"/>
          </w:divBdr>
          <w:divsChild>
            <w:div w:id="165246648">
              <w:marLeft w:val="0"/>
              <w:marRight w:val="0"/>
              <w:marTop w:val="750"/>
              <w:marBottom w:val="750"/>
              <w:divBdr>
                <w:top w:val="none" w:sz="0" w:space="0" w:color="auto"/>
                <w:left w:val="none" w:sz="0" w:space="0" w:color="auto"/>
                <w:bottom w:val="none" w:sz="0" w:space="0" w:color="auto"/>
                <w:right w:val="none" w:sz="0" w:space="0" w:color="auto"/>
              </w:divBdr>
            </w:div>
          </w:divsChild>
        </w:div>
        <w:div w:id="1131485891">
          <w:marLeft w:val="0"/>
          <w:marRight w:val="0"/>
          <w:marTop w:val="0"/>
          <w:marBottom w:val="0"/>
          <w:divBdr>
            <w:top w:val="none" w:sz="0" w:space="0" w:color="auto"/>
            <w:left w:val="none" w:sz="0" w:space="0" w:color="auto"/>
            <w:bottom w:val="none" w:sz="0" w:space="0" w:color="auto"/>
            <w:right w:val="none" w:sz="0" w:space="0" w:color="auto"/>
          </w:divBdr>
        </w:div>
      </w:divsChild>
    </w:div>
    <w:div w:id="219557938">
      <w:bodyDiv w:val="1"/>
      <w:marLeft w:val="0"/>
      <w:marRight w:val="0"/>
      <w:marTop w:val="0"/>
      <w:marBottom w:val="0"/>
      <w:divBdr>
        <w:top w:val="none" w:sz="0" w:space="0" w:color="auto"/>
        <w:left w:val="none" w:sz="0" w:space="0" w:color="auto"/>
        <w:bottom w:val="none" w:sz="0" w:space="0" w:color="auto"/>
        <w:right w:val="none" w:sz="0" w:space="0" w:color="auto"/>
      </w:divBdr>
      <w:divsChild>
        <w:div w:id="486170710">
          <w:marLeft w:val="0"/>
          <w:marRight w:val="0"/>
          <w:marTop w:val="0"/>
          <w:marBottom w:val="0"/>
          <w:divBdr>
            <w:top w:val="none" w:sz="0" w:space="0" w:color="auto"/>
            <w:left w:val="none" w:sz="0" w:space="0" w:color="auto"/>
            <w:bottom w:val="none" w:sz="0" w:space="0" w:color="auto"/>
            <w:right w:val="none" w:sz="0" w:space="0" w:color="auto"/>
          </w:divBdr>
          <w:divsChild>
            <w:div w:id="1877234875">
              <w:marLeft w:val="0"/>
              <w:marRight w:val="0"/>
              <w:marTop w:val="750"/>
              <w:marBottom w:val="750"/>
              <w:divBdr>
                <w:top w:val="none" w:sz="0" w:space="0" w:color="auto"/>
                <w:left w:val="none" w:sz="0" w:space="0" w:color="auto"/>
                <w:bottom w:val="none" w:sz="0" w:space="0" w:color="auto"/>
                <w:right w:val="none" w:sz="0" w:space="0" w:color="auto"/>
              </w:divBdr>
            </w:div>
          </w:divsChild>
        </w:div>
        <w:div w:id="1487092523">
          <w:marLeft w:val="0"/>
          <w:marRight w:val="0"/>
          <w:marTop w:val="0"/>
          <w:marBottom w:val="0"/>
          <w:divBdr>
            <w:top w:val="none" w:sz="0" w:space="0" w:color="auto"/>
            <w:left w:val="none" w:sz="0" w:space="0" w:color="auto"/>
            <w:bottom w:val="none" w:sz="0" w:space="0" w:color="auto"/>
            <w:right w:val="none" w:sz="0" w:space="0" w:color="auto"/>
          </w:divBdr>
        </w:div>
      </w:divsChild>
    </w:div>
    <w:div w:id="222495418">
      <w:bodyDiv w:val="1"/>
      <w:marLeft w:val="0"/>
      <w:marRight w:val="0"/>
      <w:marTop w:val="0"/>
      <w:marBottom w:val="0"/>
      <w:divBdr>
        <w:top w:val="none" w:sz="0" w:space="0" w:color="auto"/>
        <w:left w:val="none" w:sz="0" w:space="0" w:color="auto"/>
        <w:bottom w:val="none" w:sz="0" w:space="0" w:color="auto"/>
        <w:right w:val="none" w:sz="0" w:space="0" w:color="auto"/>
      </w:divBdr>
      <w:divsChild>
        <w:div w:id="80029178">
          <w:marLeft w:val="0"/>
          <w:marRight w:val="0"/>
          <w:marTop w:val="0"/>
          <w:marBottom w:val="0"/>
          <w:divBdr>
            <w:top w:val="none" w:sz="0" w:space="0" w:color="auto"/>
            <w:left w:val="none" w:sz="0" w:space="0" w:color="auto"/>
            <w:bottom w:val="none" w:sz="0" w:space="0" w:color="auto"/>
            <w:right w:val="none" w:sz="0" w:space="0" w:color="auto"/>
          </w:divBdr>
        </w:div>
        <w:div w:id="1507401610">
          <w:marLeft w:val="0"/>
          <w:marRight w:val="0"/>
          <w:marTop w:val="0"/>
          <w:marBottom w:val="0"/>
          <w:divBdr>
            <w:top w:val="none" w:sz="0" w:space="0" w:color="auto"/>
            <w:left w:val="none" w:sz="0" w:space="0" w:color="auto"/>
            <w:bottom w:val="none" w:sz="0" w:space="0" w:color="auto"/>
            <w:right w:val="none" w:sz="0" w:space="0" w:color="auto"/>
          </w:divBdr>
          <w:divsChild>
            <w:div w:id="129278522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24610294">
      <w:bodyDiv w:val="1"/>
      <w:marLeft w:val="0"/>
      <w:marRight w:val="0"/>
      <w:marTop w:val="0"/>
      <w:marBottom w:val="0"/>
      <w:divBdr>
        <w:top w:val="none" w:sz="0" w:space="0" w:color="auto"/>
        <w:left w:val="none" w:sz="0" w:space="0" w:color="auto"/>
        <w:bottom w:val="none" w:sz="0" w:space="0" w:color="auto"/>
        <w:right w:val="none" w:sz="0" w:space="0" w:color="auto"/>
      </w:divBdr>
    </w:div>
    <w:div w:id="227573351">
      <w:bodyDiv w:val="1"/>
      <w:marLeft w:val="0"/>
      <w:marRight w:val="0"/>
      <w:marTop w:val="0"/>
      <w:marBottom w:val="0"/>
      <w:divBdr>
        <w:top w:val="none" w:sz="0" w:space="0" w:color="auto"/>
        <w:left w:val="none" w:sz="0" w:space="0" w:color="auto"/>
        <w:bottom w:val="none" w:sz="0" w:space="0" w:color="auto"/>
        <w:right w:val="none" w:sz="0" w:space="0" w:color="auto"/>
      </w:divBdr>
    </w:div>
    <w:div w:id="228879370">
      <w:bodyDiv w:val="1"/>
      <w:marLeft w:val="0"/>
      <w:marRight w:val="0"/>
      <w:marTop w:val="0"/>
      <w:marBottom w:val="0"/>
      <w:divBdr>
        <w:top w:val="none" w:sz="0" w:space="0" w:color="auto"/>
        <w:left w:val="none" w:sz="0" w:space="0" w:color="auto"/>
        <w:bottom w:val="none" w:sz="0" w:space="0" w:color="auto"/>
        <w:right w:val="none" w:sz="0" w:space="0" w:color="auto"/>
      </w:divBdr>
    </w:div>
    <w:div w:id="229001545">
      <w:bodyDiv w:val="1"/>
      <w:marLeft w:val="0"/>
      <w:marRight w:val="0"/>
      <w:marTop w:val="0"/>
      <w:marBottom w:val="0"/>
      <w:divBdr>
        <w:top w:val="none" w:sz="0" w:space="0" w:color="auto"/>
        <w:left w:val="none" w:sz="0" w:space="0" w:color="auto"/>
        <w:bottom w:val="none" w:sz="0" w:space="0" w:color="auto"/>
        <w:right w:val="none" w:sz="0" w:space="0" w:color="auto"/>
      </w:divBdr>
    </w:div>
    <w:div w:id="231550876">
      <w:bodyDiv w:val="1"/>
      <w:marLeft w:val="0"/>
      <w:marRight w:val="0"/>
      <w:marTop w:val="0"/>
      <w:marBottom w:val="0"/>
      <w:divBdr>
        <w:top w:val="none" w:sz="0" w:space="0" w:color="auto"/>
        <w:left w:val="none" w:sz="0" w:space="0" w:color="auto"/>
        <w:bottom w:val="none" w:sz="0" w:space="0" w:color="auto"/>
        <w:right w:val="none" w:sz="0" w:space="0" w:color="auto"/>
      </w:divBdr>
      <w:divsChild>
        <w:div w:id="980842908">
          <w:marLeft w:val="0"/>
          <w:marRight w:val="0"/>
          <w:marTop w:val="0"/>
          <w:marBottom w:val="0"/>
          <w:divBdr>
            <w:top w:val="none" w:sz="0" w:space="0" w:color="auto"/>
            <w:left w:val="none" w:sz="0" w:space="0" w:color="auto"/>
            <w:bottom w:val="none" w:sz="0" w:space="0" w:color="auto"/>
            <w:right w:val="none" w:sz="0" w:space="0" w:color="auto"/>
          </w:divBdr>
          <w:divsChild>
            <w:div w:id="1227759333">
              <w:marLeft w:val="0"/>
              <w:marRight w:val="0"/>
              <w:marTop w:val="750"/>
              <w:marBottom w:val="750"/>
              <w:divBdr>
                <w:top w:val="none" w:sz="0" w:space="0" w:color="auto"/>
                <w:left w:val="none" w:sz="0" w:space="0" w:color="auto"/>
                <w:bottom w:val="none" w:sz="0" w:space="0" w:color="auto"/>
                <w:right w:val="none" w:sz="0" w:space="0" w:color="auto"/>
              </w:divBdr>
            </w:div>
          </w:divsChild>
        </w:div>
        <w:div w:id="233708443">
          <w:marLeft w:val="0"/>
          <w:marRight w:val="0"/>
          <w:marTop w:val="0"/>
          <w:marBottom w:val="0"/>
          <w:divBdr>
            <w:top w:val="none" w:sz="0" w:space="0" w:color="auto"/>
            <w:left w:val="none" w:sz="0" w:space="0" w:color="auto"/>
            <w:bottom w:val="none" w:sz="0" w:space="0" w:color="auto"/>
            <w:right w:val="none" w:sz="0" w:space="0" w:color="auto"/>
          </w:divBdr>
        </w:div>
      </w:divsChild>
    </w:div>
    <w:div w:id="237328151">
      <w:bodyDiv w:val="1"/>
      <w:marLeft w:val="0"/>
      <w:marRight w:val="0"/>
      <w:marTop w:val="0"/>
      <w:marBottom w:val="0"/>
      <w:divBdr>
        <w:top w:val="none" w:sz="0" w:space="0" w:color="auto"/>
        <w:left w:val="none" w:sz="0" w:space="0" w:color="auto"/>
        <w:bottom w:val="none" w:sz="0" w:space="0" w:color="auto"/>
        <w:right w:val="none" w:sz="0" w:space="0" w:color="auto"/>
      </w:divBdr>
      <w:divsChild>
        <w:div w:id="202134718">
          <w:marLeft w:val="0"/>
          <w:marRight w:val="0"/>
          <w:marTop w:val="0"/>
          <w:marBottom w:val="0"/>
          <w:divBdr>
            <w:top w:val="none" w:sz="0" w:space="0" w:color="auto"/>
            <w:left w:val="none" w:sz="0" w:space="0" w:color="auto"/>
            <w:bottom w:val="none" w:sz="0" w:space="0" w:color="auto"/>
            <w:right w:val="none" w:sz="0" w:space="0" w:color="auto"/>
          </w:divBdr>
        </w:div>
        <w:div w:id="1512452283">
          <w:marLeft w:val="0"/>
          <w:marRight w:val="0"/>
          <w:marTop w:val="0"/>
          <w:marBottom w:val="0"/>
          <w:divBdr>
            <w:top w:val="none" w:sz="0" w:space="0" w:color="auto"/>
            <w:left w:val="none" w:sz="0" w:space="0" w:color="auto"/>
            <w:bottom w:val="none" w:sz="0" w:space="0" w:color="auto"/>
            <w:right w:val="none" w:sz="0" w:space="0" w:color="auto"/>
          </w:divBdr>
          <w:divsChild>
            <w:div w:id="2474655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37793554">
      <w:bodyDiv w:val="1"/>
      <w:marLeft w:val="0"/>
      <w:marRight w:val="0"/>
      <w:marTop w:val="0"/>
      <w:marBottom w:val="0"/>
      <w:divBdr>
        <w:top w:val="none" w:sz="0" w:space="0" w:color="auto"/>
        <w:left w:val="none" w:sz="0" w:space="0" w:color="auto"/>
        <w:bottom w:val="none" w:sz="0" w:space="0" w:color="auto"/>
        <w:right w:val="none" w:sz="0" w:space="0" w:color="auto"/>
      </w:divBdr>
      <w:divsChild>
        <w:div w:id="338848581">
          <w:marLeft w:val="0"/>
          <w:marRight w:val="0"/>
          <w:marTop w:val="0"/>
          <w:marBottom w:val="0"/>
          <w:divBdr>
            <w:top w:val="none" w:sz="0" w:space="0" w:color="auto"/>
            <w:left w:val="none" w:sz="0" w:space="0" w:color="auto"/>
            <w:bottom w:val="none" w:sz="0" w:space="0" w:color="auto"/>
            <w:right w:val="none" w:sz="0" w:space="0" w:color="auto"/>
          </w:divBdr>
          <w:divsChild>
            <w:div w:id="1422288707">
              <w:marLeft w:val="0"/>
              <w:marRight w:val="0"/>
              <w:marTop w:val="750"/>
              <w:marBottom w:val="750"/>
              <w:divBdr>
                <w:top w:val="none" w:sz="0" w:space="0" w:color="auto"/>
                <w:left w:val="none" w:sz="0" w:space="0" w:color="auto"/>
                <w:bottom w:val="none" w:sz="0" w:space="0" w:color="auto"/>
                <w:right w:val="none" w:sz="0" w:space="0" w:color="auto"/>
              </w:divBdr>
            </w:div>
          </w:divsChild>
        </w:div>
        <w:div w:id="443156210">
          <w:marLeft w:val="0"/>
          <w:marRight w:val="0"/>
          <w:marTop w:val="0"/>
          <w:marBottom w:val="0"/>
          <w:divBdr>
            <w:top w:val="none" w:sz="0" w:space="0" w:color="auto"/>
            <w:left w:val="none" w:sz="0" w:space="0" w:color="auto"/>
            <w:bottom w:val="none" w:sz="0" w:space="0" w:color="auto"/>
            <w:right w:val="none" w:sz="0" w:space="0" w:color="auto"/>
          </w:divBdr>
        </w:div>
        <w:div w:id="2043626221">
          <w:marLeft w:val="0"/>
          <w:marRight w:val="0"/>
          <w:marTop w:val="0"/>
          <w:marBottom w:val="0"/>
          <w:divBdr>
            <w:top w:val="none" w:sz="0" w:space="0" w:color="auto"/>
            <w:left w:val="none" w:sz="0" w:space="0" w:color="auto"/>
            <w:bottom w:val="none" w:sz="0" w:space="0" w:color="auto"/>
            <w:right w:val="none" w:sz="0" w:space="0" w:color="auto"/>
          </w:divBdr>
        </w:div>
      </w:divsChild>
    </w:div>
    <w:div w:id="238100257">
      <w:bodyDiv w:val="1"/>
      <w:marLeft w:val="0"/>
      <w:marRight w:val="0"/>
      <w:marTop w:val="0"/>
      <w:marBottom w:val="0"/>
      <w:divBdr>
        <w:top w:val="none" w:sz="0" w:space="0" w:color="auto"/>
        <w:left w:val="none" w:sz="0" w:space="0" w:color="auto"/>
        <w:bottom w:val="none" w:sz="0" w:space="0" w:color="auto"/>
        <w:right w:val="none" w:sz="0" w:space="0" w:color="auto"/>
      </w:divBdr>
      <w:divsChild>
        <w:div w:id="1978222095">
          <w:marLeft w:val="0"/>
          <w:marRight w:val="0"/>
          <w:marTop w:val="0"/>
          <w:marBottom w:val="0"/>
          <w:divBdr>
            <w:top w:val="none" w:sz="0" w:space="0" w:color="auto"/>
            <w:left w:val="none" w:sz="0" w:space="0" w:color="auto"/>
            <w:bottom w:val="none" w:sz="0" w:space="0" w:color="auto"/>
            <w:right w:val="none" w:sz="0" w:space="0" w:color="auto"/>
          </w:divBdr>
          <w:divsChild>
            <w:div w:id="1024016098">
              <w:marLeft w:val="0"/>
              <w:marRight w:val="0"/>
              <w:marTop w:val="750"/>
              <w:marBottom w:val="750"/>
              <w:divBdr>
                <w:top w:val="none" w:sz="0" w:space="0" w:color="auto"/>
                <w:left w:val="none" w:sz="0" w:space="0" w:color="auto"/>
                <w:bottom w:val="none" w:sz="0" w:space="0" w:color="auto"/>
                <w:right w:val="none" w:sz="0" w:space="0" w:color="auto"/>
              </w:divBdr>
            </w:div>
          </w:divsChild>
        </w:div>
        <w:div w:id="1195078698">
          <w:marLeft w:val="0"/>
          <w:marRight w:val="0"/>
          <w:marTop w:val="0"/>
          <w:marBottom w:val="0"/>
          <w:divBdr>
            <w:top w:val="none" w:sz="0" w:space="0" w:color="auto"/>
            <w:left w:val="none" w:sz="0" w:space="0" w:color="auto"/>
            <w:bottom w:val="none" w:sz="0" w:space="0" w:color="auto"/>
            <w:right w:val="none" w:sz="0" w:space="0" w:color="auto"/>
          </w:divBdr>
        </w:div>
      </w:divsChild>
    </w:div>
    <w:div w:id="248779247">
      <w:bodyDiv w:val="1"/>
      <w:marLeft w:val="0"/>
      <w:marRight w:val="0"/>
      <w:marTop w:val="0"/>
      <w:marBottom w:val="0"/>
      <w:divBdr>
        <w:top w:val="none" w:sz="0" w:space="0" w:color="auto"/>
        <w:left w:val="none" w:sz="0" w:space="0" w:color="auto"/>
        <w:bottom w:val="none" w:sz="0" w:space="0" w:color="auto"/>
        <w:right w:val="none" w:sz="0" w:space="0" w:color="auto"/>
      </w:divBdr>
      <w:divsChild>
        <w:div w:id="984896924">
          <w:marLeft w:val="0"/>
          <w:marRight w:val="0"/>
          <w:marTop w:val="0"/>
          <w:marBottom w:val="0"/>
          <w:divBdr>
            <w:top w:val="none" w:sz="0" w:space="0" w:color="auto"/>
            <w:left w:val="none" w:sz="0" w:space="0" w:color="auto"/>
            <w:bottom w:val="none" w:sz="0" w:space="0" w:color="auto"/>
            <w:right w:val="none" w:sz="0" w:space="0" w:color="auto"/>
          </w:divBdr>
          <w:divsChild>
            <w:div w:id="1835878323">
              <w:marLeft w:val="0"/>
              <w:marRight w:val="0"/>
              <w:marTop w:val="750"/>
              <w:marBottom w:val="750"/>
              <w:divBdr>
                <w:top w:val="none" w:sz="0" w:space="0" w:color="auto"/>
                <w:left w:val="none" w:sz="0" w:space="0" w:color="auto"/>
                <w:bottom w:val="none" w:sz="0" w:space="0" w:color="auto"/>
                <w:right w:val="none" w:sz="0" w:space="0" w:color="auto"/>
              </w:divBdr>
            </w:div>
          </w:divsChild>
        </w:div>
        <w:div w:id="1862351773">
          <w:marLeft w:val="0"/>
          <w:marRight w:val="0"/>
          <w:marTop w:val="0"/>
          <w:marBottom w:val="0"/>
          <w:divBdr>
            <w:top w:val="none" w:sz="0" w:space="0" w:color="auto"/>
            <w:left w:val="none" w:sz="0" w:space="0" w:color="auto"/>
            <w:bottom w:val="none" w:sz="0" w:space="0" w:color="auto"/>
            <w:right w:val="none" w:sz="0" w:space="0" w:color="auto"/>
          </w:divBdr>
        </w:div>
      </w:divsChild>
    </w:div>
    <w:div w:id="251470882">
      <w:bodyDiv w:val="1"/>
      <w:marLeft w:val="0"/>
      <w:marRight w:val="0"/>
      <w:marTop w:val="0"/>
      <w:marBottom w:val="0"/>
      <w:divBdr>
        <w:top w:val="none" w:sz="0" w:space="0" w:color="auto"/>
        <w:left w:val="none" w:sz="0" w:space="0" w:color="auto"/>
        <w:bottom w:val="none" w:sz="0" w:space="0" w:color="auto"/>
        <w:right w:val="none" w:sz="0" w:space="0" w:color="auto"/>
      </w:divBdr>
      <w:divsChild>
        <w:div w:id="118308079">
          <w:marLeft w:val="0"/>
          <w:marRight w:val="0"/>
          <w:marTop w:val="0"/>
          <w:marBottom w:val="0"/>
          <w:divBdr>
            <w:top w:val="none" w:sz="0" w:space="0" w:color="auto"/>
            <w:left w:val="none" w:sz="0" w:space="0" w:color="auto"/>
            <w:bottom w:val="none" w:sz="0" w:space="0" w:color="auto"/>
            <w:right w:val="none" w:sz="0" w:space="0" w:color="auto"/>
          </w:divBdr>
          <w:divsChild>
            <w:div w:id="1661038757">
              <w:marLeft w:val="0"/>
              <w:marRight w:val="0"/>
              <w:marTop w:val="750"/>
              <w:marBottom w:val="750"/>
              <w:divBdr>
                <w:top w:val="none" w:sz="0" w:space="0" w:color="auto"/>
                <w:left w:val="none" w:sz="0" w:space="0" w:color="auto"/>
                <w:bottom w:val="none" w:sz="0" w:space="0" w:color="auto"/>
                <w:right w:val="none" w:sz="0" w:space="0" w:color="auto"/>
              </w:divBdr>
            </w:div>
          </w:divsChild>
        </w:div>
        <w:div w:id="703672040">
          <w:marLeft w:val="0"/>
          <w:marRight w:val="0"/>
          <w:marTop w:val="0"/>
          <w:marBottom w:val="0"/>
          <w:divBdr>
            <w:top w:val="none" w:sz="0" w:space="0" w:color="auto"/>
            <w:left w:val="none" w:sz="0" w:space="0" w:color="auto"/>
            <w:bottom w:val="none" w:sz="0" w:space="0" w:color="auto"/>
            <w:right w:val="none" w:sz="0" w:space="0" w:color="auto"/>
          </w:divBdr>
        </w:div>
      </w:divsChild>
    </w:div>
    <w:div w:id="257369214">
      <w:bodyDiv w:val="1"/>
      <w:marLeft w:val="0"/>
      <w:marRight w:val="0"/>
      <w:marTop w:val="0"/>
      <w:marBottom w:val="0"/>
      <w:divBdr>
        <w:top w:val="none" w:sz="0" w:space="0" w:color="auto"/>
        <w:left w:val="none" w:sz="0" w:space="0" w:color="auto"/>
        <w:bottom w:val="none" w:sz="0" w:space="0" w:color="auto"/>
        <w:right w:val="none" w:sz="0" w:space="0" w:color="auto"/>
      </w:divBdr>
      <w:divsChild>
        <w:div w:id="451242798">
          <w:marLeft w:val="0"/>
          <w:marRight w:val="0"/>
          <w:marTop w:val="0"/>
          <w:marBottom w:val="0"/>
          <w:divBdr>
            <w:top w:val="none" w:sz="0" w:space="0" w:color="auto"/>
            <w:left w:val="none" w:sz="0" w:space="0" w:color="auto"/>
            <w:bottom w:val="none" w:sz="0" w:space="0" w:color="auto"/>
            <w:right w:val="none" w:sz="0" w:space="0" w:color="auto"/>
          </w:divBdr>
          <w:divsChild>
            <w:div w:id="387148838">
              <w:marLeft w:val="0"/>
              <w:marRight w:val="0"/>
              <w:marTop w:val="750"/>
              <w:marBottom w:val="750"/>
              <w:divBdr>
                <w:top w:val="none" w:sz="0" w:space="0" w:color="auto"/>
                <w:left w:val="none" w:sz="0" w:space="0" w:color="auto"/>
                <w:bottom w:val="none" w:sz="0" w:space="0" w:color="auto"/>
                <w:right w:val="none" w:sz="0" w:space="0" w:color="auto"/>
              </w:divBdr>
            </w:div>
          </w:divsChild>
        </w:div>
        <w:div w:id="1676493222">
          <w:marLeft w:val="0"/>
          <w:marRight w:val="0"/>
          <w:marTop w:val="0"/>
          <w:marBottom w:val="0"/>
          <w:divBdr>
            <w:top w:val="none" w:sz="0" w:space="0" w:color="auto"/>
            <w:left w:val="none" w:sz="0" w:space="0" w:color="auto"/>
            <w:bottom w:val="none" w:sz="0" w:space="0" w:color="auto"/>
            <w:right w:val="none" w:sz="0" w:space="0" w:color="auto"/>
          </w:divBdr>
        </w:div>
      </w:divsChild>
    </w:div>
    <w:div w:id="260338751">
      <w:bodyDiv w:val="1"/>
      <w:marLeft w:val="0"/>
      <w:marRight w:val="0"/>
      <w:marTop w:val="0"/>
      <w:marBottom w:val="0"/>
      <w:divBdr>
        <w:top w:val="none" w:sz="0" w:space="0" w:color="auto"/>
        <w:left w:val="none" w:sz="0" w:space="0" w:color="auto"/>
        <w:bottom w:val="none" w:sz="0" w:space="0" w:color="auto"/>
        <w:right w:val="none" w:sz="0" w:space="0" w:color="auto"/>
      </w:divBdr>
      <w:divsChild>
        <w:div w:id="303852456">
          <w:marLeft w:val="0"/>
          <w:marRight w:val="0"/>
          <w:marTop w:val="0"/>
          <w:marBottom w:val="0"/>
          <w:divBdr>
            <w:top w:val="none" w:sz="0" w:space="0" w:color="auto"/>
            <w:left w:val="none" w:sz="0" w:space="0" w:color="auto"/>
            <w:bottom w:val="none" w:sz="0" w:space="0" w:color="auto"/>
            <w:right w:val="none" w:sz="0" w:space="0" w:color="auto"/>
          </w:divBdr>
          <w:divsChild>
            <w:div w:id="650210165">
              <w:marLeft w:val="0"/>
              <w:marRight w:val="0"/>
              <w:marTop w:val="750"/>
              <w:marBottom w:val="750"/>
              <w:divBdr>
                <w:top w:val="none" w:sz="0" w:space="0" w:color="auto"/>
                <w:left w:val="none" w:sz="0" w:space="0" w:color="auto"/>
                <w:bottom w:val="none" w:sz="0" w:space="0" w:color="auto"/>
                <w:right w:val="none" w:sz="0" w:space="0" w:color="auto"/>
              </w:divBdr>
            </w:div>
          </w:divsChild>
        </w:div>
        <w:div w:id="1157918491">
          <w:marLeft w:val="0"/>
          <w:marRight w:val="0"/>
          <w:marTop w:val="0"/>
          <w:marBottom w:val="0"/>
          <w:divBdr>
            <w:top w:val="none" w:sz="0" w:space="0" w:color="auto"/>
            <w:left w:val="none" w:sz="0" w:space="0" w:color="auto"/>
            <w:bottom w:val="none" w:sz="0" w:space="0" w:color="auto"/>
            <w:right w:val="none" w:sz="0" w:space="0" w:color="auto"/>
          </w:divBdr>
        </w:div>
      </w:divsChild>
    </w:div>
    <w:div w:id="266547849">
      <w:bodyDiv w:val="1"/>
      <w:marLeft w:val="0"/>
      <w:marRight w:val="0"/>
      <w:marTop w:val="0"/>
      <w:marBottom w:val="0"/>
      <w:divBdr>
        <w:top w:val="none" w:sz="0" w:space="0" w:color="auto"/>
        <w:left w:val="none" w:sz="0" w:space="0" w:color="auto"/>
        <w:bottom w:val="none" w:sz="0" w:space="0" w:color="auto"/>
        <w:right w:val="none" w:sz="0" w:space="0" w:color="auto"/>
      </w:divBdr>
      <w:divsChild>
        <w:div w:id="1277251686">
          <w:marLeft w:val="0"/>
          <w:marRight w:val="0"/>
          <w:marTop w:val="0"/>
          <w:marBottom w:val="0"/>
          <w:divBdr>
            <w:top w:val="none" w:sz="0" w:space="0" w:color="auto"/>
            <w:left w:val="none" w:sz="0" w:space="0" w:color="auto"/>
            <w:bottom w:val="none" w:sz="0" w:space="0" w:color="auto"/>
            <w:right w:val="none" w:sz="0" w:space="0" w:color="auto"/>
          </w:divBdr>
          <w:divsChild>
            <w:div w:id="370807981">
              <w:marLeft w:val="0"/>
              <w:marRight w:val="0"/>
              <w:marTop w:val="750"/>
              <w:marBottom w:val="750"/>
              <w:divBdr>
                <w:top w:val="none" w:sz="0" w:space="0" w:color="auto"/>
                <w:left w:val="none" w:sz="0" w:space="0" w:color="auto"/>
                <w:bottom w:val="none" w:sz="0" w:space="0" w:color="auto"/>
                <w:right w:val="none" w:sz="0" w:space="0" w:color="auto"/>
              </w:divBdr>
            </w:div>
          </w:divsChild>
        </w:div>
        <w:div w:id="1792358754">
          <w:marLeft w:val="0"/>
          <w:marRight w:val="0"/>
          <w:marTop w:val="0"/>
          <w:marBottom w:val="0"/>
          <w:divBdr>
            <w:top w:val="none" w:sz="0" w:space="0" w:color="auto"/>
            <w:left w:val="none" w:sz="0" w:space="0" w:color="auto"/>
            <w:bottom w:val="none" w:sz="0" w:space="0" w:color="auto"/>
            <w:right w:val="none" w:sz="0" w:space="0" w:color="auto"/>
          </w:divBdr>
        </w:div>
      </w:divsChild>
    </w:div>
    <w:div w:id="266618083">
      <w:bodyDiv w:val="1"/>
      <w:marLeft w:val="0"/>
      <w:marRight w:val="0"/>
      <w:marTop w:val="0"/>
      <w:marBottom w:val="0"/>
      <w:divBdr>
        <w:top w:val="none" w:sz="0" w:space="0" w:color="auto"/>
        <w:left w:val="none" w:sz="0" w:space="0" w:color="auto"/>
        <w:bottom w:val="none" w:sz="0" w:space="0" w:color="auto"/>
        <w:right w:val="none" w:sz="0" w:space="0" w:color="auto"/>
      </w:divBdr>
      <w:divsChild>
        <w:div w:id="1184173225">
          <w:marLeft w:val="0"/>
          <w:marRight w:val="0"/>
          <w:marTop w:val="0"/>
          <w:marBottom w:val="0"/>
          <w:divBdr>
            <w:top w:val="none" w:sz="0" w:space="0" w:color="auto"/>
            <w:left w:val="none" w:sz="0" w:space="0" w:color="auto"/>
            <w:bottom w:val="none" w:sz="0" w:space="0" w:color="auto"/>
            <w:right w:val="none" w:sz="0" w:space="0" w:color="auto"/>
          </w:divBdr>
          <w:divsChild>
            <w:div w:id="1202743168">
              <w:marLeft w:val="0"/>
              <w:marRight w:val="0"/>
              <w:marTop w:val="750"/>
              <w:marBottom w:val="750"/>
              <w:divBdr>
                <w:top w:val="none" w:sz="0" w:space="0" w:color="auto"/>
                <w:left w:val="none" w:sz="0" w:space="0" w:color="auto"/>
                <w:bottom w:val="none" w:sz="0" w:space="0" w:color="auto"/>
                <w:right w:val="none" w:sz="0" w:space="0" w:color="auto"/>
              </w:divBdr>
            </w:div>
          </w:divsChild>
        </w:div>
        <w:div w:id="1028413156">
          <w:marLeft w:val="0"/>
          <w:marRight w:val="0"/>
          <w:marTop w:val="0"/>
          <w:marBottom w:val="0"/>
          <w:divBdr>
            <w:top w:val="none" w:sz="0" w:space="0" w:color="auto"/>
            <w:left w:val="none" w:sz="0" w:space="0" w:color="auto"/>
            <w:bottom w:val="none" w:sz="0" w:space="0" w:color="auto"/>
            <w:right w:val="none" w:sz="0" w:space="0" w:color="auto"/>
          </w:divBdr>
        </w:div>
      </w:divsChild>
    </w:div>
    <w:div w:id="267202943">
      <w:bodyDiv w:val="1"/>
      <w:marLeft w:val="0"/>
      <w:marRight w:val="0"/>
      <w:marTop w:val="0"/>
      <w:marBottom w:val="0"/>
      <w:divBdr>
        <w:top w:val="none" w:sz="0" w:space="0" w:color="auto"/>
        <w:left w:val="none" w:sz="0" w:space="0" w:color="auto"/>
        <w:bottom w:val="none" w:sz="0" w:space="0" w:color="auto"/>
        <w:right w:val="none" w:sz="0" w:space="0" w:color="auto"/>
      </w:divBdr>
      <w:divsChild>
        <w:div w:id="1826361010">
          <w:marLeft w:val="0"/>
          <w:marRight w:val="0"/>
          <w:marTop w:val="0"/>
          <w:marBottom w:val="0"/>
          <w:divBdr>
            <w:top w:val="none" w:sz="0" w:space="0" w:color="auto"/>
            <w:left w:val="none" w:sz="0" w:space="0" w:color="auto"/>
            <w:bottom w:val="none" w:sz="0" w:space="0" w:color="auto"/>
            <w:right w:val="none" w:sz="0" w:space="0" w:color="auto"/>
          </w:divBdr>
          <w:divsChild>
            <w:div w:id="1950500638">
              <w:marLeft w:val="0"/>
              <w:marRight w:val="0"/>
              <w:marTop w:val="750"/>
              <w:marBottom w:val="750"/>
              <w:divBdr>
                <w:top w:val="none" w:sz="0" w:space="0" w:color="auto"/>
                <w:left w:val="none" w:sz="0" w:space="0" w:color="auto"/>
                <w:bottom w:val="none" w:sz="0" w:space="0" w:color="auto"/>
                <w:right w:val="none" w:sz="0" w:space="0" w:color="auto"/>
              </w:divBdr>
            </w:div>
          </w:divsChild>
        </w:div>
        <w:div w:id="1318337507">
          <w:marLeft w:val="0"/>
          <w:marRight w:val="0"/>
          <w:marTop w:val="0"/>
          <w:marBottom w:val="0"/>
          <w:divBdr>
            <w:top w:val="none" w:sz="0" w:space="0" w:color="auto"/>
            <w:left w:val="none" w:sz="0" w:space="0" w:color="auto"/>
            <w:bottom w:val="none" w:sz="0" w:space="0" w:color="auto"/>
            <w:right w:val="none" w:sz="0" w:space="0" w:color="auto"/>
          </w:divBdr>
        </w:div>
      </w:divsChild>
    </w:div>
    <w:div w:id="276184484">
      <w:bodyDiv w:val="1"/>
      <w:marLeft w:val="0"/>
      <w:marRight w:val="0"/>
      <w:marTop w:val="0"/>
      <w:marBottom w:val="0"/>
      <w:divBdr>
        <w:top w:val="none" w:sz="0" w:space="0" w:color="auto"/>
        <w:left w:val="none" w:sz="0" w:space="0" w:color="auto"/>
        <w:bottom w:val="none" w:sz="0" w:space="0" w:color="auto"/>
        <w:right w:val="none" w:sz="0" w:space="0" w:color="auto"/>
      </w:divBdr>
      <w:divsChild>
        <w:div w:id="870651704">
          <w:marLeft w:val="0"/>
          <w:marRight w:val="0"/>
          <w:marTop w:val="0"/>
          <w:marBottom w:val="0"/>
          <w:divBdr>
            <w:top w:val="none" w:sz="0" w:space="0" w:color="auto"/>
            <w:left w:val="none" w:sz="0" w:space="0" w:color="auto"/>
            <w:bottom w:val="none" w:sz="0" w:space="0" w:color="auto"/>
            <w:right w:val="none" w:sz="0" w:space="0" w:color="auto"/>
          </w:divBdr>
          <w:divsChild>
            <w:div w:id="1540822693">
              <w:marLeft w:val="0"/>
              <w:marRight w:val="0"/>
              <w:marTop w:val="750"/>
              <w:marBottom w:val="750"/>
              <w:divBdr>
                <w:top w:val="none" w:sz="0" w:space="0" w:color="auto"/>
                <w:left w:val="none" w:sz="0" w:space="0" w:color="auto"/>
                <w:bottom w:val="none" w:sz="0" w:space="0" w:color="auto"/>
                <w:right w:val="none" w:sz="0" w:space="0" w:color="auto"/>
              </w:divBdr>
            </w:div>
          </w:divsChild>
        </w:div>
        <w:div w:id="1447655870">
          <w:marLeft w:val="0"/>
          <w:marRight w:val="0"/>
          <w:marTop w:val="0"/>
          <w:marBottom w:val="0"/>
          <w:divBdr>
            <w:top w:val="none" w:sz="0" w:space="0" w:color="auto"/>
            <w:left w:val="none" w:sz="0" w:space="0" w:color="auto"/>
            <w:bottom w:val="none" w:sz="0" w:space="0" w:color="auto"/>
            <w:right w:val="none" w:sz="0" w:space="0" w:color="auto"/>
          </w:divBdr>
        </w:div>
      </w:divsChild>
    </w:div>
    <w:div w:id="278221366">
      <w:bodyDiv w:val="1"/>
      <w:marLeft w:val="0"/>
      <w:marRight w:val="0"/>
      <w:marTop w:val="0"/>
      <w:marBottom w:val="0"/>
      <w:divBdr>
        <w:top w:val="none" w:sz="0" w:space="0" w:color="auto"/>
        <w:left w:val="none" w:sz="0" w:space="0" w:color="auto"/>
        <w:bottom w:val="none" w:sz="0" w:space="0" w:color="auto"/>
        <w:right w:val="none" w:sz="0" w:space="0" w:color="auto"/>
      </w:divBdr>
      <w:divsChild>
        <w:div w:id="866678759">
          <w:marLeft w:val="0"/>
          <w:marRight w:val="0"/>
          <w:marTop w:val="0"/>
          <w:marBottom w:val="0"/>
          <w:divBdr>
            <w:top w:val="none" w:sz="0" w:space="0" w:color="auto"/>
            <w:left w:val="none" w:sz="0" w:space="0" w:color="auto"/>
            <w:bottom w:val="none" w:sz="0" w:space="0" w:color="auto"/>
            <w:right w:val="none" w:sz="0" w:space="0" w:color="auto"/>
          </w:divBdr>
          <w:divsChild>
            <w:div w:id="1572540615">
              <w:marLeft w:val="0"/>
              <w:marRight w:val="0"/>
              <w:marTop w:val="750"/>
              <w:marBottom w:val="750"/>
              <w:divBdr>
                <w:top w:val="none" w:sz="0" w:space="0" w:color="auto"/>
                <w:left w:val="none" w:sz="0" w:space="0" w:color="auto"/>
                <w:bottom w:val="none" w:sz="0" w:space="0" w:color="auto"/>
                <w:right w:val="none" w:sz="0" w:space="0" w:color="auto"/>
              </w:divBdr>
            </w:div>
          </w:divsChild>
        </w:div>
        <w:div w:id="2103061868">
          <w:marLeft w:val="0"/>
          <w:marRight w:val="0"/>
          <w:marTop w:val="0"/>
          <w:marBottom w:val="0"/>
          <w:divBdr>
            <w:top w:val="none" w:sz="0" w:space="0" w:color="auto"/>
            <w:left w:val="none" w:sz="0" w:space="0" w:color="auto"/>
            <w:bottom w:val="none" w:sz="0" w:space="0" w:color="auto"/>
            <w:right w:val="none" w:sz="0" w:space="0" w:color="auto"/>
          </w:divBdr>
        </w:div>
      </w:divsChild>
    </w:div>
    <w:div w:id="279118297">
      <w:bodyDiv w:val="1"/>
      <w:marLeft w:val="0"/>
      <w:marRight w:val="0"/>
      <w:marTop w:val="0"/>
      <w:marBottom w:val="0"/>
      <w:divBdr>
        <w:top w:val="none" w:sz="0" w:space="0" w:color="auto"/>
        <w:left w:val="none" w:sz="0" w:space="0" w:color="auto"/>
        <w:bottom w:val="none" w:sz="0" w:space="0" w:color="auto"/>
        <w:right w:val="none" w:sz="0" w:space="0" w:color="auto"/>
      </w:divBdr>
      <w:divsChild>
        <w:div w:id="528103140">
          <w:marLeft w:val="0"/>
          <w:marRight w:val="0"/>
          <w:marTop w:val="0"/>
          <w:marBottom w:val="0"/>
          <w:divBdr>
            <w:top w:val="none" w:sz="0" w:space="0" w:color="auto"/>
            <w:left w:val="none" w:sz="0" w:space="0" w:color="auto"/>
            <w:bottom w:val="none" w:sz="0" w:space="0" w:color="auto"/>
            <w:right w:val="none" w:sz="0" w:space="0" w:color="auto"/>
          </w:divBdr>
          <w:divsChild>
            <w:div w:id="1888955032">
              <w:marLeft w:val="0"/>
              <w:marRight w:val="0"/>
              <w:marTop w:val="750"/>
              <w:marBottom w:val="750"/>
              <w:divBdr>
                <w:top w:val="none" w:sz="0" w:space="0" w:color="auto"/>
                <w:left w:val="none" w:sz="0" w:space="0" w:color="auto"/>
                <w:bottom w:val="none" w:sz="0" w:space="0" w:color="auto"/>
                <w:right w:val="none" w:sz="0" w:space="0" w:color="auto"/>
              </w:divBdr>
            </w:div>
          </w:divsChild>
        </w:div>
        <w:div w:id="1309164875">
          <w:marLeft w:val="0"/>
          <w:marRight w:val="0"/>
          <w:marTop w:val="0"/>
          <w:marBottom w:val="0"/>
          <w:divBdr>
            <w:top w:val="none" w:sz="0" w:space="0" w:color="auto"/>
            <w:left w:val="none" w:sz="0" w:space="0" w:color="auto"/>
            <w:bottom w:val="none" w:sz="0" w:space="0" w:color="auto"/>
            <w:right w:val="none" w:sz="0" w:space="0" w:color="auto"/>
          </w:divBdr>
        </w:div>
        <w:div w:id="2010520121">
          <w:marLeft w:val="0"/>
          <w:marRight w:val="0"/>
          <w:marTop w:val="0"/>
          <w:marBottom w:val="0"/>
          <w:divBdr>
            <w:top w:val="none" w:sz="0" w:space="0" w:color="auto"/>
            <w:left w:val="none" w:sz="0" w:space="0" w:color="auto"/>
            <w:bottom w:val="none" w:sz="0" w:space="0" w:color="auto"/>
            <w:right w:val="none" w:sz="0" w:space="0" w:color="auto"/>
          </w:divBdr>
        </w:div>
      </w:divsChild>
    </w:div>
    <w:div w:id="279646880">
      <w:bodyDiv w:val="1"/>
      <w:marLeft w:val="0"/>
      <w:marRight w:val="0"/>
      <w:marTop w:val="0"/>
      <w:marBottom w:val="0"/>
      <w:divBdr>
        <w:top w:val="none" w:sz="0" w:space="0" w:color="auto"/>
        <w:left w:val="none" w:sz="0" w:space="0" w:color="auto"/>
        <w:bottom w:val="none" w:sz="0" w:space="0" w:color="auto"/>
        <w:right w:val="none" w:sz="0" w:space="0" w:color="auto"/>
      </w:divBdr>
    </w:div>
    <w:div w:id="289947045">
      <w:bodyDiv w:val="1"/>
      <w:marLeft w:val="0"/>
      <w:marRight w:val="0"/>
      <w:marTop w:val="0"/>
      <w:marBottom w:val="0"/>
      <w:divBdr>
        <w:top w:val="none" w:sz="0" w:space="0" w:color="auto"/>
        <w:left w:val="none" w:sz="0" w:space="0" w:color="auto"/>
        <w:bottom w:val="none" w:sz="0" w:space="0" w:color="auto"/>
        <w:right w:val="none" w:sz="0" w:space="0" w:color="auto"/>
      </w:divBdr>
      <w:divsChild>
        <w:div w:id="1270814655">
          <w:marLeft w:val="0"/>
          <w:marRight w:val="0"/>
          <w:marTop w:val="0"/>
          <w:marBottom w:val="0"/>
          <w:divBdr>
            <w:top w:val="none" w:sz="0" w:space="0" w:color="auto"/>
            <w:left w:val="none" w:sz="0" w:space="0" w:color="auto"/>
            <w:bottom w:val="none" w:sz="0" w:space="0" w:color="auto"/>
            <w:right w:val="none" w:sz="0" w:space="0" w:color="auto"/>
          </w:divBdr>
          <w:divsChild>
            <w:div w:id="1589192218">
              <w:marLeft w:val="0"/>
              <w:marRight w:val="0"/>
              <w:marTop w:val="750"/>
              <w:marBottom w:val="750"/>
              <w:divBdr>
                <w:top w:val="none" w:sz="0" w:space="0" w:color="auto"/>
                <w:left w:val="none" w:sz="0" w:space="0" w:color="auto"/>
                <w:bottom w:val="none" w:sz="0" w:space="0" w:color="auto"/>
                <w:right w:val="none" w:sz="0" w:space="0" w:color="auto"/>
              </w:divBdr>
            </w:div>
          </w:divsChild>
        </w:div>
        <w:div w:id="423962237">
          <w:marLeft w:val="0"/>
          <w:marRight w:val="0"/>
          <w:marTop w:val="0"/>
          <w:marBottom w:val="0"/>
          <w:divBdr>
            <w:top w:val="none" w:sz="0" w:space="0" w:color="auto"/>
            <w:left w:val="none" w:sz="0" w:space="0" w:color="auto"/>
            <w:bottom w:val="none" w:sz="0" w:space="0" w:color="auto"/>
            <w:right w:val="none" w:sz="0" w:space="0" w:color="auto"/>
          </w:divBdr>
        </w:div>
      </w:divsChild>
    </w:div>
    <w:div w:id="294410672">
      <w:bodyDiv w:val="1"/>
      <w:marLeft w:val="0"/>
      <w:marRight w:val="0"/>
      <w:marTop w:val="0"/>
      <w:marBottom w:val="0"/>
      <w:divBdr>
        <w:top w:val="none" w:sz="0" w:space="0" w:color="auto"/>
        <w:left w:val="none" w:sz="0" w:space="0" w:color="auto"/>
        <w:bottom w:val="none" w:sz="0" w:space="0" w:color="auto"/>
        <w:right w:val="none" w:sz="0" w:space="0" w:color="auto"/>
      </w:divBdr>
      <w:divsChild>
        <w:div w:id="1499540110">
          <w:marLeft w:val="0"/>
          <w:marRight w:val="0"/>
          <w:marTop w:val="0"/>
          <w:marBottom w:val="0"/>
          <w:divBdr>
            <w:top w:val="none" w:sz="0" w:space="0" w:color="auto"/>
            <w:left w:val="none" w:sz="0" w:space="0" w:color="auto"/>
            <w:bottom w:val="none" w:sz="0" w:space="0" w:color="auto"/>
            <w:right w:val="none" w:sz="0" w:space="0" w:color="auto"/>
          </w:divBdr>
        </w:div>
        <w:div w:id="1959219968">
          <w:marLeft w:val="0"/>
          <w:marRight w:val="0"/>
          <w:marTop w:val="0"/>
          <w:marBottom w:val="0"/>
          <w:divBdr>
            <w:top w:val="none" w:sz="0" w:space="0" w:color="auto"/>
            <w:left w:val="none" w:sz="0" w:space="0" w:color="auto"/>
            <w:bottom w:val="none" w:sz="0" w:space="0" w:color="auto"/>
            <w:right w:val="none" w:sz="0" w:space="0" w:color="auto"/>
          </w:divBdr>
          <w:divsChild>
            <w:div w:id="15855269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16110681">
      <w:bodyDiv w:val="1"/>
      <w:marLeft w:val="0"/>
      <w:marRight w:val="0"/>
      <w:marTop w:val="0"/>
      <w:marBottom w:val="0"/>
      <w:divBdr>
        <w:top w:val="none" w:sz="0" w:space="0" w:color="auto"/>
        <w:left w:val="none" w:sz="0" w:space="0" w:color="auto"/>
        <w:bottom w:val="none" w:sz="0" w:space="0" w:color="auto"/>
        <w:right w:val="none" w:sz="0" w:space="0" w:color="auto"/>
      </w:divBdr>
    </w:div>
    <w:div w:id="322779788">
      <w:bodyDiv w:val="1"/>
      <w:marLeft w:val="0"/>
      <w:marRight w:val="0"/>
      <w:marTop w:val="0"/>
      <w:marBottom w:val="0"/>
      <w:divBdr>
        <w:top w:val="none" w:sz="0" w:space="0" w:color="auto"/>
        <w:left w:val="none" w:sz="0" w:space="0" w:color="auto"/>
        <w:bottom w:val="none" w:sz="0" w:space="0" w:color="auto"/>
        <w:right w:val="none" w:sz="0" w:space="0" w:color="auto"/>
      </w:divBdr>
      <w:divsChild>
        <w:div w:id="1843087536">
          <w:marLeft w:val="0"/>
          <w:marRight w:val="0"/>
          <w:marTop w:val="225"/>
          <w:marBottom w:val="0"/>
          <w:divBdr>
            <w:top w:val="none" w:sz="0" w:space="0" w:color="auto"/>
            <w:left w:val="none" w:sz="0" w:space="0" w:color="auto"/>
            <w:bottom w:val="none" w:sz="0" w:space="0" w:color="auto"/>
            <w:right w:val="none" w:sz="0" w:space="0" w:color="auto"/>
          </w:divBdr>
        </w:div>
      </w:divsChild>
    </w:div>
    <w:div w:id="326520472">
      <w:bodyDiv w:val="1"/>
      <w:marLeft w:val="0"/>
      <w:marRight w:val="0"/>
      <w:marTop w:val="0"/>
      <w:marBottom w:val="0"/>
      <w:divBdr>
        <w:top w:val="none" w:sz="0" w:space="0" w:color="auto"/>
        <w:left w:val="none" w:sz="0" w:space="0" w:color="auto"/>
        <w:bottom w:val="none" w:sz="0" w:space="0" w:color="auto"/>
        <w:right w:val="none" w:sz="0" w:space="0" w:color="auto"/>
      </w:divBdr>
      <w:divsChild>
        <w:div w:id="767776495">
          <w:marLeft w:val="0"/>
          <w:marRight w:val="0"/>
          <w:marTop w:val="0"/>
          <w:marBottom w:val="0"/>
          <w:divBdr>
            <w:top w:val="none" w:sz="0" w:space="0" w:color="auto"/>
            <w:left w:val="none" w:sz="0" w:space="0" w:color="auto"/>
            <w:bottom w:val="none" w:sz="0" w:space="0" w:color="auto"/>
            <w:right w:val="none" w:sz="0" w:space="0" w:color="auto"/>
          </w:divBdr>
          <w:divsChild>
            <w:div w:id="409549843">
              <w:marLeft w:val="0"/>
              <w:marRight w:val="0"/>
              <w:marTop w:val="750"/>
              <w:marBottom w:val="750"/>
              <w:divBdr>
                <w:top w:val="none" w:sz="0" w:space="0" w:color="auto"/>
                <w:left w:val="none" w:sz="0" w:space="0" w:color="auto"/>
                <w:bottom w:val="none" w:sz="0" w:space="0" w:color="auto"/>
                <w:right w:val="none" w:sz="0" w:space="0" w:color="auto"/>
              </w:divBdr>
            </w:div>
          </w:divsChild>
        </w:div>
        <w:div w:id="980160587">
          <w:marLeft w:val="0"/>
          <w:marRight w:val="0"/>
          <w:marTop w:val="0"/>
          <w:marBottom w:val="0"/>
          <w:divBdr>
            <w:top w:val="none" w:sz="0" w:space="0" w:color="auto"/>
            <w:left w:val="none" w:sz="0" w:space="0" w:color="auto"/>
            <w:bottom w:val="none" w:sz="0" w:space="0" w:color="auto"/>
            <w:right w:val="none" w:sz="0" w:space="0" w:color="auto"/>
          </w:divBdr>
        </w:div>
      </w:divsChild>
    </w:div>
    <w:div w:id="327102543">
      <w:bodyDiv w:val="1"/>
      <w:marLeft w:val="0"/>
      <w:marRight w:val="0"/>
      <w:marTop w:val="0"/>
      <w:marBottom w:val="0"/>
      <w:divBdr>
        <w:top w:val="none" w:sz="0" w:space="0" w:color="auto"/>
        <w:left w:val="none" w:sz="0" w:space="0" w:color="auto"/>
        <w:bottom w:val="none" w:sz="0" w:space="0" w:color="auto"/>
        <w:right w:val="none" w:sz="0" w:space="0" w:color="auto"/>
      </w:divBdr>
      <w:divsChild>
        <w:div w:id="1878198516">
          <w:marLeft w:val="0"/>
          <w:marRight w:val="0"/>
          <w:marTop w:val="0"/>
          <w:marBottom w:val="0"/>
          <w:divBdr>
            <w:top w:val="none" w:sz="0" w:space="0" w:color="auto"/>
            <w:left w:val="none" w:sz="0" w:space="0" w:color="auto"/>
            <w:bottom w:val="none" w:sz="0" w:space="0" w:color="auto"/>
            <w:right w:val="none" w:sz="0" w:space="0" w:color="auto"/>
          </w:divBdr>
          <w:divsChild>
            <w:div w:id="1156602639">
              <w:marLeft w:val="0"/>
              <w:marRight w:val="0"/>
              <w:marTop w:val="750"/>
              <w:marBottom w:val="750"/>
              <w:divBdr>
                <w:top w:val="none" w:sz="0" w:space="0" w:color="auto"/>
                <w:left w:val="none" w:sz="0" w:space="0" w:color="auto"/>
                <w:bottom w:val="none" w:sz="0" w:space="0" w:color="auto"/>
                <w:right w:val="none" w:sz="0" w:space="0" w:color="auto"/>
              </w:divBdr>
            </w:div>
          </w:divsChild>
        </w:div>
        <w:div w:id="286549416">
          <w:marLeft w:val="0"/>
          <w:marRight w:val="0"/>
          <w:marTop w:val="0"/>
          <w:marBottom w:val="0"/>
          <w:divBdr>
            <w:top w:val="none" w:sz="0" w:space="0" w:color="auto"/>
            <w:left w:val="none" w:sz="0" w:space="0" w:color="auto"/>
            <w:bottom w:val="none" w:sz="0" w:space="0" w:color="auto"/>
            <w:right w:val="none" w:sz="0" w:space="0" w:color="auto"/>
          </w:divBdr>
        </w:div>
      </w:divsChild>
    </w:div>
    <w:div w:id="327951970">
      <w:bodyDiv w:val="1"/>
      <w:marLeft w:val="0"/>
      <w:marRight w:val="0"/>
      <w:marTop w:val="0"/>
      <w:marBottom w:val="0"/>
      <w:divBdr>
        <w:top w:val="none" w:sz="0" w:space="0" w:color="auto"/>
        <w:left w:val="none" w:sz="0" w:space="0" w:color="auto"/>
        <w:bottom w:val="none" w:sz="0" w:space="0" w:color="auto"/>
        <w:right w:val="none" w:sz="0" w:space="0" w:color="auto"/>
      </w:divBdr>
      <w:divsChild>
        <w:div w:id="151914792">
          <w:marLeft w:val="0"/>
          <w:marRight w:val="0"/>
          <w:marTop w:val="0"/>
          <w:marBottom w:val="0"/>
          <w:divBdr>
            <w:top w:val="none" w:sz="0" w:space="0" w:color="auto"/>
            <w:left w:val="none" w:sz="0" w:space="0" w:color="auto"/>
            <w:bottom w:val="none" w:sz="0" w:space="0" w:color="auto"/>
            <w:right w:val="none" w:sz="0" w:space="0" w:color="auto"/>
          </w:divBdr>
          <w:divsChild>
            <w:div w:id="349988107">
              <w:marLeft w:val="0"/>
              <w:marRight w:val="0"/>
              <w:marTop w:val="750"/>
              <w:marBottom w:val="750"/>
              <w:divBdr>
                <w:top w:val="none" w:sz="0" w:space="0" w:color="auto"/>
                <w:left w:val="none" w:sz="0" w:space="0" w:color="auto"/>
                <w:bottom w:val="none" w:sz="0" w:space="0" w:color="auto"/>
                <w:right w:val="none" w:sz="0" w:space="0" w:color="auto"/>
              </w:divBdr>
            </w:div>
          </w:divsChild>
        </w:div>
        <w:div w:id="1445035351">
          <w:marLeft w:val="0"/>
          <w:marRight w:val="0"/>
          <w:marTop w:val="0"/>
          <w:marBottom w:val="0"/>
          <w:divBdr>
            <w:top w:val="none" w:sz="0" w:space="0" w:color="auto"/>
            <w:left w:val="none" w:sz="0" w:space="0" w:color="auto"/>
            <w:bottom w:val="none" w:sz="0" w:space="0" w:color="auto"/>
            <w:right w:val="none" w:sz="0" w:space="0" w:color="auto"/>
          </w:divBdr>
        </w:div>
      </w:divsChild>
    </w:div>
    <w:div w:id="328606855">
      <w:bodyDiv w:val="1"/>
      <w:marLeft w:val="0"/>
      <w:marRight w:val="0"/>
      <w:marTop w:val="0"/>
      <w:marBottom w:val="0"/>
      <w:divBdr>
        <w:top w:val="none" w:sz="0" w:space="0" w:color="auto"/>
        <w:left w:val="none" w:sz="0" w:space="0" w:color="auto"/>
        <w:bottom w:val="none" w:sz="0" w:space="0" w:color="auto"/>
        <w:right w:val="none" w:sz="0" w:space="0" w:color="auto"/>
      </w:divBdr>
      <w:divsChild>
        <w:div w:id="1876844265">
          <w:marLeft w:val="0"/>
          <w:marRight w:val="0"/>
          <w:marTop w:val="0"/>
          <w:marBottom w:val="0"/>
          <w:divBdr>
            <w:top w:val="none" w:sz="0" w:space="0" w:color="auto"/>
            <w:left w:val="none" w:sz="0" w:space="0" w:color="auto"/>
            <w:bottom w:val="none" w:sz="0" w:space="0" w:color="auto"/>
            <w:right w:val="none" w:sz="0" w:space="0" w:color="auto"/>
          </w:divBdr>
          <w:divsChild>
            <w:div w:id="815687573">
              <w:marLeft w:val="0"/>
              <w:marRight w:val="0"/>
              <w:marTop w:val="0"/>
              <w:marBottom w:val="0"/>
              <w:divBdr>
                <w:top w:val="none" w:sz="0" w:space="0" w:color="auto"/>
                <w:left w:val="none" w:sz="0" w:space="0" w:color="auto"/>
                <w:bottom w:val="none" w:sz="0" w:space="0" w:color="auto"/>
                <w:right w:val="none" w:sz="0" w:space="0" w:color="auto"/>
              </w:divBdr>
            </w:div>
          </w:divsChild>
        </w:div>
        <w:div w:id="989021896">
          <w:marLeft w:val="0"/>
          <w:marRight w:val="0"/>
          <w:marTop w:val="0"/>
          <w:marBottom w:val="0"/>
          <w:divBdr>
            <w:top w:val="none" w:sz="0" w:space="0" w:color="auto"/>
            <w:left w:val="none" w:sz="0" w:space="0" w:color="auto"/>
            <w:bottom w:val="none" w:sz="0" w:space="0" w:color="auto"/>
            <w:right w:val="none" w:sz="0" w:space="0" w:color="auto"/>
          </w:divBdr>
        </w:div>
      </w:divsChild>
    </w:div>
    <w:div w:id="335807436">
      <w:bodyDiv w:val="1"/>
      <w:marLeft w:val="0"/>
      <w:marRight w:val="0"/>
      <w:marTop w:val="0"/>
      <w:marBottom w:val="0"/>
      <w:divBdr>
        <w:top w:val="none" w:sz="0" w:space="0" w:color="auto"/>
        <w:left w:val="none" w:sz="0" w:space="0" w:color="auto"/>
        <w:bottom w:val="none" w:sz="0" w:space="0" w:color="auto"/>
        <w:right w:val="none" w:sz="0" w:space="0" w:color="auto"/>
      </w:divBdr>
    </w:div>
    <w:div w:id="336999845">
      <w:bodyDiv w:val="1"/>
      <w:marLeft w:val="0"/>
      <w:marRight w:val="0"/>
      <w:marTop w:val="0"/>
      <w:marBottom w:val="0"/>
      <w:divBdr>
        <w:top w:val="none" w:sz="0" w:space="0" w:color="auto"/>
        <w:left w:val="none" w:sz="0" w:space="0" w:color="auto"/>
        <w:bottom w:val="none" w:sz="0" w:space="0" w:color="auto"/>
        <w:right w:val="none" w:sz="0" w:space="0" w:color="auto"/>
      </w:divBdr>
      <w:divsChild>
        <w:div w:id="1050685949">
          <w:marLeft w:val="0"/>
          <w:marRight w:val="0"/>
          <w:marTop w:val="0"/>
          <w:marBottom w:val="0"/>
          <w:divBdr>
            <w:top w:val="none" w:sz="0" w:space="0" w:color="auto"/>
            <w:left w:val="none" w:sz="0" w:space="0" w:color="auto"/>
            <w:bottom w:val="none" w:sz="0" w:space="0" w:color="auto"/>
            <w:right w:val="none" w:sz="0" w:space="0" w:color="auto"/>
          </w:divBdr>
          <w:divsChild>
            <w:div w:id="442580895">
              <w:marLeft w:val="0"/>
              <w:marRight w:val="0"/>
              <w:marTop w:val="750"/>
              <w:marBottom w:val="750"/>
              <w:divBdr>
                <w:top w:val="none" w:sz="0" w:space="0" w:color="auto"/>
                <w:left w:val="none" w:sz="0" w:space="0" w:color="auto"/>
                <w:bottom w:val="none" w:sz="0" w:space="0" w:color="auto"/>
                <w:right w:val="none" w:sz="0" w:space="0" w:color="auto"/>
              </w:divBdr>
            </w:div>
          </w:divsChild>
        </w:div>
        <w:div w:id="1166242671">
          <w:marLeft w:val="0"/>
          <w:marRight w:val="0"/>
          <w:marTop w:val="0"/>
          <w:marBottom w:val="0"/>
          <w:divBdr>
            <w:top w:val="none" w:sz="0" w:space="0" w:color="auto"/>
            <w:left w:val="none" w:sz="0" w:space="0" w:color="auto"/>
            <w:bottom w:val="none" w:sz="0" w:space="0" w:color="auto"/>
            <w:right w:val="none" w:sz="0" w:space="0" w:color="auto"/>
          </w:divBdr>
        </w:div>
      </w:divsChild>
    </w:div>
    <w:div w:id="338703555">
      <w:bodyDiv w:val="1"/>
      <w:marLeft w:val="0"/>
      <w:marRight w:val="0"/>
      <w:marTop w:val="0"/>
      <w:marBottom w:val="0"/>
      <w:divBdr>
        <w:top w:val="none" w:sz="0" w:space="0" w:color="auto"/>
        <w:left w:val="none" w:sz="0" w:space="0" w:color="auto"/>
        <w:bottom w:val="none" w:sz="0" w:space="0" w:color="auto"/>
        <w:right w:val="none" w:sz="0" w:space="0" w:color="auto"/>
      </w:divBdr>
      <w:divsChild>
        <w:div w:id="862980743">
          <w:marLeft w:val="0"/>
          <w:marRight w:val="0"/>
          <w:marTop w:val="0"/>
          <w:marBottom w:val="0"/>
          <w:divBdr>
            <w:top w:val="none" w:sz="0" w:space="0" w:color="auto"/>
            <w:left w:val="none" w:sz="0" w:space="0" w:color="auto"/>
            <w:bottom w:val="none" w:sz="0" w:space="0" w:color="auto"/>
            <w:right w:val="none" w:sz="0" w:space="0" w:color="auto"/>
          </w:divBdr>
          <w:divsChild>
            <w:div w:id="1294361725">
              <w:marLeft w:val="0"/>
              <w:marRight w:val="0"/>
              <w:marTop w:val="750"/>
              <w:marBottom w:val="750"/>
              <w:divBdr>
                <w:top w:val="none" w:sz="0" w:space="0" w:color="auto"/>
                <w:left w:val="none" w:sz="0" w:space="0" w:color="auto"/>
                <w:bottom w:val="none" w:sz="0" w:space="0" w:color="auto"/>
                <w:right w:val="none" w:sz="0" w:space="0" w:color="auto"/>
              </w:divBdr>
            </w:div>
          </w:divsChild>
        </w:div>
        <w:div w:id="1915313643">
          <w:marLeft w:val="0"/>
          <w:marRight w:val="0"/>
          <w:marTop w:val="0"/>
          <w:marBottom w:val="0"/>
          <w:divBdr>
            <w:top w:val="none" w:sz="0" w:space="0" w:color="auto"/>
            <w:left w:val="none" w:sz="0" w:space="0" w:color="auto"/>
            <w:bottom w:val="none" w:sz="0" w:space="0" w:color="auto"/>
            <w:right w:val="none" w:sz="0" w:space="0" w:color="auto"/>
          </w:divBdr>
        </w:div>
      </w:divsChild>
    </w:div>
    <w:div w:id="344400617">
      <w:bodyDiv w:val="1"/>
      <w:marLeft w:val="0"/>
      <w:marRight w:val="0"/>
      <w:marTop w:val="0"/>
      <w:marBottom w:val="0"/>
      <w:divBdr>
        <w:top w:val="none" w:sz="0" w:space="0" w:color="auto"/>
        <w:left w:val="none" w:sz="0" w:space="0" w:color="auto"/>
        <w:bottom w:val="none" w:sz="0" w:space="0" w:color="auto"/>
        <w:right w:val="none" w:sz="0" w:space="0" w:color="auto"/>
      </w:divBdr>
      <w:divsChild>
        <w:div w:id="1624843651">
          <w:marLeft w:val="0"/>
          <w:marRight w:val="0"/>
          <w:marTop w:val="0"/>
          <w:marBottom w:val="0"/>
          <w:divBdr>
            <w:top w:val="none" w:sz="0" w:space="0" w:color="auto"/>
            <w:left w:val="none" w:sz="0" w:space="0" w:color="auto"/>
            <w:bottom w:val="none" w:sz="0" w:space="0" w:color="auto"/>
            <w:right w:val="none" w:sz="0" w:space="0" w:color="auto"/>
          </w:divBdr>
        </w:div>
        <w:div w:id="2114549234">
          <w:marLeft w:val="0"/>
          <w:marRight w:val="0"/>
          <w:marTop w:val="0"/>
          <w:marBottom w:val="0"/>
          <w:divBdr>
            <w:top w:val="none" w:sz="0" w:space="0" w:color="auto"/>
            <w:left w:val="none" w:sz="0" w:space="0" w:color="auto"/>
            <w:bottom w:val="none" w:sz="0" w:space="0" w:color="auto"/>
            <w:right w:val="none" w:sz="0" w:space="0" w:color="auto"/>
          </w:divBdr>
          <w:divsChild>
            <w:div w:id="16746082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47872534">
      <w:bodyDiv w:val="1"/>
      <w:marLeft w:val="0"/>
      <w:marRight w:val="0"/>
      <w:marTop w:val="0"/>
      <w:marBottom w:val="0"/>
      <w:divBdr>
        <w:top w:val="none" w:sz="0" w:space="0" w:color="auto"/>
        <w:left w:val="none" w:sz="0" w:space="0" w:color="auto"/>
        <w:bottom w:val="none" w:sz="0" w:space="0" w:color="auto"/>
        <w:right w:val="none" w:sz="0" w:space="0" w:color="auto"/>
      </w:divBdr>
      <w:divsChild>
        <w:div w:id="264923211">
          <w:marLeft w:val="0"/>
          <w:marRight w:val="0"/>
          <w:marTop w:val="0"/>
          <w:marBottom w:val="0"/>
          <w:divBdr>
            <w:top w:val="none" w:sz="0" w:space="0" w:color="auto"/>
            <w:left w:val="none" w:sz="0" w:space="0" w:color="auto"/>
            <w:bottom w:val="none" w:sz="0" w:space="0" w:color="auto"/>
            <w:right w:val="none" w:sz="0" w:space="0" w:color="auto"/>
          </w:divBdr>
          <w:divsChild>
            <w:div w:id="1785222173">
              <w:marLeft w:val="0"/>
              <w:marRight w:val="0"/>
              <w:marTop w:val="750"/>
              <w:marBottom w:val="750"/>
              <w:divBdr>
                <w:top w:val="none" w:sz="0" w:space="0" w:color="auto"/>
                <w:left w:val="none" w:sz="0" w:space="0" w:color="auto"/>
                <w:bottom w:val="none" w:sz="0" w:space="0" w:color="auto"/>
                <w:right w:val="none" w:sz="0" w:space="0" w:color="auto"/>
              </w:divBdr>
            </w:div>
          </w:divsChild>
        </w:div>
        <w:div w:id="884414169">
          <w:marLeft w:val="0"/>
          <w:marRight w:val="0"/>
          <w:marTop w:val="0"/>
          <w:marBottom w:val="0"/>
          <w:divBdr>
            <w:top w:val="none" w:sz="0" w:space="0" w:color="auto"/>
            <w:left w:val="none" w:sz="0" w:space="0" w:color="auto"/>
            <w:bottom w:val="none" w:sz="0" w:space="0" w:color="auto"/>
            <w:right w:val="none" w:sz="0" w:space="0" w:color="auto"/>
          </w:divBdr>
        </w:div>
      </w:divsChild>
    </w:div>
    <w:div w:id="350493414">
      <w:bodyDiv w:val="1"/>
      <w:marLeft w:val="0"/>
      <w:marRight w:val="0"/>
      <w:marTop w:val="0"/>
      <w:marBottom w:val="0"/>
      <w:divBdr>
        <w:top w:val="none" w:sz="0" w:space="0" w:color="auto"/>
        <w:left w:val="none" w:sz="0" w:space="0" w:color="auto"/>
        <w:bottom w:val="none" w:sz="0" w:space="0" w:color="auto"/>
        <w:right w:val="none" w:sz="0" w:space="0" w:color="auto"/>
      </w:divBdr>
      <w:divsChild>
        <w:div w:id="363556800">
          <w:marLeft w:val="0"/>
          <w:marRight w:val="0"/>
          <w:marTop w:val="0"/>
          <w:marBottom w:val="0"/>
          <w:divBdr>
            <w:top w:val="none" w:sz="0" w:space="0" w:color="auto"/>
            <w:left w:val="none" w:sz="0" w:space="0" w:color="auto"/>
            <w:bottom w:val="none" w:sz="0" w:space="0" w:color="auto"/>
            <w:right w:val="none" w:sz="0" w:space="0" w:color="auto"/>
          </w:divBdr>
          <w:divsChild>
            <w:div w:id="62918334">
              <w:marLeft w:val="0"/>
              <w:marRight w:val="0"/>
              <w:marTop w:val="750"/>
              <w:marBottom w:val="750"/>
              <w:divBdr>
                <w:top w:val="none" w:sz="0" w:space="0" w:color="auto"/>
                <w:left w:val="none" w:sz="0" w:space="0" w:color="auto"/>
                <w:bottom w:val="none" w:sz="0" w:space="0" w:color="auto"/>
                <w:right w:val="none" w:sz="0" w:space="0" w:color="auto"/>
              </w:divBdr>
            </w:div>
          </w:divsChild>
        </w:div>
        <w:div w:id="1323701974">
          <w:marLeft w:val="0"/>
          <w:marRight w:val="0"/>
          <w:marTop w:val="0"/>
          <w:marBottom w:val="0"/>
          <w:divBdr>
            <w:top w:val="none" w:sz="0" w:space="0" w:color="auto"/>
            <w:left w:val="none" w:sz="0" w:space="0" w:color="auto"/>
            <w:bottom w:val="none" w:sz="0" w:space="0" w:color="auto"/>
            <w:right w:val="none" w:sz="0" w:space="0" w:color="auto"/>
          </w:divBdr>
        </w:div>
      </w:divsChild>
    </w:div>
    <w:div w:id="353726003">
      <w:bodyDiv w:val="1"/>
      <w:marLeft w:val="0"/>
      <w:marRight w:val="0"/>
      <w:marTop w:val="0"/>
      <w:marBottom w:val="0"/>
      <w:divBdr>
        <w:top w:val="none" w:sz="0" w:space="0" w:color="auto"/>
        <w:left w:val="none" w:sz="0" w:space="0" w:color="auto"/>
        <w:bottom w:val="none" w:sz="0" w:space="0" w:color="auto"/>
        <w:right w:val="none" w:sz="0" w:space="0" w:color="auto"/>
      </w:divBdr>
      <w:divsChild>
        <w:div w:id="2013679131">
          <w:marLeft w:val="0"/>
          <w:marRight w:val="0"/>
          <w:marTop w:val="0"/>
          <w:marBottom w:val="0"/>
          <w:divBdr>
            <w:top w:val="none" w:sz="0" w:space="0" w:color="auto"/>
            <w:left w:val="none" w:sz="0" w:space="0" w:color="auto"/>
            <w:bottom w:val="none" w:sz="0" w:space="0" w:color="auto"/>
            <w:right w:val="none" w:sz="0" w:space="0" w:color="auto"/>
          </w:divBdr>
          <w:divsChild>
            <w:div w:id="196628152">
              <w:marLeft w:val="0"/>
              <w:marRight w:val="0"/>
              <w:marTop w:val="750"/>
              <w:marBottom w:val="750"/>
              <w:divBdr>
                <w:top w:val="none" w:sz="0" w:space="0" w:color="auto"/>
                <w:left w:val="none" w:sz="0" w:space="0" w:color="auto"/>
                <w:bottom w:val="none" w:sz="0" w:space="0" w:color="auto"/>
                <w:right w:val="none" w:sz="0" w:space="0" w:color="auto"/>
              </w:divBdr>
            </w:div>
          </w:divsChild>
        </w:div>
        <w:div w:id="195579934">
          <w:marLeft w:val="0"/>
          <w:marRight w:val="0"/>
          <w:marTop w:val="0"/>
          <w:marBottom w:val="0"/>
          <w:divBdr>
            <w:top w:val="none" w:sz="0" w:space="0" w:color="auto"/>
            <w:left w:val="none" w:sz="0" w:space="0" w:color="auto"/>
            <w:bottom w:val="none" w:sz="0" w:space="0" w:color="auto"/>
            <w:right w:val="none" w:sz="0" w:space="0" w:color="auto"/>
          </w:divBdr>
        </w:div>
        <w:div w:id="506940372">
          <w:marLeft w:val="0"/>
          <w:marRight w:val="0"/>
          <w:marTop w:val="0"/>
          <w:marBottom w:val="0"/>
          <w:divBdr>
            <w:top w:val="none" w:sz="0" w:space="0" w:color="auto"/>
            <w:left w:val="none" w:sz="0" w:space="0" w:color="auto"/>
            <w:bottom w:val="none" w:sz="0" w:space="0" w:color="auto"/>
            <w:right w:val="none" w:sz="0" w:space="0" w:color="auto"/>
          </w:divBdr>
        </w:div>
      </w:divsChild>
    </w:div>
    <w:div w:id="356665462">
      <w:bodyDiv w:val="1"/>
      <w:marLeft w:val="0"/>
      <w:marRight w:val="0"/>
      <w:marTop w:val="0"/>
      <w:marBottom w:val="0"/>
      <w:divBdr>
        <w:top w:val="none" w:sz="0" w:space="0" w:color="auto"/>
        <w:left w:val="none" w:sz="0" w:space="0" w:color="auto"/>
        <w:bottom w:val="none" w:sz="0" w:space="0" w:color="auto"/>
        <w:right w:val="none" w:sz="0" w:space="0" w:color="auto"/>
      </w:divBdr>
      <w:divsChild>
        <w:div w:id="1543596297">
          <w:marLeft w:val="0"/>
          <w:marRight w:val="0"/>
          <w:marTop w:val="0"/>
          <w:marBottom w:val="0"/>
          <w:divBdr>
            <w:top w:val="none" w:sz="0" w:space="0" w:color="auto"/>
            <w:left w:val="none" w:sz="0" w:space="0" w:color="auto"/>
            <w:bottom w:val="none" w:sz="0" w:space="0" w:color="auto"/>
            <w:right w:val="none" w:sz="0" w:space="0" w:color="auto"/>
          </w:divBdr>
        </w:div>
        <w:div w:id="2049063442">
          <w:marLeft w:val="0"/>
          <w:marRight w:val="0"/>
          <w:marTop w:val="0"/>
          <w:marBottom w:val="0"/>
          <w:divBdr>
            <w:top w:val="none" w:sz="0" w:space="0" w:color="auto"/>
            <w:left w:val="none" w:sz="0" w:space="0" w:color="auto"/>
            <w:bottom w:val="none" w:sz="0" w:space="0" w:color="auto"/>
            <w:right w:val="none" w:sz="0" w:space="0" w:color="auto"/>
          </w:divBdr>
          <w:divsChild>
            <w:div w:id="141231147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59546791">
      <w:bodyDiv w:val="1"/>
      <w:marLeft w:val="0"/>
      <w:marRight w:val="0"/>
      <w:marTop w:val="0"/>
      <w:marBottom w:val="0"/>
      <w:divBdr>
        <w:top w:val="none" w:sz="0" w:space="0" w:color="auto"/>
        <w:left w:val="none" w:sz="0" w:space="0" w:color="auto"/>
        <w:bottom w:val="none" w:sz="0" w:space="0" w:color="auto"/>
        <w:right w:val="none" w:sz="0" w:space="0" w:color="auto"/>
      </w:divBdr>
      <w:divsChild>
        <w:div w:id="472405690">
          <w:marLeft w:val="0"/>
          <w:marRight w:val="0"/>
          <w:marTop w:val="0"/>
          <w:marBottom w:val="0"/>
          <w:divBdr>
            <w:top w:val="none" w:sz="0" w:space="0" w:color="auto"/>
            <w:left w:val="none" w:sz="0" w:space="0" w:color="auto"/>
            <w:bottom w:val="none" w:sz="0" w:space="0" w:color="auto"/>
            <w:right w:val="none" w:sz="0" w:space="0" w:color="auto"/>
          </w:divBdr>
          <w:divsChild>
            <w:div w:id="560212602">
              <w:marLeft w:val="0"/>
              <w:marRight w:val="0"/>
              <w:marTop w:val="750"/>
              <w:marBottom w:val="750"/>
              <w:divBdr>
                <w:top w:val="none" w:sz="0" w:space="0" w:color="auto"/>
                <w:left w:val="none" w:sz="0" w:space="0" w:color="auto"/>
                <w:bottom w:val="none" w:sz="0" w:space="0" w:color="auto"/>
                <w:right w:val="none" w:sz="0" w:space="0" w:color="auto"/>
              </w:divBdr>
            </w:div>
          </w:divsChild>
        </w:div>
        <w:div w:id="927009176">
          <w:marLeft w:val="0"/>
          <w:marRight w:val="0"/>
          <w:marTop w:val="0"/>
          <w:marBottom w:val="0"/>
          <w:divBdr>
            <w:top w:val="none" w:sz="0" w:space="0" w:color="auto"/>
            <w:left w:val="none" w:sz="0" w:space="0" w:color="auto"/>
            <w:bottom w:val="none" w:sz="0" w:space="0" w:color="auto"/>
            <w:right w:val="none" w:sz="0" w:space="0" w:color="auto"/>
          </w:divBdr>
        </w:div>
      </w:divsChild>
    </w:div>
    <w:div w:id="360936656">
      <w:bodyDiv w:val="1"/>
      <w:marLeft w:val="0"/>
      <w:marRight w:val="0"/>
      <w:marTop w:val="0"/>
      <w:marBottom w:val="0"/>
      <w:divBdr>
        <w:top w:val="none" w:sz="0" w:space="0" w:color="auto"/>
        <w:left w:val="none" w:sz="0" w:space="0" w:color="auto"/>
        <w:bottom w:val="none" w:sz="0" w:space="0" w:color="auto"/>
        <w:right w:val="none" w:sz="0" w:space="0" w:color="auto"/>
      </w:divBdr>
      <w:divsChild>
        <w:div w:id="1832214906">
          <w:marLeft w:val="0"/>
          <w:marRight w:val="0"/>
          <w:marTop w:val="0"/>
          <w:marBottom w:val="0"/>
          <w:divBdr>
            <w:top w:val="none" w:sz="0" w:space="0" w:color="auto"/>
            <w:left w:val="none" w:sz="0" w:space="0" w:color="auto"/>
            <w:bottom w:val="none" w:sz="0" w:space="0" w:color="auto"/>
            <w:right w:val="none" w:sz="0" w:space="0" w:color="auto"/>
          </w:divBdr>
          <w:divsChild>
            <w:div w:id="169835188">
              <w:marLeft w:val="0"/>
              <w:marRight w:val="0"/>
              <w:marTop w:val="750"/>
              <w:marBottom w:val="750"/>
              <w:divBdr>
                <w:top w:val="none" w:sz="0" w:space="0" w:color="auto"/>
                <w:left w:val="none" w:sz="0" w:space="0" w:color="auto"/>
                <w:bottom w:val="none" w:sz="0" w:space="0" w:color="auto"/>
                <w:right w:val="none" w:sz="0" w:space="0" w:color="auto"/>
              </w:divBdr>
            </w:div>
          </w:divsChild>
        </w:div>
        <w:div w:id="531572592">
          <w:marLeft w:val="0"/>
          <w:marRight w:val="0"/>
          <w:marTop w:val="0"/>
          <w:marBottom w:val="0"/>
          <w:divBdr>
            <w:top w:val="none" w:sz="0" w:space="0" w:color="auto"/>
            <w:left w:val="none" w:sz="0" w:space="0" w:color="auto"/>
            <w:bottom w:val="none" w:sz="0" w:space="0" w:color="auto"/>
            <w:right w:val="none" w:sz="0" w:space="0" w:color="auto"/>
          </w:divBdr>
        </w:div>
      </w:divsChild>
    </w:div>
    <w:div w:id="361637872">
      <w:bodyDiv w:val="1"/>
      <w:marLeft w:val="0"/>
      <w:marRight w:val="0"/>
      <w:marTop w:val="0"/>
      <w:marBottom w:val="0"/>
      <w:divBdr>
        <w:top w:val="none" w:sz="0" w:space="0" w:color="auto"/>
        <w:left w:val="none" w:sz="0" w:space="0" w:color="auto"/>
        <w:bottom w:val="none" w:sz="0" w:space="0" w:color="auto"/>
        <w:right w:val="none" w:sz="0" w:space="0" w:color="auto"/>
      </w:divBdr>
      <w:divsChild>
        <w:div w:id="296495060">
          <w:marLeft w:val="0"/>
          <w:marRight w:val="0"/>
          <w:marTop w:val="0"/>
          <w:marBottom w:val="0"/>
          <w:divBdr>
            <w:top w:val="none" w:sz="0" w:space="0" w:color="auto"/>
            <w:left w:val="none" w:sz="0" w:space="0" w:color="auto"/>
            <w:bottom w:val="none" w:sz="0" w:space="0" w:color="auto"/>
            <w:right w:val="none" w:sz="0" w:space="0" w:color="auto"/>
          </w:divBdr>
        </w:div>
        <w:div w:id="717166174">
          <w:marLeft w:val="0"/>
          <w:marRight w:val="0"/>
          <w:marTop w:val="0"/>
          <w:marBottom w:val="0"/>
          <w:divBdr>
            <w:top w:val="none" w:sz="0" w:space="0" w:color="auto"/>
            <w:left w:val="none" w:sz="0" w:space="0" w:color="auto"/>
            <w:bottom w:val="none" w:sz="0" w:space="0" w:color="auto"/>
            <w:right w:val="none" w:sz="0" w:space="0" w:color="auto"/>
          </w:divBdr>
          <w:divsChild>
            <w:div w:id="165749299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63797623">
      <w:bodyDiv w:val="1"/>
      <w:marLeft w:val="0"/>
      <w:marRight w:val="0"/>
      <w:marTop w:val="0"/>
      <w:marBottom w:val="0"/>
      <w:divBdr>
        <w:top w:val="none" w:sz="0" w:space="0" w:color="auto"/>
        <w:left w:val="none" w:sz="0" w:space="0" w:color="auto"/>
        <w:bottom w:val="none" w:sz="0" w:space="0" w:color="auto"/>
        <w:right w:val="none" w:sz="0" w:space="0" w:color="auto"/>
      </w:divBdr>
      <w:divsChild>
        <w:div w:id="920456403">
          <w:marLeft w:val="0"/>
          <w:marRight w:val="0"/>
          <w:marTop w:val="0"/>
          <w:marBottom w:val="0"/>
          <w:divBdr>
            <w:top w:val="none" w:sz="0" w:space="0" w:color="auto"/>
            <w:left w:val="none" w:sz="0" w:space="0" w:color="auto"/>
            <w:bottom w:val="none" w:sz="0" w:space="0" w:color="auto"/>
            <w:right w:val="none" w:sz="0" w:space="0" w:color="auto"/>
          </w:divBdr>
          <w:divsChild>
            <w:div w:id="1680887962">
              <w:marLeft w:val="0"/>
              <w:marRight w:val="0"/>
              <w:marTop w:val="750"/>
              <w:marBottom w:val="750"/>
              <w:divBdr>
                <w:top w:val="none" w:sz="0" w:space="0" w:color="auto"/>
                <w:left w:val="none" w:sz="0" w:space="0" w:color="auto"/>
                <w:bottom w:val="none" w:sz="0" w:space="0" w:color="auto"/>
                <w:right w:val="none" w:sz="0" w:space="0" w:color="auto"/>
              </w:divBdr>
            </w:div>
          </w:divsChild>
        </w:div>
        <w:div w:id="269901764">
          <w:marLeft w:val="0"/>
          <w:marRight w:val="0"/>
          <w:marTop w:val="0"/>
          <w:marBottom w:val="0"/>
          <w:divBdr>
            <w:top w:val="none" w:sz="0" w:space="0" w:color="auto"/>
            <w:left w:val="none" w:sz="0" w:space="0" w:color="auto"/>
            <w:bottom w:val="none" w:sz="0" w:space="0" w:color="auto"/>
            <w:right w:val="none" w:sz="0" w:space="0" w:color="auto"/>
          </w:divBdr>
        </w:div>
      </w:divsChild>
    </w:div>
    <w:div w:id="371656149">
      <w:bodyDiv w:val="1"/>
      <w:marLeft w:val="0"/>
      <w:marRight w:val="0"/>
      <w:marTop w:val="0"/>
      <w:marBottom w:val="0"/>
      <w:divBdr>
        <w:top w:val="none" w:sz="0" w:space="0" w:color="auto"/>
        <w:left w:val="none" w:sz="0" w:space="0" w:color="auto"/>
        <w:bottom w:val="none" w:sz="0" w:space="0" w:color="auto"/>
        <w:right w:val="none" w:sz="0" w:space="0" w:color="auto"/>
      </w:divBdr>
    </w:div>
    <w:div w:id="377514868">
      <w:bodyDiv w:val="1"/>
      <w:marLeft w:val="0"/>
      <w:marRight w:val="0"/>
      <w:marTop w:val="0"/>
      <w:marBottom w:val="0"/>
      <w:divBdr>
        <w:top w:val="none" w:sz="0" w:space="0" w:color="auto"/>
        <w:left w:val="none" w:sz="0" w:space="0" w:color="auto"/>
        <w:bottom w:val="none" w:sz="0" w:space="0" w:color="auto"/>
        <w:right w:val="none" w:sz="0" w:space="0" w:color="auto"/>
      </w:divBdr>
      <w:divsChild>
        <w:div w:id="909731091">
          <w:marLeft w:val="0"/>
          <w:marRight w:val="0"/>
          <w:marTop w:val="0"/>
          <w:marBottom w:val="0"/>
          <w:divBdr>
            <w:top w:val="none" w:sz="0" w:space="0" w:color="auto"/>
            <w:left w:val="none" w:sz="0" w:space="0" w:color="auto"/>
            <w:bottom w:val="none" w:sz="0" w:space="0" w:color="auto"/>
            <w:right w:val="none" w:sz="0" w:space="0" w:color="auto"/>
          </w:divBdr>
          <w:divsChild>
            <w:div w:id="1424373455">
              <w:marLeft w:val="0"/>
              <w:marRight w:val="0"/>
              <w:marTop w:val="750"/>
              <w:marBottom w:val="750"/>
              <w:divBdr>
                <w:top w:val="none" w:sz="0" w:space="0" w:color="auto"/>
                <w:left w:val="none" w:sz="0" w:space="0" w:color="auto"/>
                <w:bottom w:val="none" w:sz="0" w:space="0" w:color="auto"/>
                <w:right w:val="none" w:sz="0" w:space="0" w:color="auto"/>
              </w:divBdr>
            </w:div>
          </w:divsChild>
        </w:div>
        <w:div w:id="1044214699">
          <w:marLeft w:val="0"/>
          <w:marRight w:val="0"/>
          <w:marTop w:val="0"/>
          <w:marBottom w:val="0"/>
          <w:divBdr>
            <w:top w:val="none" w:sz="0" w:space="0" w:color="auto"/>
            <w:left w:val="none" w:sz="0" w:space="0" w:color="auto"/>
            <w:bottom w:val="none" w:sz="0" w:space="0" w:color="auto"/>
            <w:right w:val="none" w:sz="0" w:space="0" w:color="auto"/>
          </w:divBdr>
        </w:div>
      </w:divsChild>
    </w:div>
    <w:div w:id="387799641">
      <w:bodyDiv w:val="1"/>
      <w:marLeft w:val="0"/>
      <w:marRight w:val="0"/>
      <w:marTop w:val="0"/>
      <w:marBottom w:val="0"/>
      <w:divBdr>
        <w:top w:val="none" w:sz="0" w:space="0" w:color="auto"/>
        <w:left w:val="none" w:sz="0" w:space="0" w:color="auto"/>
        <w:bottom w:val="none" w:sz="0" w:space="0" w:color="auto"/>
        <w:right w:val="none" w:sz="0" w:space="0" w:color="auto"/>
      </w:divBdr>
      <w:divsChild>
        <w:div w:id="406148381">
          <w:marLeft w:val="0"/>
          <w:marRight w:val="0"/>
          <w:marTop w:val="0"/>
          <w:marBottom w:val="0"/>
          <w:divBdr>
            <w:top w:val="none" w:sz="0" w:space="0" w:color="auto"/>
            <w:left w:val="none" w:sz="0" w:space="0" w:color="auto"/>
            <w:bottom w:val="none" w:sz="0" w:space="0" w:color="auto"/>
            <w:right w:val="none" w:sz="0" w:space="0" w:color="auto"/>
          </w:divBdr>
          <w:divsChild>
            <w:div w:id="1722362069">
              <w:marLeft w:val="0"/>
              <w:marRight w:val="0"/>
              <w:marTop w:val="750"/>
              <w:marBottom w:val="750"/>
              <w:divBdr>
                <w:top w:val="none" w:sz="0" w:space="0" w:color="auto"/>
                <w:left w:val="none" w:sz="0" w:space="0" w:color="auto"/>
                <w:bottom w:val="none" w:sz="0" w:space="0" w:color="auto"/>
                <w:right w:val="none" w:sz="0" w:space="0" w:color="auto"/>
              </w:divBdr>
            </w:div>
          </w:divsChild>
        </w:div>
        <w:div w:id="1461145699">
          <w:marLeft w:val="0"/>
          <w:marRight w:val="0"/>
          <w:marTop w:val="0"/>
          <w:marBottom w:val="0"/>
          <w:divBdr>
            <w:top w:val="none" w:sz="0" w:space="0" w:color="auto"/>
            <w:left w:val="none" w:sz="0" w:space="0" w:color="auto"/>
            <w:bottom w:val="none" w:sz="0" w:space="0" w:color="auto"/>
            <w:right w:val="none" w:sz="0" w:space="0" w:color="auto"/>
          </w:divBdr>
        </w:div>
      </w:divsChild>
    </w:div>
    <w:div w:id="389497534">
      <w:bodyDiv w:val="1"/>
      <w:marLeft w:val="0"/>
      <w:marRight w:val="0"/>
      <w:marTop w:val="0"/>
      <w:marBottom w:val="0"/>
      <w:divBdr>
        <w:top w:val="none" w:sz="0" w:space="0" w:color="auto"/>
        <w:left w:val="none" w:sz="0" w:space="0" w:color="auto"/>
        <w:bottom w:val="none" w:sz="0" w:space="0" w:color="auto"/>
        <w:right w:val="none" w:sz="0" w:space="0" w:color="auto"/>
      </w:divBdr>
      <w:divsChild>
        <w:div w:id="1781030262">
          <w:marLeft w:val="0"/>
          <w:marRight w:val="0"/>
          <w:marTop w:val="225"/>
          <w:marBottom w:val="0"/>
          <w:divBdr>
            <w:top w:val="none" w:sz="0" w:space="0" w:color="auto"/>
            <w:left w:val="none" w:sz="0" w:space="0" w:color="auto"/>
            <w:bottom w:val="none" w:sz="0" w:space="0" w:color="auto"/>
            <w:right w:val="none" w:sz="0" w:space="0" w:color="auto"/>
          </w:divBdr>
        </w:div>
      </w:divsChild>
    </w:div>
    <w:div w:id="391540424">
      <w:bodyDiv w:val="1"/>
      <w:marLeft w:val="0"/>
      <w:marRight w:val="0"/>
      <w:marTop w:val="0"/>
      <w:marBottom w:val="0"/>
      <w:divBdr>
        <w:top w:val="none" w:sz="0" w:space="0" w:color="auto"/>
        <w:left w:val="none" w:sz="0" w:space="0" w:color="auto"/>
        <w:bottom w:val="none" w:sz="0" w:space="0" w:color="auto"/>
        <w:right w:val="none" w:sz="0" w:space="0" w:color="auto"/>
      </w:divBdr>
      <w:divsChild>
        <w:div w:id="587228850">
          <w:marLeft w:val="0"/>
          <w:marRight w:val="0"/>
          <w:marTop w:val="0"/>
          <w:marBottom w:val="0"/>
          <w:divBdr>
            <w:top w:val="none" w:sz="0" w:space="0" w:color="auto"/>
            <w:left w:val="none" w:sz="0" w:space="0" w:color="auto"/>
            <w:bottom w:val="none" w:sz="0" w:space="0" w:color="auto"/>
            <w:right w:val="none" w:sz="0" w:space="0" w:color="auto"/>
          </w:divBdr>
          <w:divsChild>
            <w:div w:id="1180392208">
              <w:marLeft w:val="0"/>
              <w:marRight w:val="0"/>
              <w:marTop w:val="750"/>
              <w:marBottom w:val="750"/>
              <w:divBdr>
                <w:top w:val="none" w:sz="0" w:space="0" w:color="auto"/>
                <w:left w:val="none" w:sz="0" w:space="0" w:color="auto"/>
                <w:bottom w:val="none" w:sz="0" w:space="0" w:color="auto"/>
                <w:right w:val="none" w:sz="0" w:space="0" w:color="auto"/>
              </w:divBdr>
            </w:div>
          </w:divsChild>
        </w:div>
        <w:div w:id="1378816545">
          <w:marLeft w:val="0"/>
          <w:marRight w:val="0"/>
          <w:marTop w:val="0"/>
          <w:marBottom w:val="0"/>
          <w:divBdr>
            <w:top w:val="none" w:sz="0" w:space="0" w:color="auto"/>
            <w:left w:val="none" w:sz="0" w:space="0" w:color="auto"/>
            <w:bottom w:val="none" w:sz="0" w:space="0" w:color="auto"/>
            <w:right w:val="none" w:sz="0" w:space="0" w:color="auto"/>
          </w:divBdr>
        </w:div>
      </w:divsChild>
    </w:div>
    <w:div w:id="392192699">
      <w:bodyDiv w:val="1"/>
      <w:marLeft w:val="0"/>
      <w:marRight w:val="0"/>
      <w:marTop w:val="0"/>
      <w:marBottom w:val="0"/>
      <w:divBdr>
        <w:top w:val="none" w:sz="0" w:space="0" w:color="auto"/>
        <w:left w:val="none" w:sz="0" w:space="0" w:color="auto"/>
        <w:bottom w:val="none" w:sz="0" w:space="0" w:color="auto"/>
        <w:right w:val="none" w:sz="0" w:space="0" w:color="auto"/>
      </w:divBdr>
      <w:divsChild>
        <w:div w:id="468130572">
          <w:marLeft w:val="0"/>
          <w:marRight w:val="0"/>
          <w:marTop w:val="0"/>
          <w:marBottom w:val="0"/>
          <w:divBdr>
            <w:top w:val="none" w:sz="0" w:space="0" w:color="auto"/>
            <w:left w:val="none" w:sz="0" w:space="0" w:color="auto"/>
            <w:bottom w:val="none" w:sz="0" w:space="0" w:color="auto"/>
            <w:right w:val="none" w:sz="0" w:space="0" w:color="auto"/>
          </w:divBdr>
          <w:divsChild>
            <w:div w:id="2007705653">
              <w:marLeft w:val="0"/>
              <w:marRight w:val="0"/>
              <w:marTop w:val="750"/>
              <w:marBottom w:val="750"/>
              <w:divBdr>
                <w:top w:val="none" w:sz="0" w:space="0" w:color="auto"/>
                <w:left w:val="none" w:sz="0" w:space="0" w:color="auto"/>
                <w:bottom w:val="none" w:sz="0" w:space="0" w:color="auto"/>
                <w:right w:val="none" w:sz="0" w:space="0" w:color="auto"/>
              </w:divBdr>
            </w:div>
          </w:divsChild>
        </w:div>
        <w:div w:id="715665575">
          <w:marLeft w:val="0"/>
          <w:marRight w:val="0"/>
          <w:marTop w:val="0"/>
          <w:marBottom w:val="0"/>
          <w:divBdr>
            <w:top w:val="none" w:sz="0" w:space="0" w:color="auto"/>
            <w:left w:val="none" w:sz="0" w:space="0" w:color="auto"/>
            <w:bottom w:val="none" w:sz="0" w:space="0" w:color="auto"/>
            <w:right w:val="none" w:sz="0" w:space="0" w:color="auto"/>
          </w:divBdr>
        </w:div>
      </w:divsChild>
    </w:div>
    <w:div w:id="394279350">
      <w:bodyDiv w:val="1"/>
      <w:marLeft w:val="0"/>
      <w:marRight w:val="0"/>
      <w:marTop w:val="0"/>
      <w:marBottom w:val="0"/>
      <w:divBdr>
        <w:top w:val="none" w:sz="0" w:space="0" w:color="auto"/>
        <w:left w:val="none" w:sz="0" w:space="0" w:color="auto"/>
        <w:bottom w:val="none" w:sz="0" w:space="0" w:color="auto"/>
        <w:right w:val="none" w:sz="0" w:space="0" w:color="auto"/>
      </w:divBdr>
      <w:divsChild>
        <w:div w:id="241718866">
          <w:marLeft w:val="0"/>
          <w:marRight w:val="0"/>
          <w:marTop w:val="0"/>
          <w:marBottom w:val="0"/>
          <w:divBdr>
            <w:top w:val="none" w:sz="0" w:space="0" w:color="auto"/>
            <w:left w:val="none" w:sz="0" w:space="0" w:color="auto"/>
            <w:bottom w:val="none" w:sz="0" w:space="0" w:color="auto"/>
            <w:right w:val="none" w:sz="0" w:space="0" w:color="auto"/>
          </w:divBdr>
        </w:div>
        <w:div w:id="2032103879">
          <w:marLeft w:val="0"/>
          <w:marRight w:val="0"/>
          <w:marTop w:val="0"/>
          <w:marBottom w:val="0"/>
          <w:divBdr>
            <w:top w:val="none" w:sz="0" w:space="0" w:color="auto"/>
            <w:left w:val="none" w:sz="0" w:space="0" w:color="auto"/>
            <w:bottom w:val="none" w:sz="0" w:space="0" w:color="auto"/>
            <w:right w:val="none" w:sz="0" w:space="0" w:color="auto"/>
          </w:divBdr>
          <w:divsChild>
            <w:div w:id="11176739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95053699">
      <w:bodyDiv w:val="1"/>
      <w:marLeft w:val="0"/>
      <w:marRight w:val="0"/>
      <w:marTop w:val="0"/>
      <w:marBottom w:val="0"/>
      <w:divBdr>
        <w:top w:val="none" w:sz="0" w:space="0" w:color="auto"/>
        <w:left w:val="none" w:sz="0" w:space="0" w:color="auto"/>
        <w:bottom w:val="none" w:sz="0" w:space="0" w:color="auto"/>
        <w:right w:val="none" w:sz="0" w:space="0" w:color="auto"/>
      </w:divBdr>
      <w:divsChild>
        <w:div w:id="535312491">
          <w:marLeft w:val="0"/>
          <w:marRight w:val="0"/>
          <w:marTop w:val="0"/>
          <w:marBottom w:val="0"/>
          <w:divBdr>
            <w:top w:val="none" w:sz="0" w:space="0" w:color="auto"/>
            <w:left w:val="none" w:sz="0" w:space="0" w:color="auto"/>
            <w:bottom w:val="none" w:sz="0" w:space="0" w:color="auto"/>
            <w:right w:val="none" w:sz="0" w:space="0" w:color="auto"/>
          </w:divBdr>
          <w:divsChild>
            <w:div w:id="630671402">
              <w:marLeft w:val="0"/>
              <w:marRight w:val="0"/>
              <w:marTop w:val="750"/>
              <w:marBottom w:val="750"/>
              <w:divBdr>
                <w:top w:val="none" w:sz="0" w:space="0" w:color="auto"/>
                <w:left w:val="none" w:sz="0" w:space="0" w:color="auto"/>
                <w:bottom w:val="none" w:sz="0" w:space="0" w:color="auto"/>
                <w:right w:val="none" w:sz="0" w:space="0" w:color="auto"/>
              </w:divBdr>
            </w:div>
          </w:divsChild>
        </w:div>
        <w:div w:id="179513804">
          <w:marLeft w:val="0"/>
          <w:marRight w:val="0"/>
          <w:marTop w:val="0"/>
          <w:marBottom w:val="0"/>
          <w:divBdr>
            <w:top w:val="none" w:sz="0" w:space="0" w:color="auto"/>
            <w:left w:val="none" w:sz="0" w:space="0" w:color="auto"/>
            <w:bottom w:val="none" w:sz="0" w:space="0" w:color="auto"/>
            <w:right w:val="none" w:sz="0" w:space="0" w:color="auto"/>
          </w:divBdr>
        </w:div>
      </w:divsChild>
    </w:div>
    <w:div w:id="398409220">
      <w:bodyDiv w:val="1"/>
      <w:marLeft w:val="0"/>
      <w:marRight w:val="0"/>
      <w:marTop w:val="0"/>
      <w:marBottom w:val="0"/>
      <w:divBdr>
        <w:top w:val="none" w:sz="0" w:space="0" w:color="auto"/>
        <w:left w:val="none" w:sz="0" w:space="0" w:color="auto"/>
        <w:bottom w:val="none" w:sz="0" w:space="0" w:color="auto"/>
        <w:right w:val="none" w:sz="0" w:space="0" w:color="auto"/>
      </w:divBdr>
      <w:divsChild>
        <w:div w:id="1361198204">
          <w:marLeft w:val="0"/>
          <w:marRight w:val="0"/>
          <w:marTop w:val="0"/>
          <w:marBottom w:val="0"/>
          <w:divBdr>
            <w:top w:val="none" w:sz="0" w:space="0" w:color="auto"/>
            <w:left w:val="none" w:sz="0" w:space="0" w:color="auto"/>
            <w:bottom w:val="none" w:sz="0" w:space="0" w:color="auto"/>
            <w:right w:val="none" w:sz="0" w:space="0" w:color="auto"/>
          </w:divBdr>
          <w:divsChild>
            <w:div w:id="1204486146">
              <w:marLeft w:val="0"/>
              <w:marRight w:val="0"/>
              <w:marTop w:val="750"/>
              <w:marBottom w:val="750"/>
              <w:divBdr>
                <w:top w:val="none" w:sz="0" w:space="0" w:color="auto"/>
                <w:left w:val="none" w:sz="0" w:space="0" w:color="auto"/>
                <w:bottom w:val="none" w:sz="0" w:space="0" w:color="auto"/>
                <w:right w:val="none" w:sz="0" w:space="0" w:color="auto"/>
              </w:divBdr>
            </w:div>
          </w:divsChild>
        </w:div>
        <w:div w:id="1885214335">
          <w:marLeft w:val="0"/>
          <w:marRight w:val="0"/>
          <w:marTop w:val="0"/>
          <w:marBottom w:val="0"/>
          <w:divBdr>
            <w:top w:val="none" w:sz="0" w:space="0" w:color="auto"/>
            <w:left w:val="none" w:sz="0" w:space="0" w:color="auto"/>
            <w:bottom w:val="none" w:sz="0" w:space="0" w:color="auto"/>
            <w:right w:val="none" w:sz="0" w:space="0" w:color="auto"/>
          </w:divBdr>
        </w:div>
      </w:divsChild>
    </w:div>
    <w:div w:id="399254368">
      <w:bodyDiv w:val="1"/>
      <w:marLeft w:val="0"/>
      <w:marRight w:val="0"/>
      <w:marTop w:val="0"/>
      <w:marBottom w:val="0"/>
      <w:divBdr>
        <w:top w:val="none" w:sz="0" w:space="0" w:color="auto"/>
        <w:left w:val="none" w:sz="0" w:space="0" w:color="auto"/>
        <w:bottom w:val="none" w:sz="0" w:space="0" w:color="auto"/>
        <w:right w:val="none" w:sz="0" w:space="0" w:color="auto"/>
      </w:divBdr>
      <w:divsChild>
        <w:div w:id="634264569">
          <w:marLeft w:val="0"/>
          <w:marRight w:val="0"/>
          <w:marTop w:val="0"/>
          <w:marBottom w:val="0"/>
          <w:divBdr>
            <w:top w:val="none" w:sz="0" w:space="0" w:color="auto"/>
            <w:left w:val="none" w:sz="0" w:space="0" w:color="auto"/>
            <w:bottom w:val="none" w:sz="0" w:space="0" w:color="auto"/>
            <w:right w:val="none" w:sz="0" w:space="0" w:color="auto"/>
          </w:divBdr>
          <w:divsChild>
            <w:div w:id="1135105675">
              <w:marLeft w:val="0"/>
              <w:marRight w:val="0"/>
              <w:marTop w:val="750"/>
              <w:marBottom w:val="750"/>
              <w:divBdr>
                <w:top w:val="none" w:sz="0" w:space="0" w:color="auto"/>
                <w:left w:val="none" w:sz="0" w:space="0" w:color="auto"/>
                <w:bottom w:val="none" w:sz="0" w:space="0" w:color="auto"/>
                <w:right w:val="none" w:sz="0" w:space="0" w:color="auto"/>
              </w:divBdr>
            </w:div>
          </w:divsChild>
        </w:div>
        <w:div w:id="950816794">
          <w:marLeft w:val="0"/>
          <w:marRight w:val="0"/>
          <w:marTop w:val="0"/>
          <w:marBottom w:val="0"/>
          <w:divBdr>
            <w:top w:val="none" w:sz="0" w:space="0" w:color="auto"/>
            <w:left w:val="none" w:sz="0" w:space="0" w:color="auto"/>
            <w:bottom w:val="none" w:sz="0" w:space="0" w:color="auto"/>
            <w:right w:val="none" w:sz="0" w:space="0" w:color="auto"/>
          </w:divBdr>
        </w:div>
      </w:divsChild>
    </w:div>
    <w:div w:id="399525524">
      <w:bodyDiv w:val="1"/>
      <w:marLeft w:val="0"/>
      <w:marRight w:val="0"/>
      <w:marTop w:val="0"/>
      <w:marBottom w:val="0"/>
      <w:divBdr>
        <w:top w:val="none" w:sz="0" w:space="0" w:color="auto"/>
        <w:left w:val="none" w:sz="0" w:space="0" w:color="auto"/>
        <w:bottom w:val="none" w:sz="0" w:space="0" w:color="auto"/>
        <w:right w:val="none" w:sz="0" w:space="0" w:color="auto"/>
      </w:divBdr>
      <w:divsChild>
        <w:div w:id="284237182">
          <w:marLeft w:val="0"/>
          <w:marRight w:val="0"/>
          <w:marTop w:val="0"/>
          <w:marBottom w:val="0"/>
          <w:divBdr>
            <w:top w:val="none" w:sz="0" w:space="0" w:color="auto"/>
            <w:left w:val="none" w:sz="0" w:space="0" w:color="auto"/>
            <w:bottom w:val="none" w:sz="0" w:space="0" w:color="auto"/>
            <w:right w:val="none" w:sz="0" w:space="0" w:color="auto"/>
          </w:divBdr>
          <w:divsChild>
            <w:div w:id="1939487839">
              <w:marLeft w:val="0"/>
              <w:marRight w:val="0"/>
              <w:marTop w:val="750"/>
              <w:marBottom w:val="750"/>
              <w:divBdr>
                <w:top w:val="none" w:sz="0" w:space="0" w:color="auto"/>
                <w:left w:val="none" w:sz="0" w:space="0" w:color="auto"/>
                <w:bottom w:val="none" w:sz="0" w:space="0" w:color="auto"/>
                <w:right w:val="none" w:sz="0" w:space="0" w:color="auto"/>
              </w:divBdr>
            </w:div>
          </w:divsChild>
        </w:div>
        <w:div w:id="93013361">
          <w:marLeft w:val="0"/>
          <w:marRight w:val="0"/>
          <w:marTop w:val="0"/>
          <w:marBottom w:val="0"/>
          <w:divBdr>
            <w:top w:val="none" w:sz="0" w:space="0" w:color="auto"/>
            <w:left w:val="none" w:sz="0" w:space="0" w:color="auto"/>
            <w:bottom w:val="none" w:sz="0" w:space="0" w:color="auto"/>
            <w:right w:val="none" w:sz="0" w:space="0" w:color="auto"/>
          </w:divBdr>
        </w:div>
      </w:divsChild>
    </w:div>
    <w:div w:id="401099327">
      <w:bodyDiv w:val="1"/>
      <w:marLeft w:val="0"/>
      <w:marRight w:val="0"/>
      <w:marTop w:val="0"/>
      <w:marBottom w:val="0"/>
      <w:divBdr>
        <w:top w:val="none" w:sz="0" w:space="0" w:color="auto"/>
        <w:left w:val="none" w:sz="0" w:space="0" w:color="auto"/>
        <w:bottom w:val="none" w:sz="0" w:space="0" w:color="auto"/>
        <w:right w:val="none" w:sz="0" w:space="0" w:color="auto"/>
      </w:divBdr>
    </w:div>
    <w:div w:id="402921324">
      <w:bodyDiv w:val="1"/>
      <w:marLeft w:val="0"/>
      <w:marRight w:val="0"/>
      <w:marTop w:val="0"/>
      <w:marBottom w:val="0"/>
      <w:divBdr>
        <w:top w:val="none" w:sz="0" w:space="0" w:color="auto"/>
        <w:left w:val="none" w:sz="0" w:space="0" w:color="auto"/>
        <w:bottom w:val="none" w:sz="0" w:space="0" w:color="auto"/>
        <w:right w:val="none" w:sz="0" w:space="0" w:color="auto"/>
      </w:divBdr>
      <w:divsChild>
        <w:div w:id="341393612">
          <w:marLeft w:val="0"/>
          <w:marRight w:val="0"/>
          <w:marTop w:val="0"/>
          <w:marBottom w:val="0"/>
          <w:divBdr>
            <w:top w:val="none" w:sz="0" w:space="0" w:color="auto"/>
            <w:left w:val="none" w:sz="0" w:space="0" w:color="auto"/>
            <w:bottom w:val="none" w:sz="0" w:space="0" w:color="auto"/>
            <w:right w:val="none" w:sz="0" w:space="0" w:color="auto"/>
          </w:divBdr>
          <w:divsChild>
            <w:div w:id="1125583423">
              <w:marLeft w:val="0"/>
              <w:marRight w:val="0"/>
              <w:marTop w:val="750"/>
              <w:marBottom w:val="750"/>
              <w:divBdr>
                <w:top w:val="none" w:sz="0" w:space="0" w:color="auto"/>
                <w:left w:val="none" w:sz="0" w:space="0" w:color="auto"/>
                <w:bottom w:val="none" w:sz="0" w:space="0" w:color="auto"/>
                <w:right w:val="none" w:sz="0" w:space="0" w:color="auto"/>
              </w:divBdr>
            </w:div>
          </w:divsChild>
        </w:div>
        <w:div w:id="1811823734">
          <w:marLeft w:val="0"/>
          <w:marRight w:val="0"/>
          <w:marTop w:val="0"/>
          <w:marBottom w:val="0"/>
          <w:divBdr>
            <w:top w:val="none" w:sz="0" w:space="0" w:color="auto"/>
            <w:left w:val="none" w:sz="0" w:space="0" w:color="auto"/>
            <w:bottom w:val="none" w:sz="0" w:space="0" w:color="auto"/>
            <w:right w:val="none" w:sz="0" w:space="0" w:color="auto"/>
          </w:divBdr>
        </w:div>
      </w:divsChild>
    </w:div>
    <w:div w:id="407970070">
      <w:bodyDiv w:val="1"/>
      <w:marLeft w:val="0"/>
      <w:marRight w:val="0"/>
      <w:marTop w:val="0"/>
      <w:marBottom w:val="0"/>
      <w:divBdr>
        <w:top w:val="none" w:sz="0" w:space="0" w:color="auto"/>
        <w:left w:val="none" w:sz="0" w:space="0" w:color="auto"/>
        <w:bottom w:val="none" w:sz="0" w:space="0" w:color="auto"/>
        <w:right w:val="none" w:sz="0" w:space="0" w:color="auto"/>
      </w:divBdr>
      <w:divsChild>
        <w:div w:id="1121025085">
          <w:marLeft w:val="0"/>
          <w:marRight w:val="0"/>
          <w:marTop w:val="0"/>
          <w:marBottom w:val="0"/>
          <w:divBdr>
            <w:top w:val="none" w:sz="0" w:space="0" w:color="auto"/>
            <w:left w:val="none" w:sz="0" w:space="0" w:color="auto"/>
            <w:bottom w:val="none" w:sz="0" w:space="0" w:color="auto"/>
            <w:right w:val="none" w:sz="0" w:space="0" w:color="auto"/>
          </w:divBdr>
          <w:divsChild>
            <w:div w:id="1216549174">
              <w:marLeft w:val="0"/>
              <w:marRight w:val="0"/>
              <w:marTop w:val="750"/>
              <w:marBottom w:val="750"/>
              <w:divBdr>
                <w:top w:val="none" w:sz="0" w:space="0" w:color="auto"/>
                <w:left w:val="none" w:sz="0" w:space="0" w:color="auto"/>
                <w:bottom w:val="none" w:sz="0" w:space="0" w:color="auto"/>
                <w:right w:val="none" w:sz="0" w:space="0" w:color="auto"/>
              </w:divBdr>
            </w:div>
          </w:divsChild>
        </w:div>
        <w:div w:id="1733238813">
          <w:marLeft w:val="0"/>
          <w:marRight w:val="0"/>
          <w:marTop w:val="0"/>
          <w:marBottom w:val="0"/>
          <w:divBdr>
            <w:top w:val="none" w:sz="0" w:space="0" w:color="auto"/>
            <w:left w:val="none" w:sz="0" w:space="0" w:color="auto"/>
            <w:bottom w:val="none" w:sz="0" w:space="0" w:color="auto"/>
            <w:right w:val="none" w:sz="0" w:space="0" w:color="auto"/>
          </w:divBdr>
        </w:div>
      </w:divsChild>
    </w:div>
    <w:div w:id="411656876">
      <w:bodyDiv w:val="1"/>
      <w:marLeft w:val="0"/>
      <w:marRight w:val="0"/>
      <w:marTop w:val="0"/>
      <w:marBottom w:val="0"/>
      <w:divBdr>
        <w:top w:val="none" w:sz="0" w:space="0" w:color="auto"/>
        <w:left w:val="none" w:sz="0" w:space="0" w:color="auto"/>
        <w:bottom w:val="none" w:sz="0" w:space="0" w:color="auto"/>
        <w:right w:val="none" w:sz="0" w:space="0" w:color="auto"/>
      </w:divBdr>
      <w:divsChild>
        <w:div w:id="723025758">
          <w:marLeft w:val="0"/>
          <w:marRight w:val="0"/>
          <w:marTop w:val="0"/>
          <w:marBottom w:val="0"/>
          <w:divBdr>
            <w:top w:val="none" w:sz="0" w:space="0" w:color="auto"/>
            <w:left w:val="none" w:sz="0" w:space="0" w:color="auto"/>
            <w:bottom w:val="none" w:sz="0" w:space="0" w:color="auto"/>
            <w:right w:val="none" w:sz="0" w:space="0" w:color="auto"/>
          </w:divBdr>
          <w:divsChild>
            <w:div w:id="1589847427">
              <w:marLeft w:val="0"/>
              <w:marRight w:val="0"/>
              <w:marTop w:val="750"/>
              <w:marBottom w:val="750"/>
              <w:divBdr>
                <w:top w:val="none" w:sz="0" w:space="0" w:color="auto"/>
                <w:left w:val="none" w:sz="0" w:space="0" w:color="auto"/>
                <w:bottom w:val="none" w:sz="0" w:space="0" w:color="auto"/>
                <w:right w:val="none" w:sz="0" w:space="0" w:color="auto"/>
              </w:divBdr>
            </w:div>
          </w:divsChild>
        </w:div>
        <w:div w:id="1866477265">
          <w:marLeft w:val="0"/>
          <w:marRight w:val="0"/>
          <w:marTop w:val="0"/>
          <w:marBottom w:val="0"/>
          <w:divBdr>
            <w:top w:val="none" w:sz="0" w:space="0" w:color="auto"/>
            <w:left w:val="none" w:sz="0" w:space="0" w:color="auto"/>
            <w:bottom w:val="none" w:sz="0" w:space="0" w:color="auto"/>
            <w:right w:val="none" w:sz="0" w:space="0" w:color="auto"/>
          </w:divBdr>
        </w:div>
      </w:divsChild>
    </w:div>
    <w:div w:id="412238005">
      <w:bodyDiv w:val="1"/>
      <w:marLeft w:val="0"/>
      <w:marRight w:val="0"/>
      <w:marTop w:val="0"/>
      <w:marBottom w:val="0"/>
      <w:divBdr>
        <w:top w:val="none" w:sz="0" w:space="0" w:color="auto"/>
        <w:left w:val="none" w:sz="0" w:space="0" w:color="auto"/>
        <w:bottom w:val="none" w:sz="0" w:space="0" w:color="auto"/>
        <w:right w:val="none" w:sz="0" w:space="0" w:color="auto"/>
      </w:divBdr>
      <w:divsChild>
        <w:div w:id="183517665">
          <w:marLeft w:val="0"/>
          <w:marRight w:val="0"/>
          <w:marTop w:val="0"/>
          <w:marBottom w:val="0"/>
          <w:divBdr>
            <w:top w:val="none" w:sz="0" w:space="0" w:color="auto"/>
            <w:left w:val="none" w:sz="0" w:space="0" w:color="auto"/>
            <w:bottom w:val="none" w:sz="0" w:space="0" w:color="auto"/>
            <w:right w:val="none" w:sz="0" w:space="0" w:color="auto"/>
          </w:divBdr>
        </w:div>
        <w:div w:id="939410911">
          <w:marLeft w:val="0"/>
          <w:marRight w:val="0"/>
          <w:marTop w:val="0"/>
          <w:marBottom w:val="0"/>
          <w:divBdr>
            <w:top w:val="none" w:sz="0" w:space="0" w:color="auto"/>
            <w:left w:val="none" w:sz="0" w:space="0" w:color="auto"/>
            <w:bottom w:val="none" w:sz="0" w:space="0" w:color="auto"/>
            <w:right w:val="none" w:sz="0" w:space="0" w:color="auto"/>
          </w:divBdr>
          <w:divsChild>
            <w:div w:id="360782711">
              <w:marLeft w:val="0"/>
              <w:marRight w:val="0"/>
              <w:marTop w:val="750"/>
              <w:marBottom w:val="750"/>
              <w:divBdr>
                <w:top w:val="none" w:sz="0" w:space="0" w:color="auto"/>
                <w:left w:val="none" w:sz="0" w:space="0" w:color="auto"/>
                <w:bottom w:val="none" w:sz="0" w:space="0" w:color="auto"/>
                <w:right w:val="none" w:sz="0" w:space="0" w:color="auto"/>
              </w:divBdr>
            </w:div>
          </w:divsChild>
        </w:div>
        <w:div w:id="1876231909">
          <w:marLeft w:val="0"/>
          <w:marRight w:val="0"/>
          <w:marTop w:val="0"/>
          <w:marBottom w:val="0"/>
          <w:divBdr>
            <w:top w:val="none" w:sz="0" w:space="0" w:color="auto"/>
            <w:left w:val="none" w:sz="0" w:space="0" w:color="auto"/>
            <w:bottom w:val="none" w:sz="0" w:space="0" w:color="auto"/>
            <w:right w:val="none" w:sz="0" w:space="0" w:color="auto"/>
          </w:divBdr>
        </w:div>
      </w:divsChild>
    </w:div>
    <w:div w:id="413598968">
      <w:bodyDiv w:val="1"/>
      <w:marLeft w:val="0"/>
      <w:marRight w:val="0"/>
      <w:marTop w:val="0"/>
      <w:marBottom w:val="0"/>
      <w:divBdr>
        <w:top w:val="none" w:sz="0" w:space="0" w:color="auto"/>
        <w:left w:val="none" w:sz="0" w:space="0" w:color="auto"/>
        <w:bottom w:val="none" w:sz="0" w:space="0" w:color="auto"/>
        <w:right w:val="none" w:sz="0" w:space="0" w:color="auto"/>
      </w:divBdr>
    </w:div>
    <w:div w:id="429158188">
      <w:bodyDiv w:val="1"/>
      <w:marLeft w:val="0"/>
      <w:marRight w:val="0"/>
      <w:marTop w:val="0"/>
      <w:marBottom w:val="0"/>
      <w:divBdr>
        <w:top w:val="none" w:sz="0" w:space="0" w:color="auto"/>
        <w:left w:val="none" w:sz="0" w:space="0" w:color="auto"/>
        <w:bottom w:val="none" w:sz="0" w:space="0" w:color="auto"/>
        <w:right w:val="none" w:sz="0" w:space="0" w:color="auto"/>
      </w:divBdr>
      <w:divsChild>
        <w:div w:id="2710842">
          <w:marLeft w:val="0"/>
          <w:marRight w:val="0"/>
          <w:marTop w:val="0"/>
          <w:marBottom w:val="0"/>
          <w:divBdr>
            <w:top w:val="none" w:sz="0" w:space="0" w:color="auto"/>
            <w:left w:val="none" w:sz="0" w:space="0" w:color="auto"/>
            <w:bottom w:val="none" w:sz="0" w:space="0" w:color="auto"/>
            <w:right w:val="none" w:sz="0" w:space="0" w:color="auto"/>
          </w:divBdr>
          <w:divsChild>
            <w:div w:id="1491676086">
              <w:marLeft w:val="0"/>
              <w:marRight w:val="0"/>
              <w:marTop w:val="750"/>
              <w:marBottom w:val="750"/>
              <w:divBdr>
                <w:top w:val="none" w:sz="0" w:space="0" w:color="auto"/>
                <w:left w:val="none" w:sz="0" w:space="0" w:color="auto"/>
                <w:bottom w:val="none" w:sz="0" w:space="0" w:color="auto"/>
                <w:right w:val="none" w:sz="0" w:space="0" w:color="auto"/>
              </w:divBdr>
            </w:div>
          </w:divsChild>
        </w:div>
        <w:div w:id="499584050">
          <w:marLeft w:val="0"/>
          <w:marRight w:val="0"/>
          <w:marTop w:val="0"/>
          <w:marBottom w:val="0"/>
          <w:divBdr>
            <w:top w:val="none" w:sz="0" w:space="0" w:color="auto"/>
            <w:left w:val="none" w:sz="0" w:space="0" w:color="auto"/>
            <w:bottom w:val="none" w:sz="0" w:space="0" w:color="auto"/>
            <w:right w:val="none" w:sz="0" w:space="0" w:color="auto"/>
          </w:divBdr>
        </w:div>
        <w:div w:id="1834644435">
          <w:marLeft w:val="0"/>
          <w:marRight w:val="0"/>
          <w:marTop w:val="0"/>
          <w:marBottom w:val="0"/>
          <w:divBdr>
            <w:top w:val="none" w:sz="0" w:space="0" w:color="auto"/>
            <w:left w:val="none" w:sz="0" w:space="0" w:color="auto"/>
            <w:bottom w:val="none" w:sz="0" w:space="0" w:color="auto"/>
            <w:right w:val="none" w:sz="0" w:space="0" w:color="auto"/>
          </w:divBdr>
        </w:div>
      </w:divsChild>
    </w:div>
    <w:div w:id="440144970">
      <w:bodyDiv w:val="1"/>
      <w:marLeft w:val="0"/>
      <w:marRight w:val="0"/>
      <w:marTop w:val="0"/>
      <w:marBottom w:val="0"/>
      <w:divBdr>
        <w:top w:val="none" w:sz="0" w:space="0" w:color="auto"/>
        <w:left w:val="none" w:sz="0" w:space="0" w:color="auto"/>
        <w:bottom w:val="none" w:sz="0" w:space="0" w:color="auto"/>
        <w:right w:val="none" w:sz="0" w:space="0" w:color="auto"/>
      </w:divBdr>
      <w:divsChild>
        <w:div w:id="8023121">
          <w:marLeft w:val="0"/>
          <w:marRight w:val="0"/>
          <w:marTop w:val="0"/>
          <w:marBottom w:val="0"/>
          <w:divBdr>
            <w:top w:val="none" w:sz="0" w:space="0" w:color="auto"/>
            <w:left w:val="none" w:sz="0" w:space="0" w:color="auto"/>
            <w:bottom w:val="none" w:sz="0" w:space="0" w:color="auto"/>
            <w:right w:val="none" w:sz="0" w:space="0" w:color="auto"/>
          </w:divBdr>
          <w:divsChild>
            <w:div w:id="2123380887">
              <w:marLeft w:val="0"/>
              <w:marRight w:val="0"/>
              <w:marTop w:val="750"/>
              <w:marBottom w:val="750"/>
              <w:divBdr>
                <w:top w:val="none" w:sz="0" w:space="0" w:color="auto"/>
                <w:left w:val="none" w:sz="0" w:space="0" w:color="auto"/>
                <w:bottom w:val="none" w:sz="0" w:space="0" w:color="auto"/>
                <w:right w:val="none" w:sz="0" w:space="0" w:color="auto"/>
              </w:divBdr>
            </w:div>
          </w:divsChild>
        </w:div>
        <w:div w:id="107547593">
          <w:marLeft w:val="0"/>
          <w:marRight w:val="0"/>
          <w:marTop w:val="0"/>
          <w:marBottom w:val="0"/>
          <w:divBdr>
            <w:top w:val="none" w:sz="0" w:space="0" w:color="auto"/>
            <w:left w:val="none" w:sz="0" w:space="0" w:color="auto"/>
            <w:bottom w:val="none" w:sz="0" w:space="0" w:color="auto"/>
            <w:right w:val="none" w:sz="0" w:space="0" w:color="auto"/>
          </w:divBdr>
        </w:div>
      </w:divsChild>
    </w:div>
    <w:div w:id="441531175">
      <w:bodyDiv w:val="1"/>
      <w:marLeft w:val="0"/>
      <w:marRight w:val="0"/>
      <w:marTop w:val="0"/>
      <w:marBottom w:val="0"/>
      <w:divBdr>
        <w:top w:val="none" w:sz="0" w:space="0" w:color="auto"/>
        <w:left w:val="none" w:sz="0" w:space="0" w:color="auto"/>
        <w:bottom w:val="none" w:sz="0" w:space="0" w:color="auto"/>
        <w:right w:val="none" w:sz="0" w:space="0" w:color="auto"/>
      </w:divBdr>
      <w:divsChild>
        <w:div w:id="454447377">
          <w:marLeft w:val="0"/>
          <w:marRight w:val="0"/>
          <w:marTop w:val="0"/>
          <w:marBottom w:val="0"/>
          <w:divBdr>
            <w:top w:val="none" w:sz="0" w:space="0" w:color="auto"/>
            <w:left w:val="none" w:sz="0" w:space="0" w:color="auto"/>
            <w:bottom w:val="none" w:sz="0" w:space="0" w:color="auto"/>
            <w:right w:val="none" w:sz="0" w:space="0" w:color="auto"/>
          </w:divBdr>
        </w:div>
        <w:div w:id="1479416341">
          <w:marLeft w:val="0"/>
          <w:marRight w:val="0"/>
          <w:marTop w:val="0"/>
          <w:marBottom w:val="0"/>
          <w:divBdr>
            <w:top w:val="none" w:sz="0" w:space="0" w:color="auto"/>
            <w:left w:val="none" w:sz="0" w:space="0" w:color="auto"/>
            <w:bottom w:val="none" w:sz="0" w:space="0" w:color="auto"/>
            <w:right w:val="none" w:sz="0" w:space="0" w:color="auto"/>
          </w:divBdr>
          <w:divsChild>
            <w:div w:id="2154375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43617233">
      <w:bodyDiv w:val="1"/>
      <w:marLeft w:val="0"/>
      <w:marRight w:val="0"/>
      <w:marTop w:val="0"/>
      <w:marBottom w:val="0"/>
      <w:divBdr>
        <w:top w:val="none" w:sz="0" w:space="0" w:color="auto"/>
        <w:left w:val="none" w:sz="0" w:space="0" w:color="auto"/>
        <w:bottom w:val="none" w:sz="0" w:space="0" w:color="auto"/>
        <w:right w:val="none" w:sz="0" w:space="0" w:color="auto"/>
      </w:divBdr>
      <w:divsChild>
        <w:div w:id="162013777">
          <w:marLeft w:val="0"/>
          <w:marRight w:val="0"/>
          <w:marTop w:val="0"/>
          <w:marBottom w:val="0"/>
          <w:divBdr>
            <w:top w:val="none" w:sz="0" w:space="0" w:color="auto"/>
            <w:left w:val="none" w:sz="0" w:space="0" w:color="auto"/>
            <w:bottom w:val="none" w:sz="0" w:space="0" w:color="auto"/>
            <w:right w:val="none" w:sz="0" w:space="0" w:color="auto"/>
          </w:divBdr>
        </w:div>
        <w:div w:id="571309358">
          <w:marLeft w:val="0"/>
          <w:marRight w:val="0"/>
          <w:marTop w:val="0"/>
          <w:marBottom w:val="0"/>
          <w:divBdr>
            <w:top w:val="none" w:sz="0" w:space="0" w:color="auto"/>
            <w:left w:val="none" w:sz="0" w:space="0" w:color="auto"/>
            <w:bottom w:val="none" w:sz="0" w:space="0" w:color="auto"/>
            <w:right w:val="none" w:sz="0" w:space="0" w:color="auto"/>
          </w:divBdr>
          <w:divsChild>
            <w:div w:id="5613305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44425325">
      <w:bodyDiv w:val="1"/>
      <w:marLeft w:val="0"/>
      <w:marRight w:val="0"/>
      <w:marTop w:val="0"/>
      <w:marBottom w:val="0"/>
      <w:divBdr>
        <w:top w:val="none" w:sz="0" w:space="0" w:color="auto"/>
        <w:left w:val="none" w:sz="0" w:space="0" w:color="auto"/>
        <w:bottom w:val="none" w:sz="0" w:space="0" w:color="auto"/>
        <w:right w:val="none" w:sz="0" w:space="0" w:color="auto"/>
      </w:divBdr>
      <w:divsChild>
        <w:div w:id="1411733260">
          <w:marLeft w:val="0"/>
          <w:marRight w:val="0"/>
          <w:marTop w:val="0"/>
          <w:marBottom w:val="0"/>
          <w:divBdr>
            <w:top w:val="none" w:sz="0" w:space="0" w:color="auto"/>
            <w:left w:val="none" w:sz="0" w:space="0" w:color="auto"/>
            <w:bottom w:val="none" w:sz="0" w:space="0" w:color="auto"/>
            <w:right w:val="none" w:sz="0" w:space="0" w:color="auto"/>
          </w:divBdr>
          <w:divsChild>
            <w:div w:id="153693309">
              <w:marLeft w:val="0"/>
              <w:marRight w:val="0"/>
              <w:marTop w:val="750"/>
              <w:marBottom w:val="750"/>
              <w:divBdr>
                <w:top w:val="none" w:sz="0" w:space="0" w:color="auto"/>
                <w:left w:val="none" w:sz="0" w:space="0" w:color="auto"/>
                <w:bottom w:val="none" w:sz="0" w:space="0" w:color="auto"/>
                <w:right w:val="none" w:sz="0" w:space="0" w:color="auto"/>
              </w:divBdr>
            </w:div>
          </w:divsChild>
        </w:div>
        <w:div w:id="1997605462">
          <w:marLeft w:val="0"/>
          <w:marRight w:val="0"/>
          <w:marTop w:val="0"/>
          <w:marBottom w:val="0"/>
          <w:divBdr>
            <w:top w:val="none" w:sz="0" w:space="0" w:color="auto"/>
            <w:left w:val="none" w:sz="0" w:space="0" w:color="auto"/>
            <w:bottom w:val="none" w:sz="0" w:space="0" w:color="auto"/>
            <w:right w:val="none" w:sz="0" w:space="0" w:color="auto"/>
          </w:divBdr>
        </w:div>
      </w:divsChild>
    </w:div>
    <w:div w:id="454983270">
      <w:bodyDiv w:val="1"/>
      <w:marLeft w:val="0"/>
      <w:marRight w:val="0"/>
      <w:marTop w:val="0"/>
      <w:marBottom w:val="0"/>
      <w:divBdr>
        <w:top w:val="none" w:sz="0" w:space="0" w:color="auto"/>
        <w:left w:val="none" w:sz="0" w:space="0" w:color="auto"/>
        <w:bottom w:val="none" w:sz="0" w:space="0" w:color="auto"/>
        <w:right w:val="none" w:sz="0" w:space="0" w:color="auto"/>
      </w:divBdr>
      <w:divsChild>
        <w:div w:id="541983419">
          <w:marLeft w:val="0"/>
          <w:marRight w:val="0"/>
          <w:marTop w:val="0"/>
          <w:marBottom w:val="0"/>
          <w:divBdr>
            <w:top w:val="none" w:sz="0" w:space="0" w:color="auto"/>
            <w:left w:val="none" w:sz="0" w:space="0" w:color="auto"/>
            <w:bottom w:val="none" w:sz="0" w:space="0" w:color="auto"/>
            <w:right w:val="none" w:sz="0" w:space="0" w:color="auto"/>
          </w:divBdr>
          <w:divsChild>
            <w:div w:id="2086603124">
              <w:marLeft w:val="0"/>
              <w:marRight w:val="0"/>
              <w:marTop w:val="750"/>
              <w:marBottom w:val="750"/>
              <w:divBdr>
                <w:top w:val="none" w:sz="0" w:space="0" w:color="auto"/>
                <w:left w:val="none" w:sz="0" w:space="0" w:color="auto"/>
                <w:bottom w:val="none" w:sz="0" w:space="0" w:color="auto"/>
                <w:right w:val="none" w:sz="0" w:space="0" w:color="auto"/>
              </w:divBdr>
            </w:div>
          </w:divsChild>
        </w:div>
        <w:div w:id="1401367101">
          <w:marLeft w:val="0"/>
          <w:marRight w:val="0"/>
          <w:marTop w:val="0"/>
          <w:marBottom w:val="0"/>
          <w:divBdr>
            <w:top w:val="none" w:sz="0" w:space="0" w:color="auto"/>
            <w:left w:val="none" w:sz="0" w:space="0" w:color="auto"/>
            <w:bottom w:val="none" w:sz="0" w:space="0" w:color="auto"/>
            <w:right w:val="none" w:sz="0" w:space="0" w:color="auto"/>
          </w:divBdr>
        </w:div>
        <w:div w:id="1802727399">
          <w:marLeft w:val="0"/>
          <w:marRight w:val="0"/>
          <w:marTop w:val="0"/>
          <w:marBottom w:val="0"/>
          <w:divBdr>
            <w:top w:val="none" w:sz="0" w:space="0" w:color="auto"/>
            <w:left w:val="none" w:sz="0" w:space="0" w:color="auto"/>
            <w:bottom w:val="none" w:sz="0" w:space="0" w:color="auto"/>
            <w:right w:val="none" w:sz="0" w:space="0" w:color="auto"/>
          </w:divBdr>
        </w:div>
      </w:divsChild>
    </w:div>
    <w:div w:id="456800733">
      <w:bodyDiv w:val="1"/>
      <w:marLeft w:val="0"/>
      <w:marRight w:val="0"/>
      <w:marTop w:val="0"/>
      <w:marBottom w:val="0"/>
      <w:divBdr>
        <w:top w:val="none" w:sz="0" w:space="0" w:color="auto"/>
        <w:left w:val="none" w:sz="0" w:space="0" w:color="auto"/>
        <w:bottom w:val="none" w:sz="0" w:space="0" w:color="auto"/>
        <w:right w:val="none" w:sz="0" w:space="0" w:color="auto"/>
      </w:divBdr>
      <w:divsChild>
        <w:div w:id="707991279">
          <w:marLeft w:val="0"/>
          <w:marRight w:val="0"/>
          <w:marTop w:val="0"/>
          <w:marBottom w:val="0"/>
          <w:divBdr>
            <w:top w:val="none" w:sz="0" w:space="0" w:color="auto"/>
            <w:left w:val="none" w:sz="0" w:space="0" w:color="auto"/>
            <w:bottom w:val="none" w:sz="0" w:space="0" w:color="auto"/>
            <w:right w:val="none" w:sz="0" w:space="0" w:color="auto"/>
          </w:divBdr>
          <w:divsChild>
            <w:div w:id="1488013061">
              <w:marLeft w:val="0"/>
              <w:marRight w:val="0"/>
              <w:marTop w:val="750"/>
              <w:marBottom w:val="750"/>
              <w:divBdr>
                <w:top w:val="none" w:sz="0" w:space="0" w:color="auto"/>
                <w:left w:val="none" w:sz="0" w:space="0" w:color="auto"/>
                <w:bottom w:val="none" w:sz="0" w:space="0" w:color="auto"/>
                <w:right w:val="none" w:sz="0" w:space="0" w:color="auto"/>
              </w:divBdr>
            </w:div>
          </w:divsChild>
        </w:div>
        <w:div w:id="1710761714">
          <w:marLeft w:val="0"/>
          <w:marRight w:val="0"/>
          <w:marTop w:val="0"/>
          <w:marBottom w:val="0"/>
          <w:divBdr>
            <w:top w:val="none" w:sz="0" w:space="0" w:color="auto"/>
            <w:left w:val="none" w:sz="0" w:space="0" w:color="auto"/>
            <w:bottom w:val="none" w:sz="0" w:space="0" w:color="auto"/>
            <w:right w:val="none" w:sz="0" w:space="0" w:color="auto"/>
          </w:divBdr>
        </w:div>
      </w:divsChild>
    </w:div>
    <w:div w:id="466430942">
      <w:bodyDiv w:val="1"/>
      <w:marLeft w:val="0"/>
      <w:marRight w:val="0"/>
      <w:marTop w:val="0"/>
      <w:marBottom w:val="0"/>
      <w:divBdr>
        <w:top w:val="none" w:sz="0" w:space="0" w:color="auto"/>
        <w:left w:val="none" w:sz="0" w:space="0" w:color="auto"/>
        <w:bottom w:val="none" w:sz="0" w:space="0" w:color="auto"/>
        <w:right w:val="none" w:sz="0" w:space="0" w:color="auto"/>
      </w:divBdr>
      <w:divsChild>
        <w:div w:id="1649019459">
          <w:marLeft w:val="0"/>
          <w:marRight w:val="0"/>
          <w:marTop w:val="0"/>
          <w:marBottom w:val="0"/>
          <w:divBdr>
            <w:top w:val="none" w:sz="0" w:space="0" w:color="auto"/>
            <w:left w:val="none" w:sz="0" w:space="0" w:color="auto"/>
            <w:bottom w:val="none" w:sz="0" w:space="0" w:color="auto"/>
            <w:right w:val="none" w:sz="0" w:space="0" w:color="auto"/>
          </w:divBdr>
          <w:divsChild>
            <w:div w:id="1610157446">
              <w:marLeft w:val="0"/>
              <w:marRight w:val="0"/>
              <w:marTop w:val="750"/>
              <w:marBottom w:val="750"/>
              <w:divBdr>
                <w:top w:val="none" w:sz="0" w:space="0" w:color="auto"/>
                <w:left w:val="none" w:sz="0" w:space="0" w:color="auto"/>
                <w:bottom w:val="none" w:sz="0" w:space="0" w:color="auto"/>
                <w:right w:val="none" w:sz="0" w:space="0" w:color="auto"/>
              </w:divBdr>
            </w:div>
          </w:divsChild>
        </w:div>
        <w:div w:id="698971091">
          <w:marLeft w:val="0"/>
          <w:marRight w:val="0"/>
          <w:marTop w:val="0"/>
          <w:marBottom w:val="0"/>
          <w:divBdr>
            <w:top w:val="none" w:sz="0" w:space="0" w:color="auto"/>
            <w:left w:val="none" w:sz="0" w:space="0" w:color="auto"/>
            <w:bottom w:val="none" w:sz="0" w:space="0" w:color="auto"/>
            <w:right w:val="none" w:sz="0" w:space="0" w:color="auto"/>
          </w:divBdr>
        </w:div>
      </w:divsChild>
    </w:div>
    <w:div w:id="466701418">
      <w:bodyDiv w:val="1"/>
      <w:marLeft w:val="0"/>
      <w:marRight w:val="0"/>
      <w:marTop w:val="0"/>
      <w:marBottom w:val="0"/>
      <w:divBdr>
        <w:top w:val="none" w:sz="0" w:space="0" w:color="auto"/>
        <w:left w:val="none" w:sz="0" w:space="0" w:color="auto"/>
        <w:bottom w:val="none" w:sz="0" w:space="0" w:color="auto"/>
        <w:right w:val="none" w:sz="0" w:space="0" w:color="auto"/>
      </w:divBdr>
      <w:divsChild>
        <w:div w:id="965702838">
          <w:marLeft w:val="0"/>
          <w:marRight w:val="0"/>
          <w:marTop w:val="0"/>
          <w:marBottom w:val="0"/>
          <w:divBdr>
            <w:top w:val="none" w:sz="0" w:space="0" w:color="auto"/>
            <w:left w:val="none" w:sz="0" w:space="0" w:color="auto"/>
            <w:bottom w:val="none" w:sz="0" w:space="0" w:color="auto"/>
            <w:right w:val="none" w:sz="0" w:space="0" w:color="auto"/>
          </w:divBdr>
        </w:div>
        <w:div w:id="1693460544">
          <w:marLeft w:val="0"/>
          <w:marRight w:val="0"/>
          <w:marTop w:val="0"/>
          <w:marBottom w:val="0"/>
          <w:divBdr>
            <w:top w:val="none" w:sz="0" w:space="0" w:color="auto"/>
            <w:left w:val="none" w:sz="0" w:space="0" w:color="auto"/>
            <w:bottom w:val="none" w:sz="0" w:space="0" w:color="auto"/>
            <w:right w:val="none" w:sz="0" w:space="0" w:color="auto"/>
          </w:divBdr>
          <w:divsChild>
            <w:div w:id="5092997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7359888">
      <w:bodyDiv w:val="1"/>
      <w:marLeft w:val="0"/>
      <w:marRight w:val="0"/>
      <w:marTop w:val="0"/>
      <w:marBottom w:val="0"/>
      <w:divBdr>
        <w:top w:val="none" w:sz="0" w:space="0" w:color="auto"/>
        <w:left w:val="none" w:sz="0" w:space="0" w:color="auto"/>
        <w:bottom w:val="none" w:sz="0" w:space="0" w:color="auto"/>
        <w:right w:val="none" w:sz="0" w:space="0" w:color="auto"/>
      </w:divBdr>
      <w:divsChild>
        <w:div w:id="1265649510">
          <w:marLeft w:val="0"/>
          <w:marRight w:val="0"/>
          <w:marTop w:val="0"/>
          <w:marBottom w:val="0"/>
          <w:divBdr>
            <w:top w:val="none" w:sz="0" w:space="0" w:color="auto"/>
            <w:left w:val="none" w:sz="0" w:space="0" w:color="auto"/>
            <w:bottom w:val="none" w:sz="0" w:space="0" w:color="auto"/>
            <w:right w:val="none" w:sz="0" w:space="0" w:color="auto"/>
          </w:divBdr>
          <w:divsChild>
            <w:div w:id="1494947813">
              <w:marLeft w:val="0"/>
              <w:marRight w:val="0"/>
              <w:marTop w:val="750"/>
              <w:marBottom w:val="750"/>
              <w:divBdr>
                <w:top w:val="none" w:sz="0" w:space="0" w:color="auto"/>
                <w:left w:val="none" w:sz="0" w:space="0" w:color="auto"/>
                <w:bottom w:val="none" w:sz="0" w:space="0" w:color="auto"/>
                <w:right w:val="none" w:sz="0" w:space="0" w:color="auto"/>
              </w:divBdr>
            </w:div>
          </w:divsChild>
        </w:div>
        <w:div w:id="706299693">
          <w:marLeft w:val="0"/>
          <w:marRight w:val="0"/>
          <w:marTop w:val="0"/>
          <w:marBottom w:val="0"/>
          <w:divBdr>
            <w:top w:val="none" w:sz="0" w:space="0" w:color="auto"/>
            <w:left w:val="none" w:sz="0" w:space="0" w:color="auto"/>
            <w:bottom w:val="none" w:sz="0" w:space="0" w:color="auto"/>
            <w:right w:val="none" w:sz="0" w:space="0" w:color="auto"/>
          </w:divBdr>
        </w:div>
      </w:divsChild>
    </w:div>
    <w:div w:id="471169366">
      <w:bodyDiv w:val="1"/>
      <w:marLeft w:val="0"/>
      <w:marRight w:val="0"/>
      <w:marTop w:val="0"/>
      <w:marBottom w:val="0"/>
      <w:divBdr>
        <w:top w:val="none" w:sz="0" w:space="0" w:color="auto"/>
        <w:left w:val="none" w:sz="0" w:space="0" w:color="auto"/>
        <w:bottom w:val="none" w:sz="0" w:space="0" w:color="auto"/>
        <w:right w:val="none" w:sz="0" w:space="0" w:color="auto"/>
      </w:divBdr>
      <w:divsChild>
        <w:div w:id="872888301">
          <w:marLeft w:val="0"/>
          <w:marRight w:val="0"/>
          <w:marTop w:val="225"/>
          <w:marBottom w:val="0"/>
          <w:divBdr>
            <w:top w:val="none" w:sz="0" w:space="0" w:color="auto"/>
            <w:left w:val="none" w:sz="0" w:space="0" w:color="auto"/>
            <w:bottom w:val="none" w:sz="0" w:space="0" w:color="auto"/>
            <w:right w:val="none" w:sz="0" w:space="0" w:color="auto"/>
          </w:divBdr>
        </w:div>
      </w:divsChild>
    </w:div>
    <w:div w:id="478620772">
      <w:bodyDiv w:val="1"/>
      <w:marLeft w:val="0"/>
      <w:marRight w:val="0"/>
      <w:marTop w:val="0"/>
      <w:marBottom w:val="0"/>
      <w:divBdr>
        <w:top w:val="none" w:sz="0" w:space="0" w:color="auto"/>
        <w:left w:val="none" w:sz="0" w:space="0" w:color="auto"/>
        <w:bottom w:val="none" w:sz="0" w:space="0" w:color="auto"/>
        <w:right w:val="none" w:sz="0" w:space="0" w:color="auto"/>
      </w:divBdr>
      <w:divsChild>
        <w:div w:id="604768864">
          <w:marLeft w:val="0"/>
          <w:marRight w:val="0"/>
          <w:marTop w:val="0"/>
          <w:marBottom w:val="0"/>
          <w:divBdr>
            <w:top w:val="none" w:sz="0" w:space="0" w:color="auto"/>
            <w:left w:val="none" w:sz="0" w:space="0" w:color="auto"/>
            <w:bottom w:val="none" w:sz="0" w:space="0" w:color="auto"/>
            <w:right w:val="none" w:sz="0" w:space="0" w:color="auto"/>
          </w:divBdr>
        </w:div>
        <w:div w:id="1637637434">
          <w:marLeft w:val="0"/>
          <w:marRight w:val="0"/>
          <w:marTop w:val="0"/>
          <w:marBottom w:val="0"/>
          <w:divBdr>
            <w:top w:val="none" w:sz="0" w:space="0" w:color="auto"/>
            <w:left w:val="none" w:sz="0" w:space="0" w:color="auto"/>
            <w:bottom w:val="none" w:sz="0" w:space="0" w:color="auto"/>
            <w:right w:val="none" w:sz="0" w:space="0" w:color="auto"/>
          </w:divBdr>
          <w:divsChild>
            <w:div w:id="6146042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78809458">
      <w:bodyDiv w:val="1"/>
      <w:marLeft w:val="0"/>
      <w:marRight w:val="0"/>
      <w:marTop w:val="0"/>
      <w:marBottom w:val="0"/>
      <w:divBdr>
        <w:top w:val="none" w:sz="0" w:space="0" w:color="auto"/>
        <w:left w:val="none" w:sz="0" w:space="0" w:color="auto"/>
        <w:bottom w:val="none" w:sz="0" w:space="0" w:color="auto"/>
        <w:right w:val="none" w:sz="0" w:space="0" w:color="auto"/>
      </w:divBdr>
      <w:divsChild>
        <w:div w:id="1556891687">
          <w:marLeft w:val="0"/>
          <w:marRight w:val="0"/>
          <w:marTop w:val="0"/>
          <w:marBottom w:val="0"/>
          <w:divBdr>
            <w:top w:val="none" w:sz="0" w:space="0" w:color="auto"/>
            <w:left w:val="none" w:sz="0" w:space="0" w:color="auto"/>
            <w:bottom w:val="none" w:sz="0" w:space="0" w:color="auto"/>
            <w:right w:val="none" w:sz="0" w:space="0" w:color="auto"/>
          </w:divBdr>
          <w:divsChild>
            <w:div w:id="821194222">
              <w:marLeft w:val="0"/>
              <w:marRight w:val="0"/>
              <w:marTop w:val="750"/>
              <w:marBottom w:val="750"/>
              <w:divBdr>
                <w:top w:val="none" w:sz="0" w:space="0" w:color="auto"/>
                <w:left w:val="none" w:sz="0" w:space="0" w:color="auto"/>
                <w:bottom w:val="none" w:sz="0" w:space="0" w:color="auto"/>
                <w:right w:val="none" w:sz="0" w:space="0" w:color="auto"/>
              </w:divBdr>
            </w:div>
          </w:divsChild>
        </w:div>
        <w:div w:id="672925554">
          <w:marLeft w:val="0"/>
          <w:marRight w:val="0"/>
          <w:marTop w:val="0"/>
          <w:marBottom w:val="0"/>
          <w:divBdr>
            <w:top w:val="none" w:sz="0" w:space="0" w:color="auto"/>
            <w:left w:val="none" w:sz="0" w:space="0" w:color="auto"/>
            <w:bottom w:val="none" w:sz="0" w:space="0" w:color="auto"/>
            <w:right w:val="none" w:sz="0" w:space="0" w:color="auto"/>
          </w:divBdr>
        </w:div>
      </w:divsChild>
    </w:div>
    <w:div w:id="489178909">
      <w:bodyDiv w:val="1"/>
      <w:marLeft w:val="0"/>
      <w:marRight w:val="0"/>
      <w:marTop w:val="0"/>
      <w:marBottom w:val="0"/>
      <w:divBdr>
        <w:top w:val="none" w:sz="0" w:space="0" w:color="auto"/>
        <w:left w:val="none" w:sz="0" w:space="0" w:color="auto"/>
        <w:bottom w:val="none" w:sz="0" w:space="0" w:color="auto"/>
        <w:right w:val="none" w:sz="0" w:space="0" w:color="auto"/>
      </w:divBdr>
      <w:divsChild>
        <w:div w:id="1532915794">
          <w:marLeft w:val="0"/>
          <w:marRight w:val="0"/>
          <w:marTop w:val="0"/>
          <w:marBottom w:val="0"/>
          <w:divBdr>
            <w:top w:val="none" w:sz="0" w:space="0" w:color="auto"/>
            <w:left w:val="none" w:sz="0" w:space="0" w:color="auto"/>
            <w:bottom w:val="none" w:sz="0" w:space="0" w:color="auto"/>
            <w:right w:val="none" w:sz="0" w:space="0" w:color="auto"/>
          </w:divBdr>
        </w:div>
        <w:div w:id="1723404064">
          <w:marLeft w:val="0"/>
          <w:marRight w:val="0"/>
          <w:marTop w:val="0"/>
          <w:marBottom w:val="0"/>
          <w:divBdr>
            <w:top w:val="none" w:sz="0" w:space="0" w:color="auto"/>
            <w:left w:val="none" w:sz="0" w:space="0" w:color="auto"/>
            <w:bottom w:val="none" w:sz="0" w:space="0" w:color="auto"/>
            <w:right w:val="none" w:sz="0" w:space="0" w:color="auto"/>
          </w:divBdr>
          <w:divsChild>
            <w:div w:id="2626143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89366473">
      <w:bodyDiv w:val="1"/>
      <w:marLeft w:val="0"/>
      <w:marRight w:val="0"/>
      <w:marTop w:val="0"/>
      <w:marBottom w:val="0"/>
      <w:divBdr>
        <w:top w:val="none" w:sz="0" w:space="0" w:color="auto"/>
        <w:left w:val="none" w:sz="0" w:space="0" w:color="auto"/>
        <w:bottom w:val="none" w:sz="0" w:space="0" w:color="auto"/>
        <w:right w:val="none" w:sz="0" w:space="0" w:color="auto"/>
      </w:divBdr>
      <w:divsChild>
        <w:div w:id="1710571260">
          <w:marLeft w:val="0"/>
          <w:marRight w:val="0"/>
          <w:marTop w:val="0"/>
          <w:marBottom w:val="0"/>
          <w:divBdr>
            <w:top w:val="none" w:sz="0" w:space="0" w:color="auto"/>
            <w:left w:val="none" w:sz="0" w:space="0" w:color="auto"/>
            <w:bottom w:val="none" w:sz="0" w:space="0" w:color="auto"/>
            <w:right w:val="none" w:sz="0" w:space="0" w:color="auto"/>
          </w:divBdr>
          <w:divsChild>
            <w:div w:id="440152297">
              <w:marLeft w:val="0"/>
              <w:marRight w:val="0"/>
              <w:marTop w:val="750"/>
              <w:marBottom w:val="750"/>
              <w:divBdr>
                <w:top w:val="none" w:sz="0" w:space="0" w:color="auto"/>
                <w:left w:val="none" w:sz="0" w:space="0" w:color="auto"/>
                <w:bottom w:val="none" w:sz="0" w:space="0" w:color="auto"/>
                <w:right w:val="none" w:sz="0" w:space="0" w:color="auto"/>
              </w:divBdr>
            </w:div>
          </w:divsChild>
        </w:div>
        <w:div w:id="1978340891">
          <w:marLeft w:val="0"/>
          <w:marRight w:val="0"/>
          <w:marTop w:val="0"/>
          <w:marBottom w:val="0"/>
          <w:divBdr>
            <w:top w:val="none" w:sz="0" w:space="0" w:color="auto"/>
            <w:left w:val="none" w:sz="0" w:space="0" w:color="auto"/>
            <w:bottom w:val="none" w:sz="0" w:space="0" w:color="auto"/>
            <w:right w:val="none" w:sz="0" w:space="0" w:color="auto"/>
          </w:divBdr>
        </w:div>
      </w:divsChild>
    </w:div>
    <w:div w:id="494611558">
      <w:bodyDiv w:val="1"/>
      <w:marLeft w:val="0"/>
      <w:marRight w:val="0"/>
      <w:marTop w:val="0"/>
      <w:marBottom w:val="0"/>
      <w:divBdr>
        <w:top w:val="none" w:sz="0" w:space="0" w:color="auto"/>
        <w:left w:val="none" w:sz="0" w:space="0" w:color="auto"/>
        <w:bottom w:val="none" w:sz="0" w:space="0" w:color="auto"/>
        <w:right w:val="none" w:sz="0" w:space="0" w:color="auto"/>
      </w:divBdr>
      <w:divsChild>
        <w:div w:id="212809479">
          <w:marLeft w:val="0"/>
          <w:marRight w:val="0"/>
          <w:marTop w:val="0"/>
          <w:marBottom w:val="0"/>
          <w:divBdr>
            <w:top w:val="none" w:sz="0" w:space="0" w:color="auto"/>
            <w:left w:val="none" w:sz="0" w:space="0" w:color="auto"/>
            <w:bottom w:val="none" w:sz="0" w:space="0" w:color="auto"/>
            <w:right w:val="none" w:sz="0" w:space="0" w:color="auto"/>
          </w:divBdr>
          <w:divsChild>
            <w:div w:id="1187981195">
              <w:marLeft w:val="0"/>
              <w:marRight w:val="0"/>
              <w:marTop w:val="750"/>
              <w:marBottom w:val="750"/>
              <w:divBdr>
                <w:top w:val="none" w:sz="0" w:space="0" w:color="auto"/>
                <w:left w:val="none" w:sz="0" w:space="0" w:color="auto"/>
                <w:bottom w:val="none" w:sz="0" w:space="0" w:color="auto"/>
                <w:right w:val="none" w:sz="0" w:space="0" w:color="auto"/>
              </w:divBdr>
            </w:div>
          </w:divsChild>
        </w:div>
        <w:div w:id="745880784">
          <w:marLeft w:val="0"/>
          <w:marRight w:val="0"/>
          <w:marTop w:val="0"/>
          <w:marBottom w:val="0"/>
          <w:divBdr>
            <w:top w:val="none" w:sz="0" w:space="0" w:color="auto"/>
            <w:left w:val="none" w:sz="0" w:space="0" w:color="auto"/>
            <w:bottom w:val="none" w:sz="0" w:space="0" w:color="auto"/>
            <w:right w:val="none" w:sz="0" w:space="0" w:color="auto"/>
          </w:divBdr>
        </w:div>
      </w:divsChild>
    </w:div>
    <w:div w:id="498155336">
      <w:bodyDiv w:val="1"/>
      <w:marLeft w:val="0"/>
      <w:marRight w:val="0"/>
      <w:marTop w:val="0"/>
      <w:marBottom w:val="0"/>
      <w:divBdr>
        <w:top w:val="none" w:sz="0" w:space="0" w:color="auto"/>
        <w:left w:val="none" w:sz="0" w:space="0" w:color="auto"/>
        <w:bottom w:val="none" w:sz="0" w:space="0" w:color="auto"/>
        <w:right w:val="none" w:sz="0" w:space="0" w:color="auto"/>
      </w:divBdr>
      <w:divsChild>
        <w:div w:id="49503818">
          <w:marLeft w:val="0"/>
          <w:marRight w:val="0"/>
          <w:marTop w:val="0"/>
          <w:marBottom w:val="0"/>
          <w:divBdr>
            <w:top w:val="none" w:sz="0" w:space="0" w:color="auto"/>
            <w:left w:val="none" w:sz="0" w:space="0" w:color="auto"/>
            <w:bottom w:val="none" w:sz="0" w:space="0" w:color="auto"/>
            <w:right w:val="none" w:sz="0" w:space="0" w:color="auto"/>
          </w:divBdr>
          <w:divsChild>
            <w:div w:id="466972700">
              <w:marLeft w:val="0"/>
              <w:marRight w:val="0"/>
              <w:marTop w:val="750"/>
              <w:marBottom w:val="750"/>
              <w:divBdr>
                <w:top w:val="none" w:sz="0" w:space="0" w:color="auto"/>
                <w:left w:val="none" w:sz="0" w:space="0" w:color="auto"/>
                <w:bottom w:val="none" w:sz="0" w:space="0" w:color="auto"/>
                <w:right w:val="none" w:sz="0" w:space="0" w:color="auto"/>
              </w:divBdr>
            </w:div>
          </w:divsChild>
        </w:div>
        <w:div w:id="653607993">
          <w:marLeft w:val="0"/>
          <w:marRight w:val="0"/>
          <w:marTop w:val="0"/>
          <w:marBottom w:val="0"/>
          <w:divBdr>
            <w:top w:val="none" w:sz="0" w:space="0" w:color="auto"/>
            <w:left w:val="none" w:sz="0" w:space="0" w:color="auto"/>
            <w:bottom w:val="none" w:sz="0" w:space="0" w:color="auto"/>
            <w:right w:val="none" w:sz="0" w:space="0" w:color="auto"/>
          </w:divBdr>
        </w:div>
        <w:div w:id="1209688288">
          <w:marLeft w:val="0"/>
          <w:marRight w:val="0"/>
          <w:marTop w:val="0"/>
          <w:marBottom w:val="0"/>
          <w:divBdr>
            <w:top w:val="none" w:sz="0" w:space="0" w:color="auto"/>
            <w:left w:val="none" w:sz="0" w:space="0" w:color="auto"/>
            <w:bottom w:val="none" w:sz="0" w:space="0" w:color="auto"/>
            <w:right w:val="none" w:sz="0" w:space="0" w:color="auto"/>
          </w:divBdr>
        </w:div>
      </w:divsChild>
    </w:div>
    <w:div w:id="500126851">
      <w:bodyDiv w:val="1"/>
      <w:marLeft w:val="0"/>
      <w:marRight w:val="0"/>
      <w:marTop w:val="0"/>
      <w:marBottom w:val="0"/>
      <w:divBdr>
        <w:top w:val="none" w:sz="0" w:space="0" w:color="auto"/>
        <w:left w:val="none" w:sz="0" w:space="0" w:color="auto"/>
        <w:bottom w:val="none" w:sz="0" w:space="0" w:color="auto"/>
        <w:right w:val="none" w:sz="0" w:space="0" w:color="auto"/>
      </w:divBdr>
    </w:div>
    <w:div w:id="502166340">
      <w:bodyDiv w:val="1"/>
      <w:marLeft w:val="0"/>
      <w:marRight w:val="0"/>
      <w:marTop w:val="0"/>
      <w:marBottom w:val="0"/>
      <w:divBdr>
        <w:top w:val="none" w:sz="0" w:space="0" w:color="auto"/>
        <w:left w:val="none" w:sz="0" w:space="0" w:color="auto"/>
        <w:bottom w:val="none" w:sz="0" w:space="0" w:color="auto"/>
        <w:right w:val="none" w:sz="0" w:space="0" w:color="auto"/>
      </w:divBdr>
      <w:divsChild>
        <w:div w:id="1298797928">
          <w:marLeft w:val="0"/>
          <w:marRight w:val="0"/>
          <w:marTop w:val="0"/>
          <w:marBottom w:val="0"/>
          <w:divBdr>
            <w:top w:val="none" w:sz="0" w:space="0" w:color="auto"/>
            <w:left w:val="none" w:sz="0" w:space="0" w:color="auto"/>
            <w:bottom w:val="none" w:sz="0" w:space="0" w:color="auto"/>
            <w:right w:val="none" w:sz="0" w:space="0" w:color="auto"/>
          </w:divBdr>
          <w:divsChild>
            <w:div w:id="880675369">
              <w:marLeft w:val="0"/>
              <w:marRight w:val="0"/>
              <w:marTop w:val="750"/>
              <w:marBottom w:val="750"/>
              <w:divBdr>
                <w:top w:val="none" w:sz="0" w:space="0" w:color="auto"/>
                <w:left w:val="none" w:sz="0" w:space="0" w:color="auto"/>
                <w:bottom w:val="none" w:sz="0" w:space="0" w:color="auto"/>
                <w:right w:val="none" w:sz="0" w:space="0" w:color="auto"/>
              </w:divBdr>
            </w:div>
          </w:divsChild>
        </w:div>
        <w:div w:id="1006979518">
          <w:marLeft w:val="0"/>
          <w:marRight w:val="0"/>
          <w:marTop w:val="0"/>
          <w:marBottom w:val="0"/>
          <w:divBdr>
            <w:top w:val="none" w:sz="0" w:space="0" w:color="auto"/>
            <w:left w:val="none" w:sz="0" w:space="0" w:color="auto"/>
            <w:bottom w:val="none" w:sz="0" w:space="0" w:color="auto"/>
            <w:right w:val="none" w:sz="0" w:space="0" w:color="auto"/>
          </w:divBdr>
        </w:div>
      </w:divsChild>
    </w:div>
    <w:div w:id="509875125">
      <w:bodyDiv w:val="1"/>
      <w:marLeft w:val="0"/>
      <w:marRight w:val="0"/>
      <w:marTop w:val="0"/>
      <w:marBottom w:val="0"/>
      <w:divBdr>
        <w:top w:val="none" w:sz="0" w:space="0" w:color="auto"/>
        <w:left w:val="none" w:sz="0" w:space="0" w:color="auto"/>
        <w:bottom w:val="none" w:sz="0" w:space="0" w:color="auto"/>
        <w:right w:val="none" w:sz="0" w:space="0" w:color="auto"/>
      </w:divBdr>
    </w:div>
    <w:div w:id="509954270">
      <w:bodyDiv w:val="1"/>
      <w:marLeft w:val="0"/>
      <w:marRight w:val="0"/>
      <w:marTop w:val="0"/>
      <w:marBottom w:val="0"/>
      <w:divBdr>
        <w:top w:val="none" w:sz="0" w:space="0" w:color="auto"/>
        <w:left w:val="none" w:sz="0" w:space="0" w:color="auto"/>
        <w:bottom w:val="none" w:sz="0" w:space="0" w:color="auto"/>
        <w:right w:val="none" w:sz="0" w:space="0" w:color="auto"/>
      </w:divBdr>
      <w:divsChild>
        <w:div w:id="612829029">
          <w:marLeft w:val="0"/>
          <w:marRight w:val="0"/>
          <w:marTop w:val="0"/>
          <w:marBottom w:val="0"/>
          <w:divBdr>
            <w:top w:val="none" w:sz="0" w:space="0" w:color="auto"/>
            <w:left w:val="none" w:sz="0" w:space="0" w:color="auto"/>
            <w:bottom w:val="none" w:sz="0" w:space="0" w:color="auto"/>
            <w:right w:val="none" w:sz="0" w:space="0" w:color="auto"/>
          </w:divBdr>
          <w:divsChild>
            <w:div w:id="1989094310">
              <w:marLeft w:val="0"/>
              <w:marRight w:val="0"/>
              <w:marTop w:val="750"/>
              <w:marBottom w:val="750"/>
              <w:divBdr>
                <w:top w:val="none" w:sz="0" w:space="0" w:color="auto"/>
                <w:left w:val="none" w:sz="0" w:space="0" w:color="auto"/>
                <w:bottom w:val="none" w:sz="0" w:space="0" w:color="auto"/>
                <w:right w:val="none" w:sz="0" w:space="0" w:color="auto"/>
              </w:divBdr>
            </w:div>
          </w:divsChild>
        </w:div>
        <w:div w:id="932592011">
          <w:marLeft w:val="0"/>
          <w:marRight w:val="0"/>
          <w:marTop w:val="0"/>
          <w:marBottom w:val="0"/>
          <w:divBdr>
            <w:top w:val="none" w:sz="0" w:space="0" w:color="auto"/>
            <w:left w:val="none" w:sz="0" w:space="0" w:color="auto"/>
            <w:bottom w:val="none" w:sz="0" w:space="0" w:color="auto"/>
            <w:right w:val="none" w:sz="0" w:space="0" w:color="auto"/>
          </w:divBdr>
        </w:div>
      </w:divsChild>
    </w:div>
    <w:div w:id="511997639">
      <w:bodyDiv w:val="1"/>
      <w:marLeft w:val="0"/>
      <w:marRight w:val="0"/>
      <w:marTop w:val="0"/>
      <w:marBottom w:val="0"/>
      <w:divBdr>
        <w:top w:val="none" w:sz="0" w:space="0" w:color="auto"/>
        <w:left w:val="none" w:sz="0" w:space="0" w:color="auto"/>
        <w:bottom w:val="none" w:sz="0" w:space="0" w:color="auto"/>
        <w:right w:val="none" w:sz="0" w:space="0" w:color="auto"/>
      </w:divBdr>
      <w:divsChild>
        <w:div w:id="2031250332">
          <w:marLeft w:val="0"/>
          <w:marRight w:val="0"/>
          <w:marTop w:val="0"/>
          <w:marBottom w:val="0"/>
          <w:divBdr>
            <w:top w:val="none" w:sz="0" w:space="0" w:color="auto"/>
            <w:left w:val="none" w:sz="0" w:space="0" w:color="auto"/>
            <w:bottom w:val="none" w:sz="0" w:space="0" w:color="auto"/>
            <w:right w:val="none" w:sz="0" w:space="0" w:color="auto"/>
          </w:divBdr>
          <w:divsChild>
            <w:div w:id="1313750594">
              <w:marLeft w:val="0"/>
              <w:marRight w:val="0"/>
              <w:marTop w:val="750"/>
              <w:marBottom w:val="750"/>
              <w:divBdr>
                <w:top w:val="none" w:sz="0" w:space="0" w:color="auto"/>
                <w:left w:val="none" w:sz="0" w:space="0" w:color="auto"/>
                <w:bottom w:val="none" w:sz="0" w:space="0" w:color="auto"/>
                <w:right w:val="none" w:sz="0" w:space="0" w:color="auto"/>
              </w:divBdr>
            </w:div>
          </w:divsChild>
        </w:div>
        <w:div w:id="1788431536">
          <w:marLeft w:val="0"/>
          <w:marRight w:val="0"/>
          <w:marTop w:val="0"/>
          <w:marBottom w:val="0"/>
          <w:divBdr>
            <w:top w:val="none" w:sz="0" w:space="0" w:color="auto"/>
            <w:left w:val="none" w:sz="0" w:space="0" w:color="auto"/>
            <w:bottom w:val="none" w:sz="0" w:space="0" w:color="auto"/>
            <w:right w:val="none" w:sz="0" w:space="0" w:color="auto"/>
          </w:divBdr>
        </w:div>
      </w:divsChild>
    </w:div>
    <w:div w:id="512452933">
      <w:bodyDiv w:val="1"/>
      <w:marLeft w:val="0"/>
      <w:marRight w:val="0"/>
      <w:marTop w:val="0"/>
      <w:marBottom w:val="0"/>
      <w:divBdr>
        <w:top w:val="none" w:sz="0" w:space="0" w:color="auto"/>
        <w:left w:val="none" w:sz="0" w:space="0" w:color="auto"/>
        <w:bottom w:val="none" w:sz="0" w:space="0" w:color="auto"/>
        <w:right w:val="none" w:sz="0" w:space="0" w:color="auto"/>
      </w:divBdr>
    </w:div>
    <w:div w:id="513307444">
      <w:bodyDiv w:val="1"/>
      <w:marLeft w:val="0"/>
      <w:marRight w:val="0"/>
      <w:marTop w:val="0"/>
      <w:marBottom w:val="0"/>
      <w:divBdr>
        <w:top w:val="none" w:sz="0" w:space="0" w:color="auto"/>
        <w:left w:val="none" w:sz="0" w:space="0" w:color="auto"/>
        <w:bottom w:val="none" w:sz="0" w:space="0" w:color="auto"/>
        <w:right w:val="none" w:sz="0" w:space="0" w:color="auto"/>
      </w:divBdr>
    </w:div>
    <w:div w:id="528420742">
      <w:bodyDiv w:val="1"/>
      <w:marLeft w:val="0"/>
      <w:marRight w:val="0"/>
      <w:marTop w:val="0"/>
      <w:marBottom w:val="0"/>
      <w:divBdr>
        <w:top w:val="none" w:sz="0" w:space="0" w:color="auto"/>
        <w:left w:val="none" w:sz="0" w:space="0" w:color="auto"/>
        <w:bottom w:val="none" w:sz="0" w:space="0" w:color="auto"/>
        <w:right w:val="none" w:sz="0" w:space="0" w:color="auto"/>
      </w:divBdr>
    </w:div>
    <w:div w:id="530996014">
      <w:bodyDiv w:val="1"/>
      <w:marLeft w:val="0"/>
      <w:marRight w:val="0"/>
      <w:marTop w:val="0"/>
      <w:marBottom w:val="0"/>
      <w:divBdr>
        <w:top w:val="none" w:sz="0" w:space="0" w:color="auto"/>
        <w:left w:val="none" w:sz="0" w:space="0" w:color="auto"/>
        <w:bottom w:val="none" w:sz="0" w:space="0" w:color="auto"/>
        <w:right w:val="none" w:sz="0" w:space="0" w:color="auto"/>
      </w:divBdr>
      <w:divsChild>
        <w:div w:id="567113259">
          <w:marLeft w:val="0"/>
          <w:marRight w:val="0"/>
          <w:marTop w:val="0"/>
          <w:marBottom w:val="0"/>
          <w:divBdr>
            <w:top w:val="none" w:sz="0" w:space="0" w:color="auto"/>
            <w:left w:val="none" w:sz="0" w:space="0" w:color="auto"/>
            <w:bottom w:val="none" w:sz="0" w:space="0" w:color="auto"/>
            <w:right w:val="none" w:sz="0" w:space="0" w:color="auto"/>
          </w:divBdr>
          <w:divsChild>
            <w:div w:id="1832209030">
              <w:marLeft w:val="0"/>
              <w:marRight w:val="0"/>
              <w:marTop w:val="750"/>
              <w:marBottom w:val="750"/>
              <w:divBdr>
                <w:top w:val="none" w:sz="0" w:space="0" w:color="auto"/>
                <w:left w:val="none" w:sz="0" w:space="0" w:color="auto"/>
                <w:bottom w:val="none" w:sz="0" w:space="0" w:color="auto"/>
                <w:right w:val="none" w:sz="0" w:space="0" w:color="auto"/>
              </w:divBdr>
            </w:div>
          </w:divsChild>
        </w:div>
        <w:div w:id="838082626">
          <w:marLeft w:val="0"/>
          <w:marRight w:val="0"/>
          <w:marTop w:val="0"/>
          <w:marBottom w:val="0"/>
          <w:divBdr>
            <w:top w:val="none" w:sz="0" w:space="0" w:color="auto"/>
            <w:left w:val="none" w:sz="0" w:space="0" w:color="auto"/>
            <w:bottom w:val="none" w:sz="0" w:space="0" w:color="auto"/>
            <w:right w:val="none" w:sz="0" w:space="0" w:color="auto"/>
          </w:divBdr>
        </w:div>
        <w:div w:id="615793983">
          <w:marLeft w:val="0"/>
          <w:marRight w:val="0"/>
          <w:marTop w:val="0"/>
          <w:marBottom w:val="0"/>
          <w:divBdr>
            <w:top w:val="none" w:sz="0" w:space="0" w:color="auto"/>
            <w:left w:val="none" w:sz="0" w:space="0" w:color="auto"/>
            <w:bottom w:val="none" w:sz="0" w:space="0" w:color="auto"/>
            <w:right w:val="none" w:sz="0" w:space="0" w:color="auto"/>
          </w:divBdr>
        </w:div>
      </w:divsChild>
    </w:div>
    <w:div w:id="530999926">
      <w:bodyDiv w:val="1"/>
      <w:marLeft w:val="0"/>
      <w:marRight w:val="0"/>
      <w:marTop w:val="0"/>
      <w:marBottom w:val="0"/>
      <w:divBdr>
        <w:top w:val="none" w:sz="0" w:space="0" w:color="auto"/>
        <w:left w:val="none" w:sz="0" w:space="0" w:color="auto"/>
        <w:bottom w:val="none" w:sz="0" w:space="0" w:color="auto"/>
        <w:right w:val="none" w:sz="0" w:space="0" w:color="auto"/>
      </w:divBdr>
      <w:divsChild>
        <w:div w:id="322511818">
          <w:marLeft w:val="0"/>
          <w:marRight w:val="0"/>
          <w:marTop w:val="0"/>
          <w:marBottom w:val="0"/>
          <w:divBdr>
            <w:top w:val="none" w:sz="0" w:space="0" w:color="auto"/>
            <w:left w:val="none" w:sz="0" w:space="0" w:color="auto"/>
            <w:bottom w:val="none" w:sz="0" w:space="0" w:color="auto"/>
            <w:right w:val="none" w:sz="0" w:space="0" w:color="auto"/>
          </w:divBdr>
        </w:div>
        <w:div w:id="1109352599">
          <w:marLeft w:val="0"/>
          <w:marRight w:val="0"/>
          <w:marTop w:val="0"/>
          <w:marBottom w:val="0"/>
          <w:divBdr>
            <w:top w:val="none" w:sz="0" w:space="0" w:color="auto"/>
            <w:left w:val="none" w:sz="0" w:space="0" w:color="auto"/>
            <w:bottom w:val="none" w:sz="0" w:space="0" w:color="auto"/>
            <w:right w:val="none" w:sz="0" w:space="0" w:color="auto"/>
          </w:divBdr>
          <w:divsChild>
            <w:div w:id="1122893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32498792">
      <w:bodyDiv w:val="1"/>
      <w:marLeft w:val="0"/>
      <w:marRight w:val="0"/>
      <w:marTop w:val="0"/>
      <w:marBottom w:val="0"/>
      <w:divBdr>
        <w:top w:val="none" w:sz="0" w:space="0" w:color="auto"/>
        <w:left w:val="none" w:sz="0" w:space="0" w:color="auto"/>
        <w:bottom w:val="none" w:sz="0" w:space="0" w:color="auto"/>
        <w:right w:val="none" w:sz="0" w:space="0" w:color="auto"/>
      </w:divBdr>
      <w:divsChild>
        <w:div w:id="278953123">
          <w:marLeft w:val="0"/>
          <w:marRight w:val="0"/>
          <w:marTop w:val="0"/>
          <w:marBottom w:val="0"/>
          <w:divBdr>
            <w:top w:val="none" w:sz="0" w:space="0" w:color="auto"/>
            <w:left w:val="none" w:sz="0" w:space="0" w:color="auto"/>
            <w:bottom w:val="none" w:sz="0" w:space="0" w:color="auto"/>
            <w:right w:val="none" w:sz="0" w:space="0" w:color="auto"/>
          </w:divBdr>
        </w:div>
        <w:div w:id="851844922">
          <w:marLeft w:val="0"/>
          <w:marRight w:val="0"/>
          <w:marTop w:val="0"/>
          <w:marBottom w:val="0"/>
          <w:divBdr>
            <w:top w:val="none" w:sz="0" w:space="0" w:color="auto"/>
            <w:left w:val="none" w:sz="0" w:space="0" w:color="auto"/>
            <w:bottom w:val="none" w:sz="0" w:space="0" w:color="auto"/>
            <w:right w:val="none" w:sz="0" w:space="0" w:color="auto"/>
          </w:divBdr>
          <w:divsChild>
            <w:div w:id="18347594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43641684">
      <w:bodyDiv w:val="1"/>
      <w:marLeft w:val="0"/>
      <w:marRight w:val="0"/>
      <w:marTop w:val="0"/>
      <w:marBottom w:val="0"/>
      <w:divBdr>
        <w:top w:val="none" w:sz="0" w:space="0" w:color="auto"/>
        <w:left w:val="none" w:sz="0" w:space="0" w:color="auto"/>
        <w:bottom w:val="none" w:sz="0" w:space="0" w:color="auto"/>
        <w:right w:val="none" w:sz="0" w:space="0" w:color="auto"/>
      </w:divBdr>
    </w:div>
    <w:div w:id="545260107">
      <w:bodyDiv w:val="1"/>
      <w:marLeft w:val="0"/>
      <w:marRight w:val="0"/>
      <w:marTop w:val="0"/>
      <w:marBottom w:val="0"/>
      <w:divBdr>
        <w:top w:val="none" w:sz="0" w:space="0" w:color="auto"/>
        <w:left w:val="none" w:sz="0" w:space="0" w:color="auto"/>
        <w:bottom w:val="none" w:sz="0" w:space="0" w:color="auto"/>
        <w:right w:val="none" w:sz="0" w:space="0" w:color="auto"/>
      </w:divBdr>
      <w:divsChild>
        <w:div w:id="313339036">
          <w:marLeft w:val="0"/>
          <w:marRight w:val="0"/>
          <w:marTop w:val="0"/>
          <w:marBottom w:val="0"/>
          <w:divBdr>
            <w:top w:val="none" w:sz="0" w:space="0" w:color="auto"/>
            <w:left w:val="none" w:sz="0" w:space="0" w:color="auto"/>
            <w:bottom w:val="none" w:sz="0" w:space="0" w:color="auto"/>
            <w:right w:val="none" w:sz="0" w:space="0" w:color="auto"/>
          </w:divBdr>
          <w:divsChild>
            <w:div w:id="1954360417">
              <w:marLeft w:val="0"/>
              <w:marRight w:val="0"/>
              <w:marTop w:val="750"/>
              <w:marBottom w:val="750"/>
              <w:divBdr>
                <w:top w:val="none" w:sz="0" w:space="0" w:color="auto"/>
                <w:left w:val="none" w:sz="0" w:space="0" w:color="auto"/>
                <w:bottom w:val="none" w:sz="0" w:space="0" w:color="auto"/>
                <w:right w:val="none" w:sz="0" w:space="0" w:color="auto"/>
              </w:divBdr>
            </w:div>
          </w:divsChild>
        </w:div>
        <w:div w:id="2011637930">
          <w:marLeft w:val="0"/>
          <w:marRight w:val="0"/>
          <w:marTop w:val="0"/>
          <w:marBottom w:val="0"/>
          <w:divBdr>
            <w:top w:val="none" w:sz="0" w:space="0" w:color="auto"/>
            <w:left w:val="none" w:sz="0" w:space="0" w:color="auto"/>
            <w:bottom w:val="none" w:sz="0" w:space="0" w:color="auto"/>
            <w:right w:val="none" w:sz="0" w:space="0" w:color="auto"/>
          </w:divBdr>
        </w:div>
      </w:divsChild>
    </w:div>
    <w:div w:id="548028265">
      <w:bodyDiv w:val="1"/>
      <w:marLeft w:val="0"/>
      <w:marRight w:val="0"/>
      <w:marTop w:val="0"/>
      <w:marBottom w:val="0"/>
      <w:divBdr>
        <w:top w:val="none" w:sz="0" w:space="0" w:color="auto"/>
        <w:left w:val="none" w:sz="0" w:space="0" w:color="auto"/>
        <w:bottom w:val="none" w:sz="0" w:space="0" w:color="auto"/>
        <w:right w:val="none" w:sz="0" w:space="0" w:color="auto"/>
      </w:divBdr>
      <w:divsChild>
        <w:div w:id="350688085">
          <w:marLeft w:val="0"/>
          <w:marRight w:val="0"/>
          <w:marTop w:val="0"/>
          <w:marBottom w:val="0"/>
          <w:divBdr>
            <w:top w:val="none" w:sz="0" w:space="0" w:color="auto"/>
            <w:left w:val="none" w:sz="0" w:space="0" w:color="auto"/>
            <w:bottom w:val="none" w:sz="0" w:space="0" w:color="auto"/>
            <w:right w:val="none" w:sz="0" w:space="0" w:color="auto"/>
          </w:divBdr>
        </w:div>
        <w:div w:id="1883055427">
          <w:marLeft w:val="0"/>
          <w:marRight w:val="0"/>
          <w:marTop w:val="0"/>
          <w:marBottom w:val="0"/>
          <w:divBdr>
            <w:top w:val="none" w:sz="0" w:space="0" w:color="auto"/>
            <w:left w:val="none" w:sz="0" w:space="0" w:color="auto"/>
            <w:bottom w:val="none" w:sz="0" w:space="0" w:color="auto"/>
            <w:right w:val="none" w:sz="0" w:space="0" w:color="auto"/>
          </w:divBdr>
          <w:divsChild>
            <w:div w:id="128565182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60794185">
      <w:bodyDiv w:val="1"/>
      <w:marLeft w:val="0"/>
      <w:marRight w:val="0"/>
      <w:marTop w:val="0"/>
      <w:marBottom w:val="0"/>
      <w:divBdr>
        <w:top w:val="none" w:sz="0" w:space="0" w:color="auto"/>
        <w:left w:val="none" w:sz="0" w:space="0" w:color="auto"/>
        <w:bottom w:val="none" w:sz="0" w:space="0" w:color="auto"/>
        <w:right w:val="none" w:sz="0" w:space="0" w:color="auto"/>
      </w:divBdr>
      <w:divsChild>
        <w:div w:id="210003217">
          <w:marLeft w:val="0"/>
          <w:marRight w:val="0"/>
          <w:marTop w:val="0"/>
          <w:marBottom w:val="0"/>
          <w:divBdr>
            <w:top w:val="none" w:sz="0" w:space="0" w:color="auto"/>
            <w:left w:val="none" w:sz="0" w:space="0" w:color="auto"/>
            <w:bottom w:val="none" w:sz="0" w:space="0" w:color="auto"/>
            <w:right w:val="none" w:sz="0" w:space="0" w:color="auto"/>
          </w:divBdr>
        </w:div>
        <w:div w:id="688261672">
          <w:marLeft w:val="0"/>
          <w:marRight w:val="0"/>
          <w:marTop w:val="0"/>
          <w:marBottom w:val="0"/>
          <w:divBdr>
            <w:top w:val="none" w:sz="0" w:space="0" w:color="auto"/>
            <w:left w:val="none" w:sz="0" w:space="0" w:color="auto"/>
            <w:bottom w:val="none" w:sz="0" w:space="0" w:color="auto"/>
            <w:right w:val="none" w:sz="0" w:space="0" w:color="auto"/>
          </w:divBdr>
          <w:divsChild>
            <w:div w:id="1329360751">
              <w:marLeft w:val="0"/>
              <w:marRight w:val="0"/>
              <w:marTop w:val="750"/>
              <w:marBottom w:val="750"/>
              <w:divBdr>
                <w:top w:val="none" w:sz="0" w:space="0" w:color="auto"/>
                <w:left w:val="none" w:sz="0" w:space="0" w:color="auto"/>
                <w:bottom w:val="none" w:sz="0" w:space="0" w:color="auto"/>
                <w:right w:val="none" w:sz="0" w:space="0" w:color="auto"/>
              </w:divBdr>
            </w:div>
          </w:divsChild>
        </w:div>
        <w:div w:id="1883596661">
          <w:marLeft w:val="0"/>
          <w:marRight w:val="0"/>
          <w:marTop w:val="0"/>
          <w:marBottom w:val="0"/>
          <w:divBdr>
            <w:top w:val="none" w:sz="0" w:space="0" w:color="auto"/>
            <w:left w:val="none" w:sz="0" w:space="0" w:color="auto"/>
            <w:bottom w:val="none" w:sz="0" w:space="0" w:color="auto"/>
            <w:right w:val="none" w:sz="0" w:space="0" w:color="auto"/>
          </w:divBdr>
        </w:div>
      </w:divsChild>
    </w:div>
    <w:div w:id="560949797">
      <w:bodyDiv w:val="1"/>
      <w:marLeft w:val="0"/>
      <w:marRight w:val="0"/>
      <w:marTop w:val="0"/>
      <w:marBottom w:val="0"/>
      <w:divBdr>
        <w:top w:val="none" w:sz="0" w:space="0" w:color="auto"/>
        <w:left w:val="none" w:sz="0" w:space="0" w:color="auto"/>
        <w:bottom w:val="none" w:sz="0" w:space="0" w:color="auto"/>
        <w:right w:val="none" w:sz="0" w:space="0" w:color="auto"/>
      </w:divBdr>
      <w:divsChild>
        <w:div w:id="627049727">
          <w:marLeft w:val="0"/>
          <w:marRight w:val="0"/>
          <w:marTop w:val="0"/>
          <w:marBottom w:val="0"/>
          <w:divBdr>
            <w:top w:val="none" w:sz="0" w:space="0" w:color="auto"/>
            <w:left w:val="none" w:sz="0" w:space="0" w:color="auto"/>
            <w:bottom w:val="none" w:sz="0" w:space="0" w:color="auto"/>
            <w:right w:val="none" w:sz="0" w:space="0" w:color="auto"/>
          </w:divBdr>
        </w:div>
        <w:div w:id="1734233011">
          <w:marLeft w:val="0"/>
          <w:marRight w:val="0"/>
          <w:marTop w:val="0"/>
          <w:marBottom w:val="0"/>
          <w:divBdr>
            <w:top w:val="none" w:sz="0" w:space="0" w:color="auto"/>
            <w:left w:val="none" w:sz="0" w:space="0" w:color="auto"/>
            <w:bottom w:val="none" w:sz="0" w:space="0" w:color="auto"/>
            <w:right w:val="none" w:sz="0" w:space="0" w:color="auto"/>
          </w:divBdr>
          <w:divsChild>
            <w:div w:id="2030526080">
              <w:marLeft w:val="0"/>
              <w:marRight w:val="0"/>
              <w:marTop w:val="750"/>
              <w:marBottom w:val="750"/>
              <w:divBdr>
                <w:top w:val="none" w:sz="0" w:space="0" w:color="auto"/>
                <w:left w:val="none" w:sz="0" w:space="0" w:color="auto"/>
                <w:bottom w:val="none" w:sz="0" w:space="0" w:color="auto"/>
                <w:right w:val="none" w:sz="0" w:space="0" w:color="auto"/>
              </w:divBdr>
            </w:div>
          </w:divsChild>
        </w:div>
        <w:div w:id="1769352052">
          <w:marLeft w:val="0"/>
          <w:marRight w:val="0"/>
          <w:marTop w:val="0"/>
          <w:marBottom w:val="0"/>
          <w:divBdr>
            <w:top w:val="none" w:sz="0" w:space="0" w:color="auto"/>
            <w:left w:val="none" w:sz="0" w:space="0" w:color="auto"/>
            <w:bottom w:val="none" w:sz="0" w:space="0" w:color="auto"/>
            <w:right w:val="none" w:sz="0" w:space="0" w:color="auto"/>
          </w:divBdr>
        </w:div>
      </w:divsChild>
    </w:div>
    <w:div w:id="565071587">
      <w:bodyDiv w:val="1"/>
      <w:marLeft w:val="0"/>
      <w:marRight w:val="0"/>
      <w:marTop w:val="0"/>
      <w:marBottom w:val="0"/>
      <w:divBdr>
        <w:top w:val="none" w:sz="0" w:space="0" w:color="auto"/>
        <w:left w:val="none" w:sz="0" w:space="0" w:color="auto"/>
        <w:bottom w:val="none" w:sz="0" w:space="0" w:color="auto"/>
        <w:right w:val="none" w:sz="0" w:space="0" w:color="auto"/>
      </w:divBdr>
      <w:divsChild>
        <w:div w:id="43020033">
          <w:marLeft w:val="0"/>
          <w:marRight w:val="0"/>
          <w:marTop w:val="0"/>
          <w:marBottom w:val="0"/>
          <w:divBdr>
            <w:top w:val="none" w:sz="0" w:space="0" w:color="auto"/>
            <w:left w:val="none" w:sz="0" w:space="0" w:color="auto"/>
            <w:bottom w:val="none" w:sz="0" w:space="0" w:color="auto"/>
            <w:right w:val="none" w:sz="0" w:space="0" w:color="auto"/>
          </w:divBdr>
        </w:div>
        <w:div w:id="59596076">
          <w:marLeft w:val="0"/>
          <w:marRight w:val="0"/>
          <w:marTop w:val="0"/>
          <w:marBottom w:val="0"/>
          <w:divBdr>
            <w:top w:val="none" w:sz="0" w:space="0" w:color="auto"/>
            <w:left w:val="none" w:sz="0" w:space="0" w:color="auto"/>
            <w:bottom w:val="none" w:sz="0" w:space="0" w:color="auto"/>
            <w:right w:val="none" w:sz="0" w:space="0" w:color="auto"/>
          </w:divBdr>
          <w:divsChild>
            <w:div w:id="15600488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69115598">
      <w:bodyDiv w:val="1"/>
      <w:marLeft w:val="0"/>
      <w:marRight w:val="0"/>
      <w:marTop w:val="0"/>
      <w:marBottom w:val="0"/>
      <w:divBdr>
        <w:top w:val="none" w:sz="0" w:space="0" w:color="auto"/>
        <w:left w:val="none" w:sz="0" w:space="0" w:color="auto"/>
        <w:bottom w:val="none" w:sz="0" w:space="0" w:color="auto"/>
        <w:right w:val="none" w:sz="0" w:space="0" w:color="auto"/>
      </w:divBdr>
      <w:divsChild>
        <w:div w:id="1354264955">
          <w:marLeft w:val="0"/>
          <w:marRight w:val="0"/>
          <w:marTop w:val="0"/>
          <w:marBottom w:val="0"/>
          <w:divBdr>
            <w:top w:val="none" w:sz="0" w:space="0" w:color="auto"/>
            <w:left w:val="none" w:sz="0" w:space="0" w:color="auto"/>
            <w:bottom w:val="none" w:sz="0" w:space="0" w:color="auto"/>
            <w:right w:val="none" w:sz="0" w:space="0" w:color="auto"/>
          </w:divBdr>
        </w:div>
        <w:div w:id="1606688982">
          <w:marLeft w:val="0"/>
          <w:marRight w:val="0"/>
          <w:marTop w:val="0"/>
          <w:marBottom w:val="0"/>
          <w:divBdr>
            <w:top w:val="none" w:sz="0" w:space="0" w:color="auto"/>
            <w:left w:val="none" w:sz="0" w:space="0" w:color="auto"/>
            <w:bottom w:val="none" w:sz="0" w:space="0" w:color="auto"/>
            <w:right w:val="none" w:sz="0" w:space="0" w:color="auto"/>
          </w:divBdr>
          <w:divsChild>
            <w:div w:id="5651472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73012454">
      <w:bodyDiv w:val="1"/>
      <w:marLeft w:val="0"/>
      <w:marRight w:val="0"/>
      <w:marTop w:val="0"/>
      <w:marBottom w:val="0"/>
      <w:divBdr>
        <w:top w:val="none" w:sz="0" w:space="0" w:color="auto"/>
        <w:left w:val="none" w:sz="0" w:space="0" w:color="auto"/>
        <w:bottom w:val="none" w:sz="0" w:space="0" w:color="auto"/>
        <w:right w:val="none" w:sz="0" w:space="0" w:color="auto"/>
      </w:divBdr>
    </w:div>
    <w:div w:id="576790802">
      <w:bodyDiv w:val="1"/>
      <w:marLeft w:val="0"/>
      <w:marRight w:val="0"/>
      <w:marTop w:val="0"/>
      <w:marBottom w:val="0"/>
      <w:divBdr>
        <w:top w:val="none" w:sz="0" w:space="0" w:color="auto"/>
        <w:left w:val="none" w:sz="0" w:space="0" w:color="auto"/>
        <w:bottom w:val="none" w:sz="0" w:space="0" w:color="auto"/>
        <w:right w:val="none" w:sz="0" w:space="0" w:color="auto"/>
      </w:divBdr>
      <w:divsChild>
        <w:div w:id="362176162">
          <w:marLeft w:val="0"/>
          <w:marRight w:val="0"/>
          <w:marTop w:val="0"/>
          <w:marBottom w:val="0"/>
          <w:divBdr>
            <w:top w:val="none" w:sz="0" w:space="0" w:color="auto"/>
            <w:left w:val="none" w:sz="0" w:space="0" w:color="auto"/>
            <w:bottom w:val="none" w:sz="0" w:space="0" w:color="auto"/>
            <w:right w:val="none" w:sz="0" w:space="0" w:color="auto"/>
          </w:divBdr>
        </w:div>
        <w:div w:id="1205290393">
          <w:marLeft w:val="0"/>
          <w:marRight w:val="0"/>
          <w:marTop w:val="0"/>
          <w:marBottom w:val="0"/>
          <w:divBdr>
            <w:top w:val="none" w:sz="0" w:space="0" w:color="auto"/>
            <w:left w:val="none" w:sz="0" w:space="0" w:color="auto"/>
            <w:bottom w:val="none" w:sz="0" w:space="0" w:color="auto"/>
            <w:right w:val="none" w:sz="0" w:space="0" w:color="auto"/>
          </w:divBdr>
          <w:divsChild>
            <w:div w:id="19854993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77986780">
      <w:bodyDiv w:val="1"/>
      <w:marLeft w:val="0"/>
      <w:marRight w:val="0"/>
      <w:marTop w:val="0"/>
      <w:marBottom w:val="0"/>
      <w:divBdr>
        <w:top w:val="none" w:sz="0" w:space="0" w:color="auto"/>
        <w:left w:val="none" w:sz="0" w:space="0" w:color="auto"/>
        <w:bottom w:val="none" w:sz="0" w:space="0" w:color="auto"/>
        <w:right w:val="none" w:sz="0" w:space="0" w:color="auto"/>
      </w:divBdr>
      <w:divsChild>
        <w:div w:id="52702029">
          <w:marLeft w:val="0"/>
          <w:marRight w:val="0"/>
          <w:marTop w:val="0"/>
          <w:marBottom w:val="0"/>
          <w:divBdr>
            <w:top w:val="none" w:sz="0" w:space="0" w:color="auto"/>
            <w:left w:val="none" w:sz="0" w:space="0" w:color="auto"/>
            <w:bottom w:val="none" w:sz="0" w:space="0" w:color="auto"/>
            <w:right w:val="none" w:sz="0" w:space="0" w:color="auto"/>
          </w:divBdr>
          <w:divsChild>
            <w:div w:id="317929019">
              <w:marLeft w:val="0"/>
              <w:marRight w:val="0"/>
              <w:marTop w:val="750"/>
              <w:marBottom w:val="750"/>
              <w:divBdr>
                <w:top w:val="none" w:sz="0" w:space="0" w:color="auto"/>
                <w:left w:val="none" w:sz="0" w:space="0" w:color="auto"/>
                <w:bottom w:val="none" w:sz="0" w:space="0" w:color="auto"/>
                <w:right w:val="none" w:sz="0" w:space="0" w:color="auto"/>
              </w:divBdr>
            </w:div>
          </w:divsChild>
        </w:div>
        <w:div w:id="1031999603">
          <w:marLeft w:val="0"/>
          <w:marRight w:val="0"/>
          <w:marTop w:val="0"/>
          <w:marBottom w:val="0"/>
          <w:divBdr>
            <w:top w:val="none" w:sz="0" w:space="0" w:color="auto"/>
            <w:left w:val="none" w:sz="0" w:space="0" w:color="auto"/>
            <w:bottom w:val="none" w:sz="0" w:space="0" w:color="auto"/>
            <w:right w:val="none" w:sz="0" w:space="0" w:color="auto"/>
          </w:divBdr>
        </w:div>
      </w:divsChild>
    </w:div>
    <w:div w:id="581135622">
      <w:bodyDiv w:val="1"/>
      <w:marLeft w:val="0"/>
      <w:marRight w:val="0"/>
      <w:marTop w:val="0"/>
      <w:marBottom w:val="0"/>
      <w:divBdr>
        <w:top w:val="none" w:sz="0" w:space="0" w:color="auto"/>
        <w:left w:val="none" w:sz="0" w:space="0" w:color="auto"/>
        <w:bottom w:val="none" w:sz="0" w:space="0" w:color="auto"/>
        <w:right w:val="none" w:sz="0" w:space="0" w:color="auto"/>
      </w:divBdr>
      <w:divsChild>
        <w:div w:id="1416320863">
          <w:marLeft w:val="0"/>
          <w:marRight w:val="0"/>
          <w:marTop w:val="0"/>
          <w:marBottom w:val="0"/>
          <w:divBdr>
            <w:top w:val="none" w:sz="0" w:space="0" w:color="auto"/>
            <w:left w:val="none" w:sz="0" w:space="0" w:color="auto"/>
            <w:bottom w:val="none" w:sz="0" w:space="0" w:color="auto"/>
            <w:right w:val="none" w:sz="0" w:space="0" w:color="auto"/>
          </w:divBdr>
          <w:divsChild>
            <w:div w:id="1911040409">
              <w:marLeft w:val="0"/>
              <w:marRight w:val="0"/>
              <w:marTop w:val="750"/>
              <w:marBottom w:val="750"/>
              <w:divBdr>
                <w:top w:val="none" w:sz="0" w:space="0" w:color="auto"/>
                <w:left w:val="none" w:sz="0" w:space="0" w:color="auto"/>
                <w:bottom w:val="none" w:sz="0" w:space="0" w:color="auto"/>
                <w:right w:val="none" w:sz="0" w:space="0" w:color="auto"/>
              </w:divBdr>
            </w:div>
          </w:divsChild>
        </w:div>
        <w:div w:id="2100789031">
          <w:marLeft w:val="0"/>
          <w:marRight w:val="0"/>
          <w:marTop w:val="0"/>
          <w:marBottom w:val="0"/>
          <w:divBdr>
            <w:top w:val="none" w:sz="0" w:space="0" w:color="auto"/>
            <w:left w:val="none" w:sz="0" w:space="0" w:color="auto"/>
            <w:bottom w:val="none" w:sz="0" w:space="0" w:color="auto"/>
            <w:right w:val="none" w:sz="0" w:space="0" w:color="auto"/>
          </w:divBdr>
        </w:div>
      </w:divsChild>
    </w:div>
    <w:div w:id="586420588">
      <w:bodyDiv w:val="1"/>
      <w:marLeft w:val="0"/>
      <w:marRight w:val="0"/>
      <w:marTop w:val="0"/>
      <w:marBottom w:val="0"/>
      <w:divBdr>
        <w:top w:val="none" w:sz="0" w:space="0" w:color="auto"/>
        <w:left w:val="none" w:sz="0" w:space="0" w:color="auto"/>
        <w:bottom w:val="none" w:sz="0" w:space="0" w:color="auto"/>
        <w:right w:val="none" w:sz="0" w:space="0" w:color="auto"/>
      </w:divBdr>
      <w:divsChild>
        <w:div w:id="893659323">
          <w:marLeft w:val="0"/>
          <w:marRight w:val="0"/>
          <w:marTop w:val="225"/>
          <w:marBottom w:val="0"/>
          <w:divBdr>
            <w:top w:val="none" w:sz="0" w:space="0" w:color="auto"/>
            <w:left w:val="none" w:sz="0" w:space="0" w:color="auto"/>
            <w:bottom w:val="none" w:sz="0" w:space="0" w:color="auto"/>
            <w:right w:val="none" w:sz="0" w:space="0" w:color="auto"/>
          </w:divBdr>
        </w:div>
      </w:divsChild>
    </w:div>
    <w:div w:id="587739809">
      <w:bodyDiv w:val="1"/>
      <w:marLeft w:val="0"/>
      <w:marRight w:val="0"/>
      <w:marTop w:val="0"/>
      <w:marBottom w:val="0"/>
      <w:divBdr>
        <w:top w:val="none" w:sz="0" w:space="0" w:color="auto"/>
        <w:left w:val="none" w:sz="0" w:space="0" w:color="auto"/>
        <w:bottom w:val="none" w:sz="0" w:space="0" w:color="auto"/>
        <w:right w:val="none" w:sz="0" w:space="0" w:color="auto"/>
      </w:divBdr>
      <w:divsChild>
        <w:div w:id="1259024904">
          <w:marLeft w:val="0"/>
          <w:marRight w:val="0"/>
          <w:marTop w:val="0"/>
          <w:marBottom w:val="0"/>
          <w:divBdr>
            <w:top w:val="none" w:sz="0" w:space="0" w:color="auto"/>
            <w:left w:val="none" w:sz="0" w:space="0" w:color="auto"/>
            <w:bottom w:val="none" w:sz="0" w:space="0" w:color="auto"/>
            <w:right w:val="none" w:sz="0" w:space="0" w:color="auto"/>
          </w:divBdr>
          <w:divsChild>
            <w:div w:id="595212073">
              <w:marLeft w:val="0"/>
              <w:marRight w:val="0"/>
              <w:marTop w:val="750"/>
              <w:marBottom w:val="750"/>
              <w:divBdr>
                <w:top w:val="none" w:sz="0" w:space="0" w:color="auto"/>
                <w:left w:val="none" w:sz="0" w:space="0" w:color="auto"/>
                <w:bottom w:val="none" w:sz="0" w:space="0" w:color="auto"/>
                <w:right w:val="none" w:sz="0" w:space="0" w:color="auto"/>
              </w:divBdr>
            </w:div>
          </w:divsChild>
        </w:div>
        <w:div w:id="2116973974">
          <w:marLeft w:val="0"/>
          <w:marRight w:val="0"/>
          <w:marTop w:val="0"/>
          <w:marBottom w:val="0"/>
          <w:divBdr>
            <w:top w:val="none" w:sz="0" w:space="0" w:color="auto"/>
            <w:left w:val="none" w:sz="0" w:space="0" w:color="auto"/>
            <w:bottom w:val="none" w:sz="0" w:space="0" w:color="auto"/>
            <w:right w:val="none" w:sz="0" w:space="0" w:color="auto"/>
          </w:divBdr>
        </w:div>
      </w:divsChild>
    </w:div>
    <w:div w:id="588079932">
      <w:bodyDiv w:val="1"/>
      <w:marLeft w:val="0"/>
      <w:marRight w:val="0"/>
      <w:marTop w:val="0"/>
      <w:marBottom w:val="0"/>
      <w:divBdr>
        <w:top w:val="none" w:sz="0" w:space="0" w:color="auto"/>
        <w:left w:val="none" w:sz="0" w:space="0" w:color="auto"/>
        <w:bottom w:val="none" w:sz="0" w:space="0" w:color="auto"/>
        <w:right w:val="none" w:sz="0" w:space="0" w:color="auto"/>
      </w:divBdr>
      <w:divsChild>
        <w:div w:id="3747247">
          <w:marLeft w:val="0"/>
          <w:marRight w:val="0"/>
          <w:marTop w:val="0"/>
          <w:marBottom w:val="0"/>
          <w:divBdr>
            <w:top w:val="none" w:sz="0" w:space="0" w:color="auto"/>
            <w:left w:val="none" w:sz="0" w:space="0" w:color="auto"/>
            <w:bottom w:val="none" w:sz="0" w:space="0" w:color="auto"/>
            <w:right w:val="none" w:sz="0" w:space="0" w:color="auto"/>
          </w:divBdr>
        </w:div>
        <w:div w:id="1076316959">
          <w:marLeft w:val="0"/>
          <w:marRight w:val="0"/>
          <w:marTop w:val="0"/>
          <w:marBottom w:val="0"/>
          <w:divBdr>
            <w:top w:val="none" w:sz="0" w:space="0" w:color="auto"/>
            <w:left w:val="none" w:sz="0" w:space="0" w:color="auto"/>
            <w:bottom w:val="none" w:sz="0" w:space="0" w:color="auto"/>
            <w:right w:val="none" w:sz="0" w:space="0" w:color="auto"/>
          </w:divBdr>
          <w:divsChild>
            <w:div w:id="2657682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0042029">
      <w:bodyDiv w:val="1"/>
      <w:marLeft w:val="0"/>
      <w:marRight w:val="0"/>
      <w:marTop w:val="0"/>
      <w:marBottom w:val="0"/>
      <w:divBdr>
        <w:top w:val="none" w:sz="0" w:space="0" w:color="auto"/>
        <w:left w:val="none" w:sz="0" w:space="0" w:color="auto"/>
        <w:bottom w:val="none" w:sz="0" w:space="0" w:color="auto"/>
        <w:right w:val="none" w:sz="0" w:space="0" w:color="auto"/>
      </w:divBdr>
    </w:div>
    <w:div w:id="592594247">
      <w:bodyDiv w:val="1"/>
      <w:marLeft w:val="0"/>
      <w:marRight w:val="0"/>
      <w:marTop w:val="0"/>
      <w:marBottom w:val="0"/>
      <w:divBdr>
        <w:top w:val="none" w:sz="0" w:space="0" w:color="auto"/>
        <w:left w:val="none" w:sz="0" w:space="0" w:color="auto"/>
        <w:bottom w:val="none" w:sz="0" w:space="0" w:color="auto"/>
        <w:right w:val="none" w:sz="0" w:space="0" w:color="auto"/>
      </w:divBdr>
      <w:divsChild>
        <w:div w:id="1670251111">
          <w:marLeft w:val="0"/>
          <w:marRight w:val="0"/>
          <w:marTop w:val="0"/>
          <w:marBottom w:val="0"/>
          <w:divBdr>
            <w:top w:val="none" w:sz="0" w:space="0" w:color="auto"/>
            <w:left w:val="none" w:sz="0" w:space="0" w:color="auto"/>
            <w:bottom w:val="none" w:sz="0" w:space="0" w:color="auto"/>
            <w:right w:val="none" w:sz="0" w:space="0" w:color="auto"/>
          </w:divBdr>
          <w:divsChild>
            <w:div w:id="593133319">
              <w:marLeft w:val="0"/>
              <w:marRight w:val="0"/>
              <w:marTop w:val="750"/>
              <w:marBottom w:val="750"/>
              <w:divBdr>
                <w:top w:val="none" w:sz="0" w:space="0" w:color="auto"/>
                <w:left w:val="none" w:sz="0" w:space="0" w:color="auto"/>
                <w:bottom w:val="none" w:sz="0" w:space="0" w:color="auto"/>
                <w:right w:val="none" w:sz="0" w:space="0" w:color="auto"/>
              </w:divBdr>
            </w:div>
          </w:divsChild>
        </w:div>
        <w:div w:id="935676297">
          <w:marLeft w:val="0"/>
          <w:marRight w:val="0"/>
          <w:marTop w:val="0"/>
          <w:marBottom w:val="0"/>
          <w:divBdr>
            <w:top w:val="none" w:sz="0" w:space="0" w:color="auto"/>
            <w:left w:val="none" w:sz="0" w:space="0" w:color="auto"/>
            <w:bottom w:val="none" w:sz="0" w:space="0" w:color="auto"/>
            <w:right w:val="none" w:sz="0" w:space="0" w:color="auto"/>
          </w:divBdr>
        </w:div>
      </w:divsChild>
    </w:div>
    <w:div w:id="595938560">
      <w:bodyDiv w:val="1"/>
      <w:marLeft w:val="0"/>
      <w:marRight w:val="0"/>
      <w:marTop w:val="0"/>
      <w:marBottom w:val="0"/>
      <w:divBdr>
        <w:top w:val="none" w:sz="0" w:space="0" w:color="auto"/>
        <w:left w:val="none" w:sz="0" w:space="0" w:color="auto"/>
        <w:bottom w:val="none" w:sz="0" w:space="0" w:color="auto"/>
        <w:right w:val="none" w:sz="0" w:space="0" w:color="auto"/>
      </w:divBdr>
      <w:divsChild>
        <w:div w:id="580257506">
          <w:marLeft w:val="0"/>
          <w:marRight w:val="0"/>
          <w:marTop w:val="0"/>
          <w:marBottom w:val="0"/>
          <w:divBdr>
            <w:top w:val="none" w:sz="0" w:space="0" w:color="auto"/>
            <w:left w:val="none" w:sz="0" w:space="0" w:color="auto"/>
            <w:bottom w:val="none" w:sz="0" w:space="0" w:color="auto"/>
            <w:right w:val="none" w:sz="0" w:space="0" w:color="auto"/>
          </w:divBdr>
        </w:div>
        <w:div w:id="1762792697">
          <w:marLeft w:val="0"/>
          <w:marRight w:val="0"/>
          <w:marTop w:val="0"/>
          <w:marBottom w:val="0"/>
          <w:divBdr>
            <w:top w:val="none" w:sz="0" w:space="0" w:color="auto"/>
            <w:left w:val="none" w:sz="0" w:space="0" w:color="auto"/>
            <w:bottom w:val="none" w:sz="0" w:space="0" w:color="auto"/>
            <w:right w:val="none" w:sz="0" w:space="0" w:color="auto"/>
          </w:divBdr>
          <w:divsChild>
            <w:div w:id="18467488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8106745">
      <w:bodyDiv w:val="1"/>
      <w:marLeft w:val="0"/>
      <w:marRight w:val="0"/>
      <w:marTop w:val="0"/>
      <w:marBottom w:val="0"/>
      <w:divBdr>
        <w:top w:val="none" w:sz="0" w:space="0" w:color="auto"/>
        <w:left w:val="none" w:sz="0" w:space="0" w:color="auto"/>
        <w:bottom w:val="none" w:sz="0" w:space="0" w:color="auto"/>
        <w:right w:val="none" w:sz="0" w:space="0" w:color="auto"/>
      </w:divBdr>
      <w:divsChild>
        <w:div w:id="450169108">
          <w:marLeft w:val="0"/>
          <w:marRight w:val="0"/>
          <w:marTop w:val="0"/>
          <w:marBottom w:val="0"/>
          <w:divBdr>
            <w:top w:val="none" w:sz="0" w:space="0" w:color="auto"/>
            <w:left w:val="none" w:sz="0" w:space="0" w:color="auto"/>
            <w:bottom w:val="none" w:sz="0" w:space="0" w:color="auto"/>
            <w:right w:val="none" w:sz="0" w:space="0" w:color="auto"/>
          </w:divBdr>
        </w:div>
        <w:div w:id="1037509762">
          <w:marLeft w:val="0"/>
          <w:marRight w:val="0"/>
          <w:marTop w:val="0"/>
          <w:marBottom w:val="0"/>
          <w:divBdr>
            <w:top w:val="none" w:sz="0" w:space="0" w:color="auto"/>
            <w:left w:val="none" w:sz="0" w:space="0" w:color="auto"/>
            <w:bottom w:val="none" w:sz="0" w:space="0" w:color="auto"/>
            <w:right w:val="none" w:sz="0" w:space="0" w:color="auto"/>
          </w:divBdr>
        </w:div>
        <w:div w:id="1209956661">
          <w:marLeft w:val="0"/>
          <w:marRight w:val="0"/>
          <w:marTop w:val="0"/>
          <w:marBottom w:val="0"/>
          <w:divBdr>
            <w:top w:val="none" w:sz="0" w:space="0" w:color="auto"/>
            <w:left w:val="none" w:sz="0" w:space="0" w:color="auto"/>
            <w:bottom w:val="none" w:sz="0" w:space="0" w:color="auto"/>
            <w:right w:val="none" w:sz="0" w:space="0" w:color="auto"/>
          </w:divBdr>
          <w:divsChild>
            <w:div w:id="2524027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8832886">
      <w:bodyDiv w:val="1"/>
      <w:marLeft w:val="0"/>
      <w:marRight w:val="0"/>
      <w:marTop w:val="0"/>
      <w:marBottom w:val="0"/>
      <w:divBdr>
        <w:top w:val="none" w:sz="0" w:space="0" w:color="auto"/>
        <w:left w:val="none" w:sz="0" w:space="0" w:color="auto"/>
        <w:bottom w:val="none" w:sz="0" w:space="0" w:color="auto"/>
        <w:right w:val="none" w:sz="0" w:space="0" w:color="auto"/>
      </w:divBdr>
    </w:div>
    <w:div w:id="599607637">
      <w:bodyDiv w:val="1"/>
      <w:marLeft w:val="0"/>
      <w:marRight w:val="0"/>
      <w:marTop w:val="0"/>
      <w:marBottom w:val="0"/>
      <w:divBdr>
        <w:top w:val="none" w:sz="0" w:space="0" w:color="auto"/>
        <w:left w:val="none" w:sz="0" w:space="0" w:color="auto"/>
        <w:bottom w:val="none" w:sz="0" w:space="0" w:color="auto"/>
        <w:right w:val="none" w:sz="0" w:space="0" w:color="auto"/>
      </w:divBdr>
    </w:div>
    <w:div w:id="599994772">
      <w:bodyDiv w:val="1"/>
      <w:marLeft w:val="0"/>
      <w:marRight w:val="0"/>
      <w:marTop w:val="0"/>
      <w:marBottom w:val="0"/>
      <w:divBdr>
        <w:top w:val="none" w:sz="0" w:space="0" w:color="auto"/>
        <w:left w:val="none" w:sz="0" w:space="0" w:color="auto"/>
        <w:bottom w:val="none" w:sz="0" w:space="0" w:color="auto"/>
        <w:right w:val="none" w:sz="0" w:space="0" w:color="auto"/>
      </w:divBdr>
      <w:divsChild>
        <w:div w:id="382679256">
          <w:marLeft w:val="0"/>
          <w:marRight w:val="0"/>
          <w:marTop w:val="0"/>
          <w:marBottom w:val="0"/>
          <w:divBdr>
            <w:top w:val="none" w:sz="0" w:space="0" w:color="auto"/>
            <w:left w:val="none" w:sz="0" w:space="0" w:color="auto"/>
            <w:bottom w:val="none" w:sz="0" w:space="0" w:color="auto"/>
            <w:right w:val="none" w:sz="0" w:space="0" w:color="auto"/>
          </w:divBdr>
          <w:divsChild>
            <w:div w:id="340284326">
              <w:marLeft w:val="0"/>
              <w:marRight w:val="0"/>
              <w:marTop w:val="750"/>
              <w:marBottom w:val="750"/>
              <w:divBdr>
                <w:top w:val="none" w:sz="0" w:space="0" w:color="auto"/>
                <w:left w:val="none" w:sz="0" w:space="0" w:color="auto"/>
                <w:bottom w:val="none" w:sz="0" w:space="0" w:color="auto"/>
                <w:right w:val="none" w:sz="0" w:space="0" w:color="auto"/>
              </w:divBdr>
            </w:div>
          </w:divsChild>
        </w:div>
        <w:div w:id="1099641630">
          <w:marLeft w:val="0"/>
          <w:marRight w:val="0"/>
          <w:marTop w:val="0"/>
          <w:marBottom w:val="0"/>
          <w:divBdr>
            <w:top w:val="none" w:sz="0" w:space="0" w:color="auto"/>
            <w:left w:val="none" w:sz="0" w:space="0" w:color="auto"/>
            <w:bottom w:val="none" w:sz="0" w:space="0" w:color="auto"/>
            <w:right w:val="none" w:sz="0" w:space="0" w:color="auto"/>
          </w:divBdr>
        </w:div>
      </w:divsChild>
    </w:div>
    <w:div w:id="604725276">
      <w:bodyDiv w:val="1"/>
      <w:marLeft w:val="0"/>
      <w:marRight w:val="0"/>
      <w:marTop w:val="0"/>
      <w:marBottom w:val="0"/>
      <w:divBdr>
        <w:top w:val="none" w:sz="0" w:space="0" w:color="auto"/>
        <w:left w:val="none" w:sz="0" w:space="0" w:color="auto"/>
        <w:bottom w:val="none" w:sz="0" w:space="0" w:color="auto"/>
        <w:right w:val="none" w:sz="0" w:space="0" w:color="auto"/>
      </w:divBdr>
      <w:divsChild>
        <w:div w:id="141970889">
          <w:marLeft w:val="0"/>
          <w:marRight w:val="0"/>
          <w:marTop w:val="0"/>
          <w:marBottom w:val="0"/>
          <w:divBdr>
            <w:top w:val="none" w:sz="0" w:space="0" w:color="auto"/>
            <w:left w:val="none" w:sz="0" w:space="0" w:color="auto"/>
            <w:bottom w:val="none" w:sz="0" w:space="0" w:color="auto"/>
            <w:right w:val="none" w:sz="0" w:space="0" w:color="auto"/>
          </w:divBdr>
        </w:div>
        <w:div w:id="286398452">
          <w:marLeft w:val="0"/>
          <w:marRight w:val="0"/>
          <w:marTop w:val="0"/>
          <w:marBottom w:val="0"/>
          <w:divBdr>
            <w:top w:val="none" w:sz="0" w:space="0" w:color="auto"/>
            <w:left w:val="none" w:sz="0" w:space="0" w:color="auto"/>
            <w:bottom w:val="none" w:sz="0" w:space="0" w:color="auto"/>
            <w:right w:val="none" w:sz="0" w:space="0" w:color="auto"/>
          </w:divBdr>
          <w:divsChild>
            <w:div w:id="2189785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08466114">
      <w:bodyDiv w:val="1"/>
      <w:marLeft w:val="0"/>
      <w:marRight w:val="0"/>
      <w:marTop w:val="0"/>
      <w:marBottom w:val="0"/>
      <w:divBdr>
        <w:top w:val="none" w:sz="0" w:space="0" w:color="auto"/>
        <w:left w:val="none" w:sz="0" w:space="0" w:color="auto"/>
        <w:bottom w:val="none" w:sz="0" w:space="0" w:color="auto"/>
        <w:right w:val="none" w:sz="0" w:space="0" w:color="auto"/>
      </w:divBdr>
      <w:divsChild>
        <w:div w:id="442503232">
          <w:marLeft w:val="-225"/>
          <w:marRight w:val="-225"/>
          <w:marTop w:val="0"/>
          <w:marBottom w:val="0"/>
          <w:divBdr>
            <w:top w:val="none" w:sz="0" w:space="0" w:color="auto"/>
            <w:left w:val="none" w:sz="0" w:space="0" w:color="auto"/>
            <w:bottom w:val="none" w:sz="0" w:space="0" w:color="auto"/>
            <w:right w:val="none" w:sz="0" w:space="0" w:color="auto"/>
          </w:divBdr>
          <w:divsChild>
            <w:div w:id="407266242">
              <w:marLeft w:val="0"/>
              <w:marRight w:val="0"/>
              <w:marTop w:val="0"/>
              <w:marBottom w:val="0"/>
              <w:divBdr>
                <w:top w:val="none" w:sz="0" w:space="0" w:color="auto"/>
                <w:left w:val="none" w:sz="0" w:space="0" w:color="auto"/>
                <w:bottom w:val="none" w:sz="0" w:space="0" w:color="auto"/>
                <w:right w:val="none" w:sz="0" w:space="0" w:color="auto"/>
              </w:divBdr>
              <w:divsChild>
                <w:div w:id="1700201893">
                  <w:marLeft w:val="0"/>
                  <w:marRight w:val="0"/>
                  <w:marTop w:val="750"/>
                  <w:marBottom w:val="750"/>
                  <w:divBdr>
                    <w:top w:val="none" w:sz="0" w:space="0" w:color="auto"/>
                    <w:left w:val="none" w:sz="0" w:space="0" w:color="auto"/>
                    <w:bottom w:val="none" w:sz="0" w:space="0" w:color="auto"/>
                    <w:right w:val="none" w:sz="0" w:space="0" w:color="auto"/>
                  </w:divBdr>
                </w:div>
              </w:divsChild>
            </w:div>
            <w:div w:id="1057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03713">
      <w:bodyDiv w:val="1"/>
      <w:marLeft w:val="0"/>
      <w:marRight w:val="0"/>
      <w:marTop w:val="0"/>
      <w:marBottom w:val="0"/>
      <w:divBdr>
        <w:top w:val="none" w:sz="0" w:space="0" w:color="auto"/>
        <w:left w:val="none" w:sz="0" w:space="0" w:color="auto"/>
        <w:bottom w:val="none" w:sz="0" w:space="0" w:color="auto"/>
        <w:right w:val="none" w:sz="0" w:space="0" w:color="auto"/>
      </w:divBdr>
      <w:divsChild>
        <w:div w:id="1162546391">
          <w:marLeft w:val="0"/>
          <w:marRight w:val="0"/>
          <w:marTop w:val="0"/>
          <w:marBottom w:val="0"/>
          <w:divBdr>
            <w:top w:val="none" w:sz="0" w:space="0" w:color="auto"/>
            <w:left w:val="none" w:sz="0" w:space="0" w:color="auto"/>
            <w:bottom w:val="none" w:sz="0" w:space="0" w:color="auto"/>
            <w:right w:val="none" w:sz="0" w:space="0" w:color="auto"/>
          </w:divBdr>
        </w:div>
        <w:div w:id="2039550976">
          <w:marLeft w:val="0"/>
          <w:marRight w:val="0"/>
          <w:marTop w:val="0"/>
          <w:marBottom w:val="0"/>
          <w:divBdr>
            <w:top w:val="none" w:sz="0" w:space="0" w:color="auto"/>
            <w:left w:val="none" w:sz="0" w:space="0" w:color="auto"/>
            <w:bottom w:val="none" w:sz="0" w:space="0" w:color="auto"/>
            <w:right w:val="none" w:sz="0" w:space="0" w:color="auto"/>
          </w:divBdr>
          <w:divsChild>
            <w:div w:id="20032661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16642272">
      <w:bodyDiv w:val="1"/>
      <w:marLeft w:val="0"/>
      <w:marRight w:val="0"/>
      <w:marTop w:val="0"/>
      <w:marBottom w:val="0"/>
      <w:divBdr>
        <w:top w:val="none" w:sz="0" w:space="0" w:color="auto"/>
        <w:left w:val="none" w:sz="0" w:space="0" w:color="auto"/>
        <w:bottom w:val="none" w:sz="0" w:space="0" w:color="auto"/>
        <w:right w:val="none" w:sz="0" w:space="0" w:color="auto"/>
      </w:divBdr>
      <w:divsChild>
        <w:div w:id="13461151">
          <w:marLeft w:val="0"/>
          <w:marRight w:val="0"/>
          <w:marTop w:val="0"/>
          <w:marBottom w:val="0"/>
          <w:divBdr>
            <w:top w:val="none" w:sz="0" w:space="0" w:color="auto"/>
            <w:left w:val="none" w:sz="0" w:space="0" w:color="auto"/>
            <w:bottom w:val="none" w:sz="0" w:space="0" w:color="auto"/>
            <w:right w:val="none" w:sz="0" w:space="0" w:color="auto"/>
          </w:divBdr>
          <w:divsChild>
            <w:div w:id="1123966052">
              <w:marLeft w:val="0"/>
              <w:marRight w:val="0"/>
              <w:marTop w:val="750"/>
              <w:marBottom w:val="750"/>
              <w:divBdr>
                <w:top w:val="none" w:sz="0" w:space="0" w:color="auto"/>
                <w:left w:val="none" w:sz="0" w:space="0" w:color="auto"/>
                <w:bottom w:val="none" w:sz="0" w:space="0" w:color="auto"/>
                <w:right w:val="none" w:sz="0" w:space="0" w:color="auto"/>
              </w:divBdr>
            </w:div>
          </w:divsChild>
        </w:div>
        <w:div w:id="49815191">
          <w:marLeft w:val="0"/>
          <w:marRight w:val="0"/>
          <w:marTop w:val="0"/>
          <w:marBottom w:val="0"/>
          <w:divBdr>
            <w:top w:val="none" w:sz="0" w:space="0" w:color="auto"/>
            <w:left w:val="none" w:sz="0" w:space="0" w:color="auto"/>
            <w:bottom w:val="none" w:sz="0" w:space="0" w:color="auto"/>
            <w:right w:val="none" w:sz="0" w:space="0" w:color="auto"/>
          </w:divBdr>
        </w:div>
      </w:divsChild>
    </w:div>
    <w:div w:id="618874633">
      <w:bodyDiv w:val="1"/>
      <w:marLeft w:val="0"/>
      <w:marRight w:val="0"/>
      <w:marTop w:val="0"/>
      <w:marBottom w:val="0"/>
      <w:divBdr>
        <w:top w:val="none" w:sz="0" w:space="0" w:color="auto"/>
        <w:left w:val="none" w:sz="0" w:space="0" w:color="auto"/>
        <w:bottom w:val="none" w:sz="0" w:space="0" w:color="auto"/>
        <w:right w:val="none" w:sz="0" w:space="0" w:color="auto"/>
      </w:divBdr>
    </w:div>
    <w:div w:id="633828474">
      <w:bodyDiv w:val="1"/>
      <w:marLeft w:val="0"/>
      <w:marRight w:val="0"/>
      <w:marTop w:val="0"/>
      <w:marBottom w:val="0"/>
      <w:divBdr>
        <w:top w:val="none" w:sz="0" w:space="0" w:color="auto"/>
        <w:left w:val="none" w:sz="0" w:space="0" w:color="auto"/>
        <w:bottom w:val="none" w:sz="0" w:space="0" w:color="auto"/>
        <w:right w:val="none" w:sz="0" w:space="0" w:color="auto"/>
      </w:divBdr>
      <w:divsChild>
        <w:div w:id="1845976130">
          <w:marLeft w:val="0"/>
          <w:marRight w:val="0"/>
          <w:marTop w:val="0"/>
          <w:marBottom w:val="0"/>
          <w:divBdr>
            <w:top w:val="none" w:sz="0" w:space="0" w:color="auto"/>
            <w:left w:val="none" w:sz="0" w:space="0" w:color="auto"/>
            <w:bottom w:val="none" w:sz="0" w:space="0" w:color="auto"/>
            <w:right w:val="none" w:sz="0" w:space="0" w:color="auto"/>
          </w:divBdr>
          <w:divsChild>
            <w:div w:id="803733880">
              <w:marLeft w:val="0"/>
              <w:marRight w:val="0"/>
              <w:marTop w:val="750"/>
              <w:marBottom w:val="750"/>
              <w:divBdr>
                <w:top w:val="none" w:sz="0" w:space="0" w:color="auto"/>
                <w:left w:val="none" w:sz="0" w:space="0" w:color="auto"/>
                <w:bottom w:val="none" w:sz="0" w:space="0" w:color="auto"/>
                <w:right w:val="none" w:sz="0" w:space="0" w:color="auto"/>
              </w:divBdr>
            </w:div>
          </w:divsChild>
        </w:div>
        <w:div w:id="2052876390">
          <w:marLeft w:val="0"/>
          <w:marRight w:val="0"/>
          <w:marTop w:val="0"/>
          <w:marBottom w:val="0"/>
          <w:divBdr>
            <w:top w:val="none" w:sz="0" w:space="0" w:color="auto"/>
            <w:left w:val="none" w:sz="0" w:space="0" w:color="auto"/>
            <w:bottom w:val="none" w:sz="0" w:space="0" w:color="auto"/>
            <w:right w:val="none" w:sz="0" w:space="0" w:color="auto"/>
          </w:divBdr>
        </w:div>
      </w:divsChild>
    </w:div>
    <w:div w:id="634064629">
      <w:bodyDiv w:val="1"/>
      <w:marLeft w:val="0"/>
      <w:marRight w:val="0"/>
      <w:marTop w:val="0"/>
      <w:marBottom w:val="0"/>
      <w:divBdr>
        <w:top w:val="none" w:sz="0" w:space="0" w:color="auto"/>
        <w:left w:val="none" w:sz="0" w:space="0" w:color="auto"/>
        <w:bottom w:val="none" w:sz="0" w:space="0" w:color="auto"/>
        <w:right w:val="none" w:sz="0" w:space="0" w:color="auto"/>
      </w:divBdr>
      <w:divsChild>
        <w:div w:id="1344435058">
          <w:marLeft w:val="0"/>
          <w:marRight w:val="0"/>
          <w:marTop w:val="0"/>
          <w:marBottom w:val="0"/>
          <w:divBdr>
            <w:top w:val="none" w:sz="0" w:space="0" w:color="auto"/>
            <w:left w:val="none" w:sz="0" w:space="0" w:color="auto"/>
            <w:bottom w:val="none" w:sz="0" w:space="0" w:color="auto"/>
            <w:right w:val="none" w:sz="0" w:space="0" w:color="auto"/>
          </w:divBdr>
          <w:divsChild>
            <w:div w:id="1740010162">
              <w:marLeft w:val="0"/>
              <w:marRight w:val="0"/>
              <w:marTop w:val="750"/>
              <w:marBottom w:val="750"/>
              <w:divBdr>
                <w:top w:val="none" w:sz="0" w:space="0" w:color="auto"/>
                <w:left w:val="none" w:sz="0" w:space="0" w:color="auto"/>
                <w:bottom w:val="none" w:sz="0" w:space="0" w:color="auto"/>
                <w:right w:val="none" w:sz="0" w:space="0" w:color="auto"/>
              </w:divBdr>
            </w:div>
          </w:divsChild>
        </w:div>
        <w:div w:id="18624630">
          <w:marLeft w:val="0"/>
          <w:marRight w:val="0"/>
          <w:marTop w:val="0"/>
          <w:marBottom w:val="0"/>
          <w:divBdr>
            <w:top w:val="none" w:sz="0" w:space="0" w:color="auto"/>
            <w:left w:val="none" w:sz="0" w:space="0" w:color="auto"/>
            <w:bottom w:val="none" w:sz="0" w:space="0" w:color="auto"/>
            <w:right w:val="none" w:sz="0" w:space="0" w:color="auto"/>
          </w:divBdr>
        </w:div>
      </w:divsChild>
    </w:div>
    <w:div w:id="637759869">
      <w:bodyDiv w:val="1"/>
      <w:marLeft w:val="0"/>
      <w:marRight w:val="0"/>
      <w:marTop w:val="0"/>
      <w:marBottom w:val="0"/>
      <w:divBdr>
        <w:top w:val="none" w:sz="0" w:space="0" w:color="auto"/>
        <w:left w:val="none" w:sz="0" w:space="0" w:color="auto"/>
        <w:bottom w:val="none" w:sz="0" w:space="0" w:color="auto"/>
        <w:right w:val="none" w:sz="0" w:space="0" w:color="auto"/>
      </w:divBdr>
    </w:div>
    <w:div w:id="638151178">
      <w:bodyDiv w:val="1"/>
      <w:marLeft w:val="0"/>
      <w:marRight w:val="0"/>
      <w:marTop w:val="0"/>
      <w:marBottom w:val="0"/>
      <w:divBdr>
        <w:top w:val="none" w:sz="0" w:space="0" w:color="auto"/>
        <w:left w:val="none" w:sz="0" w:space="0" w:color="auto"/>
        <w:bottom w:val="none" w:sz="0" w:space="0" w:color="auto"/>
        <w:right w:val="none" w:sz="0" w:space="0" w:color="auto"/>
      </w:divBdr>
    </w:div>
    <w:div w:id="639843895">
      <w:bodyDiv w:val="1"/>
      <w:marLeft w:val="0"/>
      <w:marRight w:val="0"/>
      <w:marTop w:val="0"/>
      <w:marBottom w:val="0"/>
      <w:divBdr>
        <w:top w:val="none" w:sz="0" w:space="0" w:color="auto"/>
        <w:left w:val="none" w:sz="0" w:space="0" w:color="auto"/>
        <w:bottom w:val="none" w:sz="0" w:space="0" w:color="auto"/>
        <w:right w:val="none" w:sz="0" w:space="0" w:color="auto"/>
      </w:divBdr>
      <w:divsChild>
        <w:div w:id="727922944">
          <w:marLeft w:val="0"/>
          <w:marRight w:val="0"/>
          <w:marTop w:val="0"/>
          <w:marBottom w:val="0"/>
          <w:divBdr>
            <w:top w:val="none" w:sz="0" w:space="0" w:color="auto"/>
            <w:left w:val="none" w:sz="0" w:space="0" w:color="auto"/>
            <w:bottom w:val="none" w:sz="0" w:space="0" w:color="auto"/>
            <w:right w:val="none" w:sz="0" w:space="0" w:color="auto"/>
          </w:divBdr>
          <w:divsChild>
            <w:div w:id="1757089003">
              <w:marLeft w:val="0"/>
              <w:marRight w:val="0"/>
              <w:marTop w:val="750"/>
              <w:marBottom w:val="750"/>
              <w:divBdr>
                <w:top w:val="none" w:sz="0" w:space="0" w:color="auto"/>
                <w:left w:val="none" w:sz="0" w:space="0" w:color="auto"/>
                <w:bottom w:val="none" w:sz="0" w:space="0" w:color="auto"/>
                <w:right w:val="none" w:sz="0" w:space="0" w:color="auto"/>
              </w:divBdr>
            </w:div>
          </w:divsChild>
        </w:div>
        <w:div w:id="1498887473">
          <w:marLeft w:val="0"/>
          <w:marRight w:val="0"/>
          <w:marTop w:val="0"/>
          <w:marBottom w:val="0"/>
          <w:divBdr>
            <w:top w:val="none" w:sz="0" w:space="0" w:color="auto"/>
            <w:left w:val="none" w:sz="0" w:space="0" w:color="auto"/>
            <w:bottom w:val="none" w:sz="0" w:space="0" w:color="auto"/>
            <w:right w:val="none" w:sz="0" w:space="0" w:color="auto"/>
          </w:divBdr>
        </w:div>
      </w:divsChild>
    </w:div>
    <w:div w:id="645403430">
      <w:bodyDiv w:val="1"/>
      <w:marLeft w:val="0"/>
      <w:marRight w:val="0"/>
      <w:marTop w:val="0"/>
      <w:marBottom w:val="0"/>
      <w:divBdr>
        <w:top w:val="none" w:sz="0" w:space="0" w:color="auto"/>
        <w:left w:val="none" w:sz="0" w:space="0" w:color="auto"/>
        <w:bottom w:val="none" w:sz="0" w:space="0" w:color="auto"/>
        <w:right w:val="none" w:sz="0" w:space="0" w:color="auto"/>
      </w:divBdr>
      <w:divsChild>
        <w:div w:id="669144575">
          <w:marLeft w:val="0"/>
          <w:marRight w:val="0"/>
          <w:marTop w:val="0"/>
          <w:marBottom w:val="0"/>
          <w:divBdr>
            <w:top w:val="none" w:sz="0" w:space="0" w:color="auto"/>
            <w:left w:val="none" w:sz="0" w:space="0" w:color="auto"/>
            <w:bottom w:val="none" w:sz="0" w:space="0" w:color="auto"/>
            <w:right w:val="none" w:sz="0" w:space="0" w:color="auto"/>
          </w:divBdr>
        </w:div>
        <w:div w:id="1668171732">
          <w:marLeft w:val="0"/>
          <w:marRight w:val="0"/>
          <w:marTop w:val="0"/>
          <w:marBottom w:val="0"/>
          <w:divBdr>
            <w:top w:val="none" w:sz="0" w:space="0" w:color="auto"/>
            <w:left w:val="none" w:sz="0" w:space="0" w:color="auto"/>
            <w:bottom w:val="none" w:sz="0" w:space="0" w:color="auto"/>
            <w:right w:val="none" w:sz="0" w:space="0" w:color="auto"/>
          </w:divBdr>
          <w:divsChild>
            <w:div w:id="67522802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46783278">
      <w:bodyDiv w:val="1"/>
      <w:marLeft w:val="0"/>
      <w:marRight w:val="0"/>
      <w:marTop w:val="0"/>
      <w:marBottom w:val="0"/>
      <w:divBdr>
        <w:top w:val="none" w:sz="0" w:space="0" w:color="auto"/>
        <w:left w:val="none" w:sz="0" w:space="0" w:color="auto"/>
        <w:bottom w:val="none" w:sz="0" w:space="0" w:color="auto"/>
        <w:right w:val="none" w:sz="0" w:space="0" w:color="auto"/>
      </w:divBdr>
    </w:div>
    <w:div w:id="653263991">
      <w:bodyDiv w:val="1"/>
      <w:marLeft w:val="0"/>
      <w:marRight w:val="0"/>
      <w:marTop w:val="0"/>
      <w:marBottom w:val="0"/>
      <w:divBdr>
        <w:top w:val="none" w:sz="0" w:space="0" w:color="auto"/>
        <w:left w:val="none" w:sz="0" w:space="0" w:color="auto"/>
        <w:bottom w:val="none" w:sz="0" w:space="0" w:color="auto"/>
        <w:right w:val="none" w:sz="0" w:space="0" w:color="auto"/>
      </w:divBdr>
    </w:div>
    <w:div w:id="654381879">
      <w:bodyDiv w:val="1"/>
      <w:marLeft w:val="0"/>
      <w:marRight w:val="0"/>
      <w:marTop w:val="0"/>
      <w:marBottom w:val="0"/>
      <w:divBdr>
        <w:top w:val="none" w:sz="0" w:space="0" w:color="auto"/>
        <w:left w:val="none" w:sz="0" w:space="0" w:color="auto"/>
        <w:bottom w:val="none" w:sz="0" w:space="0" w:color="auto"/>
        <w:right w:val="none" w:sz="0" w:space="0" w:color="auto"/>
      </w:divBdr>
      <w:divsChild>
        <w:div w:id="1190485437">
          <w:marLeft w:val="0"/>
          <w:marRight w:val="0"/>
          <w:marTop w:val="0"/>
          <w:marBottom w:val="0"/>
          <w:divBdr>
            <w:top w:val="none" w:sz="0" w:space="0" w:color="auto"/>
            <w:left w:val="none" w:sz="0" w:space="0" w:color="auto"/>
            <w:bottom w:val="none" w:sz="0" w:space="0" w:color="auto"/>
            <w:right w:val="none" w:sz="0" w:space="0" w:color="auto"/>
          </w:divBdr>
          <w:divsChild>
            <w:div w:id="157040943">
              <w:marLeft w:val="0"/>
              <w:marRight w:val="0"/>
              <w:marTop w:val="750"/>
              <w:marBottom w:val="750"/>
              <w:divBdr>
                <w:top w:val="none" w:sz="0" w:space="0" w:color="auto"/>
                <w:left w:val="none" w:sz="0" w:space="0" w:color="auto"/>
                <w:bottom w:val="none" w:sz="0" w:space="0" w:color="auto"/>
                <w:right w:val="none" w:sz="0" w:space="0" w:color="auto"/>
              </w:divBdr>
            </w:div>
          </w:divsChild>
        </w:div>
        <w:div w:id="1127625566">
          <w:marLeft w:val="0"/>
          <w:marRight w:val="0"/>
          <w:marTop w:val="0"/>
          <w:marBottom w:val="0"/>
          <w:divBdr>
            <w:top w:val="none" w:sz="0" w:space="0" w:color="auto"/>
            <w:left w:val="none" w:sz="0" w:space="0" w:color="auto"/>
            <w:bottom w:val="none" w:sz="0" w:space="0" w:color="auto"/>
            <w:right w:val="none" w:sz="0" w:space="0" w:color="auto"/>
          </w:divBdr>
        </w:div>
      </w:divsChild>
    </w:div>
    <w:div w:id="656350121">
      <w:bodyDiv w:val="1"/>
      <w:marLeft w:val="0"/>
      <w:marRight w:val="0"/>
      <w:marTop w:val="0"/>
      <w:marBottom w:val="0"/>
      <w:divBdr>
        <w:top w:val="none" w:sz="0" w:space="0" w:color="auto"/>
        <w:left w:val="none" w:sz="0" w:space="0" w:color="auto"/>
        <w:bottom w:val="none" w:sz="0" w:space="0" w:color="auto"/>
        <w:right w:val="none" w:sz="0" w:space="0" w:color="auto"/>
      </w:divBdr>
    </w:div>
    <w:div w:id="658849846">
      <w:bodyDiv w:val="1"/>
      <w:marLeft w:val="0"/>
      <w:marRight w:val="0"/>
      <w:marTop w:val="0"/>
      <w:marBottom w:val="0"/>
      <w:divBdr>
        <w:top w:val="none" w:sz="0" w:space="0" w:color="auto"/>
        <w:left w:val="none" w:sz="0" w:space="0" w:color="auto"/>
        <w:bottom w:val="none" w:sz="0" w:space="0" w:color="auto"/>
        <w:right w:val="none" w:sz="0" w:space="0" w:color="auto"/>
      </w:divBdr>
    </w:div>
    <w:div w:id="660160841">
      <w:bodyDiv w:val="1"/>
      <w:marLeft w:val="0"/>
      <w:marRight w:val="0"/>
      <w:marTop w:val="0"/>
      <w:marBottom w:val="0"/>
      <w:divBdr>
        <w:top w:val="none" w:sz="0" w:space="0" w:color="auto"/>
        <w:left w:val="none" w:sz="0" w:space="0" w:color="auto"/>
        <w:bottom w:val="none" w:sz="0" w:space="0" w:color="auto"/>
        <w:right w:val="none" w:sz="0" w:space="0" w:color="auto"/>
      </w:divBdr>
      <w:divsChild>
        <w:div w:id="40986219">
          <w:marLeft w:val="0"/>
          <w:marRight w:val="0"/>
          <w:marTop w:val="0"/>
          <w:marBottom w:val="0"/>
          <w:divBdr>
            <w:top w:val="none" w:sz="0" w:space="0" w:color="auto"/>
            <w:left w:val="none" w:sz="0" w:space="0" w:color="auto"/>
            <w:bottom w:val="none" w:sz="0" w:space="0" w:color="auto"/>
            <w:right w:val="none" w:sz="0" w:space="0" w:color="auto"/>
          </w:divBdr>
          <w:divsChild>
            <w:div w:id="318310404">
              <w:marLeft w:val="0"/>
              <w:marRight w:val="0"/>
              <w:marTop w:val="750"/>
              <w:marBottom w:val="750"/>
              <w:divBdr>
                <w:top w:val="none" w:sz="0" w:space="0" w:color="auto"/>
                <w:left w:val="none" w:sz="0" w:space="0" w:color="auto"/>
                <w:bottom w:val="none" w:sz="0" w:space="0" w:color="auto"/>
                <w:right w:val="none" w:sz="0" w:space="0" w:color="auto"/>
              </w:divBdr>
            </w:div>
          </w:divsChild>
        </w:div>
        <w:div w:id="779447728">
          <w:marLeft w:val="0"/>
          <w:marRight w:val="0"/>
          <w:marTop w:val="0"/>
          <w:marBottom w:val="0"/>
          <w:divBdr>
            <w:top w:val="none" w:sz="0" w:space="0" w:color="auto"/>
            <w:left w:val="none" w:sz="0" w:space="0" w:color="auto"/>
            <w:bottom w:val="none" w:sz="0" w:space="0" w:color="auto"/>
            <w:right w:val="none" w:sz="0" w:space="0" w:color="auto"/>
          </w:divBdr>
        </w:div>
      </w:divsChild>
    </w:div>
    <w:div w:id="662782143">
      <w:bodyDiv w:val="1"/>
      <w:marLeft w:val="0"/>
      <w:marRight w:val="0"/>
      <w:marTop w:val="0"/>
      <w:marBottom w:val="0"/>
      <w:divBdr>
        <w:top w:val="none" w:sz="0" w:space="0" w:color="auto"/>
        <w:left w:val="none" w:sz="0" w:space="0" w:color="auto"/>
        <w:bottom w:val="none" w:sz="0" w:space="0" w:color="auto"/>
        <w:right w:val="none" w:sz="0" w:space="0" w:color="auto"/>
      </w:divBdr>
      <w:divsChild>
        <w:div w:id="1349483197">
          <w:marLeft w:val="0"/>
          <w:marRight w:val="0"/>
          <w:marTop w:val="0"/>
          <w:marBottom w:val="0"/>
          <w:divBdr>
            <w:top w:val="none" w:sz="0" w:space="0" w:color="auto"/>
            <w:left w:val="none" w:sz="0" w:space="0" w:color="auto"/>
            <w:bottom w:val="none" w:sz="0" w:space="0" w:color="auto"/>
            <w:right w:val="none" w:sz="0" w:space="0" w:color="auto"/>
          </w:divBdr>
          <w:divsChild>
            <w:div w:id="248857897">
              <w:marLeft w:val="0"/>
              <w:marRight w:val="0"/>
              <w:marTop w:val="750"/>
              <w:marBottom w:val="750"/>
              <w:divBdr>
                <w:top w:val="none" w:sz="0" w:space="0" w:color="auto"/>
                <w:left w:val="none" w:sz="0" w:space="0" w:color="auto"/>
                <w:bottom w:val="none" w:sz="0" w:space="0" w:color="auto"/>
                <w:right w:val="none" w:sz="0" w:space="0" w:color="auto"/>
              </w:divBdr>
            </w:div>
          </w:divsChild>
        </w:div>
        <w:div w:id="354696893">
          <w:marLeft w:val="0"/>
          <w:marRight w:val="0"/>
          <w:marTop w:val="0"/>
          <w:marBottom w:val="0"/>
          <w:divBdr>
            <w:top w:val="none" w:sz="0" w:space="0" w:color="auto"/>
            <w:left w:val="none" w:sz="0" w:space="0" w:color="auto"/>
            <w:bottom w:val="none" w:sz="0" w:space="0" w:color="auto"/>
            <w:right w:val="none" w:sz="0" w:space="0" w:color="auto"/>
          </w:divBdr>
        </w:div>
        <w:div w:id="1991327733">
          <w:marLeft w:val="0"/>
          <w:marRight w:val="0"/>
          <w:marTop w:val="0"/>
          <w:marBottom w:val="0"/>
          <w:divBdr>
            <w:top w:val="none" w:sz="0" w:space="0" w:color="auto"/>
            <w:left w:val="none" w:sz="0" w:space="0" w:color="auto"/>
            <w:bottom w:val="none" w:sz="0" w:space="0" w:color="auto"/>
            <w:right w:val="none" w:sz="0" w:space="0" w:color="auto"/>
          </w:divBdr>
        </w:div>
      </w:divsChild>
    </w:div>
    <w:div w:id="666061448">
      <w:bodyDiv w:val="1"/>
      <w:marLeft w:val="0"/>
      <w:marRight w:val="0"/>
      <w:marTop w:val="0"/>
      <w:marBottom w:val="0"/>
      <w:divBdr>
        <w:top w:val="none" w:sz="0" w:space="0" w:color="auto"/>
        <w:left w:val="none" w:sz="0" w:space="0" w:color="auto"/>
        <w:bottom w:val="none" w:sz="0" w:space="0" w:color="auto"/>
        <w:right w:val="none" w:sz="0" w:space="0" w:color="auto"/>
      </w:divBdr>
      <w:divsChild>
        <w:div w:id="940919530">
          <w:marLeft w:val="0"/>
          <w:marRight w:val="0"/>
          <w:marTop w:val="0"/>
          <w:marBottom w:val="0"/>
          <w:divBdr>
            <w:top w:val="none" w:sz="0" w:space="0" w:color="auto"/>
            <w:left w:val="none" w:sz="0" w:space="0" w:color="auto"/>
            <w:bottom w:val="none" w:sz="0" w:space="0" w:color="auto"/>
            <w:right w:val="none" w:sz="0" w:space="0" w:color="auto"/>
          </w:divBdr>
          <w:divsChild>
            <w:div w:id="1159542936">
              <w:marLeft w:val="0"/>
              <w:marRight w:val="0"/>
              <w:marTop w:val="750"/>
              <w:marBottom w:val="750"/>
              <w:divBdr>
                <w:top w:val="none" w:sz="0" w:space="0" w:color="auto"/>
                <w:left w:val="none" w:sz="0" w:space="0" w:color="auto"/>
                <w:bottom w:val="none" w:sz="0" w:space="0" w:color="auto"/>
                <w:right w:val="none" w:sz="0" w:space="0" w:color="auto"/>
              </w:divBdr>
            </w:div>
          </w:divsChild>
        </w:div>
        <w:div w:id="258488091">
          <w:marLeft w:val="0"/>
          <w:marRight w:val="0"/>
          <w:marTop w:val="0"/>
          <w:marBottom w:val="0"/>
          <w:divBdr>
            <w:top w:val="none" w:sz="0" w:space="0" w:color="auto"/>
            <w:left w:val="none" w:sz="0" w:space="0" w:color="auto"/>
            <w:bottom w:val="none" w:sz="0" w:space="0" w:color="auto"/>
            <w:right w:val="none" w:sz="0" w:space="0" w:color="auto"/>
          </w:divBdr>
        </w:div>
      </w:divsChild>
    </w:div>
    <w:div w:id="670302414">
      <w:bodyDiv w:val="1"/>
      <w:marLeft w:val="0"/>
      <w:marRight w:val="0"/>
      <w:marTop w:val="0"/>
      <w:marBottom w:val="0"/>
      <w:divBdr>
        <w:top w:val="none" w:sz="0" w:space="0" w:color="auto"/>
        <w:left w:val="none" w:sz="0" w:space="0" w:color="auto"/>
        <w:bottom w:val="none" w:sz="0" w:space="0" w:color="auto"/>
        <w:right w:val="none" w:sz="0" w:space="0" w:color="auto"/>
      </w:divBdr>
      <w:divsChild>
        <w:div w:id="1412460974">
          <w:marLeft w:val="0"/>
          <w:marRight w:val="0"/>
          <w:marTop w:val="0"/>
          <w:marBottom w:val="0"/>
          <w:divBdr>
            <w:top w:val="none" w:sz="0" w:space="0" w:color="auto"/>
            <w:left w:val="none" w:sz="0" w:space="0" w:color="auto"/>
            <w:bottom w:val="none" w:sz="0" w:space="0" w:color="auto"/>
            <w:right w:val="none" w:sz="0" w:space="0" w:color="auto"/>
          </w:divBdr>
          <w:divsChild>
            <w:div w:id="2026128040">
              <w:marLeft w:val="0"/>
              <w:marRight w:val="0"/>
              <w:marTop w:val="750"/>
              <w:marBottom w:val="750"/>
              <w:divBdr>
                <w:top w:val="none" w:sz="0" w:space="0" w:color="auto"/>
                <w:left w:val="none" w:sz="0" w:space="0" w:color="auto"/>
                <w:bottom w:val="none" w:sz="0" w:space="0" w:color="auto"/>
                <w:right w:val="none" w:sz="0" w:space="0" w:color="auto"/>
              </w:divBdr>
            </w:div>
          </w:divsChild>
        </w:div>
        <w:div w:id="1078675315">
          <w:marLeft w:val="0"/>
          <w:marRight w:val="0"/>
          <w:marTop w:val="0"/>
          <w:marBottom w:val="0"/>
          <w:divBdr>
            <w:top w:val="none" w:sz="0" w:space="0" w:color="auto"/>
            <w:left w:val="none" w:sz="0" w:space="0" w:color="auto"/>
            <w:bottom w:val="none" w:sz="0" w:space="0" w:color="auto"/>
            <w:right w:val="none" w:sz="0" w:space="0" w:color="auto"/>
          </w:divBdr>
        </w:div>
      </w:divsChild>
    </w:div>
    <w:div w:id="686181478">
      <w:bodyDiv w:val="1"/>
      <w:marLeft w:val="0"/>
      <w:marRight w:val="0"/>
      <w:marTop w:val="0"/>
      <w:marBottom w:val="0"/>
      <w:divBdr>
        <w:top w:val="none" w:sz="0" w:space="0" w:color="auto"/>
        <w:left w:val="none" w:sz="0" w:space="0" w:color="auto"/>
        <w:bottom w:val="none" w:sz="0" w:space="0" w:color="auto"/>
        <w:right w:val="none" w:sz="0" w:space="0" w:color="auto"/>
      </w:divBdr>
      <w:divsChild>
        <w:div w:id="25251429">
          <w:marLeft w:val="0"/>
          <w:marRight w:val="0"/>
          <w:marTop w:val="0"/>
          <w:marBottom w:val="0"/>
          <w:divBdr>
            <w:top w:val="none" w:sz="0" w:space="0" w:color="auto"/>
            <w:left w:val="none" w:sz="0" w:space="0" w:color="auto"/>
            <w:bottom w:val="none" w:sz="0" w:space="0" w:color="auto"/>
            <w:right w:val="none" w:sz="0" w:space="0" w:color="auto"/>
          </w:divBdr>
          <w:divsChild>
            <w:div w:id="367266333">
              <w:marLeft w:val="0"/>
              <w:marRight w:val="0"/>
              <w:marTop w:val="750"/>
              <w:marBottom w:val="750"/>
              <w:divBdr>
                <w:top w:val="none" w:sz="0" w:space="0" w:color="auto"/>
                <w:left w:val="none" w:sz="0" w:space="0" w:color="auto"/>
                <w:bottom w:val="none" w:sz="0" w:space="0" w:color="auto"/>
                <w:right w:val="none" w:sz="0" w:space="0" w:color="auto"/>
              </w:divBdr>
            </w:div>
          </w:divsChild>
        </w:div>
        <w:div w:id="661465118">
          <w:marLeft w:val="0"/>
          <w:marRight w:val="0"/>
          <w:marTop w:val="0"/>
          <w:marBottom w:val="0"/>
          <w:divBdr>
            <w:top w:val="none" w:sz="0" w:space="0" w:color="auto"/>
            <w:left w:val="none" w:sz="0" w:space="0" w:color="auto"/>
            <w:bottom w:val="none" w:sz="0" w:space="0" w:color="auto"/>
            <w:right w:val="none" w:sz="0" w:space="0" w:color="auto"/>
          </w:divBdr>
        </w:div>
      </w:divsChild>
    </w:div>
    <w:div w:id="697314302">
      <w:bodyDiv w:val="1"/>
      <w:marLeft w:val="0"/>
      <w:marRight w:val="0"/>
      <w:marTop w:val="0"/>
      <w:marBottom w:val="0"/>
      <w:divBdr>
        <w:top w:val="none" w:sz="0" w:space="0" w:color="auto"/>
        <w:left w:val="none" w:sz="0" w:space="0" w:color="auto"/>
        <w:bottom w:val="none" w:sz="0" w:space="0" w:color="auto"/>
        <w:right w:val="none" w:sz="0" w:space="0" w:color="auto"/>
      </w:divBdr>
    </w:div>
    <w:div w:id="699166834">
      <w:bodyDiv w:val="1"/>
      <w:marLeft w:val="0"/>
      <w:marRight w:val="0"/>
      <w:marTop w:val="0"/>
      <w:marBottom w:val="0"/>
      <w:divBdr>
        <w:top w:val="none" w:sz="0" w:space="0" w:color="auto"/>
        <w:left w:val="none" w:sz="0" w:space="0" w:color="auto"/>
        <w:bottom w:val="none" w:sz="0" w:space="0" w:color="auto"/>
        <w:right w:val="none" w:sz="0" w:space="0" w:color="auto"/>
      </w:divBdr>
      <w:divsChild>
        <w:div w:id="811405541">
          <w:marLeft w:val="0"/>
          <w:marRight w:val="0"/>
          <w:marTop w:val="0"/>
          <w:marBottom w:val="0"/>
          <w:divBdr>
            <w:top w:val="none" w:sz="0" w:space="0" w:color="auto"/>
            <w:left w:val="none" w:sz="0" w:space="0" w:color="auto"/>
            <w:bottom w:val="none" w:sz="0" w:space="0" w:color="auto"/>
            <w:right w:val="none" w:sz="0" w:space="0" w:color="auto"/>
          </w:divBdr>
        </w:div>
        <w:div w:id="1636368982">
          <w:marLeft w:val="0"/>
          <w:marRight w:val="0"/>
          <w:marTop w:val="0"/>
          <w:marBottom w:val="0"/>
          <w:divBdr>
            <w:top w:val="none" w:sz="0" w:space="0" w:color="auto"/>
            <w:left w:val="none" w:sz="0" w:space="0" w:color="auto"/>
            <w:bottom w:val="none" w:sz="0" w:space="0" w:color="auto"/>
            <w:right w:val="none" w:sz="0" w:space="0" w:color="auto"/>
          </w:divBdr>
          <w:divsChild>
            <w:div w:id="3228587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99671807">
      <w:bodyDiv w:val="1"/>
      <w:marLeft w:val="0"/>
      <w:marRight w:val="0"/>
      <w:marTop w:val="0"/>
      <w:marBottom w:val="0"/>
      <w:divBdr>
        <w:top w:val="none" w:sz="0" w:space="0" w:color="auto"/>
        <w:left w:val="none" w:sz="0" w:space="0" w:color="auto"/>
        <w:bottom w:val="none" w:sz="0" w:space="0" w:color="auto"/>
        <w:right w:val="none" w:sz="0" w:space="0" w:color="auto"/>
      </w:divBdr>
      <w:divsChild>
        <w:div w:id="166216813">
          <w:marLeft w:val="0"/>
          <w:marRight w:val="0"/>
          <w:marTop w:val="0"/>
          <w:marBottom w:val="0"/>
          <w:divBdr>
            <w:top w:val="none" w:sz="0" w:space="0" w:color="auto"/>
            <w:left w:val="none" w:sz="0" w:space="0" w:color="auto"/>
            <w:bottom w:val="none" w:sz="0" w:space="0" w:color="auto"/>
            <w:right w:val="none" w:sz="0" w:space="0" w:color="auto"/>
          </w:divBdr>
          <w:divsChild>
            <w:div w:id="905922025">
              <w:marLeft w:val="0"/>
              <w:marRight w:val="0"/>
              <w:marTop w:val="750"/>
              <w:marBottom w:val="750"/>
              <w:divBdr>
                <w:top w:val="none" w:sz="0" w:space="0" w:color="auto"/>
                <w:left w:val="none" w:sz="0" w:space="0" w:color="auto"/>
                <w:bottom w:val="none" w:sz="0" w:space="0" w:color="auto"/>
                <w:right w:val="none" w:sz="0" w:space="0" w:color="auto"/>
              </w:divBdr>
            </w:div>
          </w:divsChild>
        </w:div>
        <w:div w:id="177735959">
          <w:marLeft w:val="0"/>
          <w:marRight w:val="0"/>
          <w:marTop w:val="0"/>
          <w:marBottom w:val="0"/>
          <w:divBdr>
            <w:top w:val="none" w:sz="0" w:space="0" w:color="auto"/>
            <w:left w:val="none" w:sz="0" w:space="0" w:color="auto"/>
            <w:bottom w:val="none" w:sz="0" w:space="0" w:color="auto"/>
            <w:right w:val="none" w:sz="0" w:space="0" w:color="auto"/>
          </w:divBdr>
        </w:div>
        <w:div w:id="1135488121">
          <w:marLeft w:val="0"/>
          <w:marRight w:val="0"/>
          <w:marTop w:val="0"/>
          <w:marBottom w:val="0"/>
          <w:divBdr>
            <w:top w:val="none" w:sz="0" w:space="0" w:color="auto"/>
            <w:left w:val="none" w:sz="0" w:space="0" w:color="auto"/>
            <w:bottom w:val="none" w:sz="0" w:space="0" w:color="auto"/>
            <w:right w:val="none" w:sz="0" w:space="0" w:color="auto"/>
          </w:divBdr>
        </w:div>
      </w:divsChild>
    </w:div>
    <w:div w:id="706299926">
      <w:bodyDiv w:val="1"/>
      <w:marLeft w:val="0"/>
      <w:marRight w:val="0"/>
      <w:marTop w:val="0"/>
      <w:marBottom w:val="0"/>
      <w:divBdr>
        <w:top w:val="none" w:sz="0" w:space="0" w:color="auto"/>
        <w:left w:val="none" w:sz="0" w:space="0" w:color="auto"/>
        <w:bottom w:val="none" w:sz="0" w:space="0" w:color="auto"/>
        <w:right w:val="none" w:sz="0" w:space="0" w:color="auto"/>
      </w:divBdr>
    </w:div>
    <w:div w:id="706491796">
      <w:bodyDiv w:val="1"/>
      <w:marLeft w:val="0"/>
      <w:marRight w:val="0"/>
      <w:marTop w:val="0"/>
      <w:marBottom w:val="0"/>
      <w:divBdr>
        <w:top w:val="none" w:sz="0" w:space="0" w:color="auto"/>
        <w:left w:val="none" w:sz="0" w:space="0" w:color="auto"/>
        <w:bottom w:val="none" w:sz="0" w:space="0" w:color="auto"/>
        <w:right w:val="none" w:sz="0" w:space="0" w:color="auto"/>
      </w:divBdr>
      <w:divsChild>
        <w:div w:id="1100642607">
          <w:marLeft w:val="0"/>
          <w:marRight w:val="0"/>
          <w:marTop w:val="0"/>
          <w:marBottom w:val="0"/>
          <w:divBdr>
            <w:top w:val="none" w:sz="0" w:space="0" w:color="auto"/>
            <w:left w:val="none" w:sz="0" w:space="0" w:color="auto"/>
            <w:bottom w:val="none" w:sz="0" w:space="0" w:color="auto"/>
            <w:right w:val="none" w:sz="0" w:space="0" w:color="auto"/>
          </w:divBdr>
        </w:div>
        <w:div w:id="1756173362">
          <w:marLeft w:val="0"/>
          <w:marRight w:val="0"/>
          <w:marTop w:val="0"/>
          <w:marBottom w:val="0"/>
          <w:divBdr>
            <w:top w:val="none" w:sz="0" w:space="0" w:color="auto"/>
            <w:left w:val="none" w:sz="0" w:space="0" w:color="auto"/>
            <w:bottom w:val="none" w:sz="0" w:space="0" w:color="auto"/>
            <w:right w:val="none" w:sz="0" w:space="0" w:color="auto"/>
          </w:divBdr>
          <w:divsChild>
            <w:div w:id="1902786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09039500">
      <w:bodyDiv w:val="1"/>
      <w:marLeft w:val="0"/>
      <w:marRight w:val="0"/>
      <w:marTop w:val="0"/>
      <w:marBottom w:val="0"/>
      <w:divBdr>
        <w:top w:val="none" w:sz="0" w:space="0" w:color="auto"/>
        <w:left w:val="none" w:sz="0" w:space="0" w:color="auto"/>
        <w:bottom w:val="none" w:sz="0" w:space="0" w:color="auto"/>
        <w:right w:val="none" w:sz="0" w:space="0" w:color="auto"/>
      </w:divBdr>
      <w:divsChild>
        <w:div w:id="308289292">
          <w:marLeft w:val="0"/>
          <w:marRight w:val="0"/>
          <w:marTop w:val="0"/>
          <w:marBottom w:val="0"/>
          <w:divBdr>
            <w:top w:val="none" w:sz="0" w:space="0" w:color="auto"/>
            <w:left w:val="none" w:sz="0" w:space="0" w:color="auto"/>
            <w:bottom w:val="none" w:sz="0" w:space="0" w:color="auto"/>
            <w:right w:val="none" w:sz="0" w:space="0" w:color="auto"/>
          </w:divBdr>
        </w:div>
        <w:div w:id="1150898983">
          <w:marLeft w:val="0"/>
          <w:marRight w:val="0"/>
          <w:marTop w:val="0"/>
          <w:marBottom w:val="0"/>
          <w:divBdr>
            <w:top w:val="none" w:sz="0" w:space="0" w:color="auto"/>
            <w:left w:val="none" w:sz="0" w:space="0" w:color="auto"/>
            <w:bottom w:val="none" w:sz="0" w:space="0" w:color="auto"/>
            <w:right w:val="none" w:sz="0" w:space="0" w:color="auto"/>
          </w:divBdr>
          <w:divsChild>
            <w:div w:id="5348051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16050896">
      <w:bodyDiv w:val="1"/>
      <w:marLeft w:val="0"/>
      <w:marRight w:val="0"/>
      <w:marTop w:val="0"/>
      <w:marBottom w:val="0"/>
      <w:divBdr>
        <w:top w:val="none" w:sz="0" w:space="0" w:color="auto"/>
        <w:left w:val="none" w:sz="0" w:space="0" w:color="auto"/>
        <w:bottom w:val="none" w:sz="0" w:space="0" w:color="auto"/>
        <w:right w:val="none" w:sz="0" w:space="0" w:color="auto"/>
      </w:divBdr>
      <w:divsChild>
        <w:div w:id="907768437">
          <w:marLeft w:val="0"/>
          <w:marRight w:val="0"/>
          <w:marTop w:val="0"/>
          <w:marBottom w:val="0"/>
          <w:divBdr>
            <w:top w:val="none" w:sz="0" w:space="0" w:color="auto"/>
            <w:left w:val="none" w:sz="0" w:space="0" w:color="auto"/>
            <w:bottom w:val="none" w:sz="0" w:space="0" w:color="auto"/>
            <w:right w:val="none" w:sz="0" w:space="0" w:color="auto"/>
          </w:divBdr>
          <w:divsChild>
            <w:div w:id="1411005045">
              <w:marLeft w:val="0"/>
              <w:marRight w:val="0"/>
              <w:marTop w:val="750"/>
              <w:marBottom w:val="750"/>
              <w:divBdr>
                <w:top w:val="none" w:sz="0" w:space="0" w:color="auto"/>
                <w:left w:val="none" w:sz="0" w:space="0" w:color="auto"/>
                <w:bottom w:val="none" w:sz="0" w:space="0" w:color="auto"/>
                <w:right w:val="none" w:sz="0" w:space="0" w:color="auto"/>
              </w:divBdr>
            </w:div>
          </w:divsChild>
        </w:div>
        <w:div w:id="433984017">
          <w:marLeft w:val="0"/>
          <w:marRight w:val="0"/>
          <w:marTop w:val="0"/>
          <w:marBottom w:val="0"/>
          <w:divBdr>
            <w:top w:val="none" w:sz="0" w:space="0" w:color="auto"/>
            <w:left w:val="none" w:sz="0" w:space="0" w:color="auto"/>
            <w:bottom w:val="none" w:sz="0" w:space="0" w:color="auto"/>
            <w:right w:val="none" w:sz="0" w:space="0" w:color="auto"/>
          </w:divBdr>
        </w:div>
      </w:divsChild>
    </w:div>
    <w:div w:id="722867372">
      <w:bodyDiv w:val="1"/>
      <w:marLeft w:val="0"/>
      <w:marRight w:val="0"/>
      <w:marTop w:val="0"/>
      <w:marBottom w:val="0"/>
      <w:divBdr>
        <w:top w:val="none" w:sz="0" w:space="0" w:color="auto"/>
        <w:left w:val="none" w:sz="0" w:space="0" w:color="auto"/>
        <w:bottom w:val="none" w:sz="0" w:space="0" w:color="auto"/>
        <w:right w:val="none" w:sz="0" w:space="0" w:color="auto"/>
      </w:divBdr>
      <w:divsChild>
        <w:div w:id="909929694">
          <w:marLeft w:val="0"/>
          <w:marRight w:val="0"/>
          <w:marTop w:val="0"/>
          <w:marBottom w:val="0"/>
          <w:divBdr>
            <w:top w:val="none" w:sz="0" w:space="0" w:color="auto"/>
            <w:left w:val="none" w:sz="0" w:space="0" w:color="auto"/>
            <w:bottom w:val="none" w:sz="0" w:space="0" w:color="auto"/>
            <w:right w:val="none" w:sz="0" w:space="0" w:color="auto"/>
          </w:divBdr>
        </w:div>
        <w:div w:id="1513908740">
          <w:marLeft w:val="0"/>
          <w:marRight w:val="0"/>
          <w:marTop w:val="0"/>
          <w:marBottom w:val="0"/>
          <w:divBdr>
            <w:top w:val="none" w:sz="0" w:space="0" w:color="auto"/>
            <w:left w:val="none" w:sz="0" w:space="0" w:color="auto"/>
            <w:bottom w:val="none" w:sz="0" w:space="0" w:color="auto"/>
            <w:right w:val="none" w:sz="0" w:space="0" w:color="auto"/>
          </w:divBdr>
          <w:divsChild>
            <w:div w:id="41709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35512113">
      <w:bodyDiv w:val="1"/>
      <w:marLeft w:val="0"/>
      <w:marRight w:val="0"/>
      <w:marTop w:val="0"/>
      <w:marBottom w:val="0"/>
      <w:divBdr>
        <w:top w:val="none" w:sz="0" w:space="0" w:color="auto"/>
        <w:left w:val="none" w:sz="0" w:space="0" w:color="auto"/>
        <w:bottom w:val="none" w:sz="0" w:space="0" w:color="auto"/>
        <w:right w:val="none" w:sz="0" w:space="0" w:color="auto"/>
      </w:divBdr>
      <w:divsChild>
        <w:div w:id="851845817">
          <w:marLeft w:val="0"/>
          <w:marRight w:val="0"/>
          <w:marTop w:val="0"/>
          <w:marBottom w:val="0"/>
          <w:divBdr>
            <w:top w:val="none" w:sz="0" w:space="0" w:color="auto"/>
            <w:left w:val="none" w:sz="0" w:space="0" w:color="auto"/>
            <w:bottom w:val="none" w:sz="0" w:space="0" w:color="auto"/>
            <w:right w:val="none" w:sz="0" w:space="0" w:color="auto"/>
          </w:divBdr>
        </w:div>
        <w:div w:id="1945114747">
          <w:marLeft w:val="0"/>
          <w:marRight w:val="0"/>
          <w:marTop w:val="0"/>
          <w:marBottom w:val="0"/>
          <w:divBdr>
            <w:top w:val="none" w:sz="0" w:space="0" w:color="auto"/>
            <w:left w:val="none" w:sz="0" w:space="0" w:color="auto"/>
            <w:bottom w:val="none" w:sz="0" w:space="0" w:color="auto"/>
            <w:right w:val="none" w:sz="0" w:space="0" w:color="auto"/>
          </w:divBdr>
          <w:divsChild>
            <w:div w:id="87851738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36125103">
      <w:bodyDiv w:val="1"/>
      <w:marLeft w:val="0"/>
      <w:marRight w:val="0"/>
      <w:marTop w:val="0"/>
      <w:marBottom w:val="0"/>
      <w:divBdr>
        <w:top w:val="none" w:sz="0" w:space="0" w:color="auto"/>
        <w:left w:val="none" w:sz="0" w:space="0" w:color="auto"/>
        <w:bottom w:val="none" w:sz="0" w:space="0" w:color="auto"/>
        <w:right w:val="none" w:sz="0" w:space="0" w:color="auto"/>
      </w:divBdr>
    </w:div>
    <w:div w:id="736827730">
      <w:bodyDiv w:val="1"/>
      <w:marLeft w:val="0"/>
      <w:marRight w:val="0"/>
      <w:marTop w:val="0"/>
      <w:marBottom w:val="0"/>
      <w:divBdr>
        <w:top w:val="none" w:sz="0" w:space="0" w:color="auto"/>
        <w:left w:val="none" w:sz="0" w:space="0" w:color="auto"/>
        <w:bottom w:val="none" w:sz="0" w:space="0" w:color="auto"/>
        <w:right w:val="none" w:sz="0" w:space="0" w:color="auto"/>
      </w:divBdr>
      <w:divsChild>
        <w:div w:id="110707690">
          <w:marLeft w:val="0"/>
          <w:marRight w:val="0"/>
          <w:marTop w:val="0"/>
          <w:marBottom w:val="0"/>
          <w:divBdr>
            <w:top w:val="none" w:sz="0" w:space="0" w:color="auto"/>
            <w:left w:val="none" w:sz="0" w:space="0" w:color="auto"/>
            <w:bottom w:val="none" w:sz="0" w:space="0" w:color="auto"/>
            <w:right w:val="none" w:sz="0" w:space="0" w:color="auto"/>
          </w:divBdr>
          <w:divsChild>
            <w:div w:id="881014571">
              <w:marLeft w:val="0"/>
              <w:marRight w:val="0"/>
              <w:marTop w:val="750"/>
              <w:marBottom w:val="750"/>
              <w:divBdr>
                <w:top w:val="none" w:sz="0" w:space="0" w:color="auto"/>
                <w:left w:val="none" w:sz="0" w:space="0" w:color="auto"/>
                <w:bottom w:val="none" w:sz="0" w:space="0" w:color="auto"/>
                <w:right w:val="none" w:sz="0" w:space="0" w:color="auto"/>
              </w:divBdr>
            </w:div>
          </w:divsChild>
        </w:div>
        <w:div w:id="2062946590">
          <w:marLeft w:val="0"/>
          <w:marRight w:val="0"/>
          <w:marTop w:val="0"/>
          <w:marBottom w:val="0"/>
          <w:divBdr>
            <w:top w:val="none" w:sz="0" w:space="0" w:color="auto"/>
            <w:left w:val="none" w:sz="0" w:space="0" w:color="auto"/>
            <w:bottom w:val="none" w:sz="0" w:space="0" w:color="auto"/>
            <w:right w:val="none" w:sz="0" w:space="0" w:color="auto"/>
          </w:divBdr>
        </w:div>
      </w:divsChild>
    </w:div>
    <w:div w:id="738986503">
      <w:bodyDiv w:val="1"/>
      <w:marLeft w:val="0"/>
      <w:marRight w:val="0"/>
      <w:marTop w:val="0"/>
      <w:marBottom w:val="0"/>
      <w:divBdr>
        <w:top w:val="none" w:sz="0" w:space="0" w:color="auto"/>
        <w:left w:val="none" w:sz="0" w:space="0" w:color="auto"/>
        <w:bottom w:val="none" w:sz="0" w:space="0" w:color="auto"/>
        <w:right w:val="none" w:sz="0" w:space="0" w:color="auto"/>
      </w:divBdr>
    </w:div>
    <w:div w:id="740836974">
      <w:bodyDiv w:val="1"/>
      <w:marLeft w:val="0"/>
      <w:marRight w:val="0"/>
      <w:marTop w:val="0"/>
      <w:marBottom w:val="0"/>
      <w:divBdr>
        <w:top w:val="none" w:sz="0" w:space="0" w:color="auto"/>
        <w:left w:val="none" w:sz="0" w:space="0" w:color="auto"/>
        <w:bottom w:val="none" w:sz="0" w:space="0" w:color="auto"/>
        <w:right w:val="none" w:sz="0" w:space="0" w:color="auto"/>
      </w:divBdr>
      <w:divsChild>
        <w:div w:id="1037464695">
          <w:marLeft w:val="-225"/>
          <w:marRight w:val="-225"/>
          <w:marTop w:val="0"/>
          <w:marBottom w:val="0"/>
          <w:divBdr>
            <w:top w:val="none" w:sz="0" w:space="0" w:color="auto"/>
            <w:left w:val="none" w:sz="0" w:space="0" w:color="auto"/>
            <w:bottom w:val="none" w:sz="0" w:space="0" w:color="auto"/>
            <w:right w:val="none" w:sz="0" w:space="0" w:color="auto"/>
          </w:divBdr>
          <w:divsChild>
            <w:div w:id="959072609">
              <w:marLeft w:val="225"/>
              <w:marRight w:val="225"/>
              <w:marTop w:val="0"/>
              <w:marBottom w:val="0"/>
              <w:divBdr>
                <w:top w:val="single" w:sz="6" w:space="0" w:color="B1B4B6"/>
                <w:left w:val="none" w:sz="0" w:space="0" w:color="auto"/>
                <w:bottom w:val="none" w:sz="0" w:space="0" w:color="auto"/>
                <w:right w:val="none" w:sz="0" w:space="0" w:color="auto"/>
              </w:divBdr>
              <w:divsChild>
                <w:div w:id="77405895">
                  <w:marLeft w:val="0"/>
                  <w:marRight w:val="0"/>
                  <w:marTop w:val="0"/>
                  <w:marBottom w:val="0"/>
                  <w:divBdr>
                    <w:top w:val="none" w:sz="0" w:space="0" w:color="auto"/>
                    <w:left w:val="none" w:sz="0" w:space="0" w:color="auto"/>
                    <w:bottom w:val="none" w:sz="0" w:space="0" w:color="auto"/>
                    <w:right w:val="none" w:sz="0" w:space="0" w:color="auto"/>
                  </w:divBdr>
                  <w:divsChild>
                    <w:div w:id="167950496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226331438">
          <w:marLeft w:val="-225"/>
          <w:marRight w:val="-225"/>
          <w:marTop w:val="0"/>
          <w:marBottom w:val="0"/>
          <w:divBdr>
            <w:top w:val="none" w:sz="0" w:space="0" w:color="auto"/>
            <w:left w:val="none" w:sz="0" w:space="0" w:color="auto"/>
            <w:bottom w:val="none" w:sz="0" w:space="0" w:color="auto"/>
            <w:right w:val="none" w:sz="0" w:space="0" w:color="auto"/>
          </w:divBdr>
          <w:divsChild>
            <w:div w:id="50427897">
              <w:marLeft w:val="0"/>
              <w:marRight w:val="0"/>
              <w:marTop w:val="0"/>
              <w:marBottom w:val="0"/>
              <w:divBdr>
                <w:top w:val="none" w:sz="0" w:space="0" w:color="auto"/>
                <w:left w:val="none" w:sz="0" w:space="0" w:color="auto"/>
                <w:bottom w:val="none" w:sz="0" w:space="0" w:color="auto"/>
                <w:right w:val="none" w:sz="0" w:space="0" w:color="auto"/>
              </w:divBdr>
            </w:div>
            <w:div w:id="306326568">
              <w:marLeft w:val="0"/>
              <w:marRight w:val="0"/>
              <w:marTop w:val="0"/>
              <w:marBottom w:val="0"/>
              <w:divBdr>
                <w:top w:val="none" w:sz="0" w:space="0" w:color="auto"/>
                <w:left w:val="none" w:sz="0" w:space="0" w:color="auto"/>
                <w:bottom w:val="none" w:sz="0" w:space="0" w:color="auto"/>
                <w:right w:val="none" w:sz="0" w:space="0" w:color="auto"/>
              </w:divBdr>
              <w:divsChild>
                <w:div w:id="5662611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742679842">
      <w:bodyDiv w:val="1"/>
      <w:marLeft w:val="0"/>
      <w:marRight w:val="0"/>
      <w:marTop w:val="0"/>
      <w:marBottom w:val="0"/>
      <w:divBdr>
        <w:top w:val="none" w:sz="0" w:space="0" w:color="auto"/>
        <w:left w:val="none" w:sz="0" w:space="0" w:color="auto"/>
        <w:bottom w:val="none" w:sz="0" w:space="0" w:color="auto"/>
        <w:right w:val="none" w:sz="0" w:space="0" w:color="auto"/>
      </w:divBdr>
      <w:divsChild>
        <w:div w:id="86006378">
          <w:marLeft w:val="0"/>
          <w:marRight w:val="0"/>
          <w:marTop w:val="0"/>
          <w:marBottom w:val="0"/>
          <w:divBdr>
            <w:top w:val="none" w:sz="0" w:space="0" w:color="auto"/>
            <w:left w:val="none" w:sz="0" w:space="0" w:color="auto"/>
            <w:bottom w:val="none" w:sz="0" w:space="0" w:color="auto"/>
            <w:right w:val="none" w:sz="0" w:space="0" w:color="auto"/>
          </w:divBdr>
          <w:divsChild>
            <w:div w:id="175117270">
              <w:marLeft w:val="0"/>
              <w:marRight w:val="0"/>
              <w:marTop w:val="750"/>
              <w:marBottom w:val="750"/>
              <w:divBdr>
                <w:top w:val="none" w:sz="0" w:space="0" w:color="auto"/>
                <w:left w:val="none" w:sz="0" w:space="0" w:color="auto"/>
                <w:bottom w:val="none" w:sz="0" w:space="0" w:color="auto"/>
                <w:right w:val="none" w:sz="0" w:space="0" w:color="auto"/>
              </w:divBdr>
            </w:div>
          </w:divsChild>
        </w:div>
        <w:div w:id="1143694221">
          <w:marLeft w:val="0"/>
          <w:marRight w:val="0"/>
          <w:marTop w:val="0"/>
          <w:marBottom w:val="0"/>
          <w:divBdr>
            <w:top w:val="none" w:sz="0" w:space="0" w:color="auto"/>
            <w:left w:val="none" w:sz="0" w:space="0" w:color="auto"/>
            <w:bottom w:val="none" w:sz="0" w:space="0" w:color="auto"/>
            <w:right w:val="none" w:sz="0" w:space="0" w:color="auto"/>
          </w:divBdr>
        </w:div>
      </w:divsChild>
    </w:div>
    <w:div w:id="763769349">
      <w:bodyDiv w:val="1"/>
      <w:marLeft w:val="0"/>
      <w:marRight w:val="0"/>
      <w:marTop w:val="0"/>
      <w:marBottom w:val="0"/>
      <w:divBdr>
        <w:top w:val="none" w:sz="0" w:space="0" w:color="auto"/>
        <w:left w:val="none" w:sz="0" w:space="0" w:color="auto"/>
        <w:bottom w:val="none" w:sz="0" w:space="0" w:color="auto"/>
        <w:right w:val="none" w:sz="0" w:space="0" w:color="auto"/>
      </w:divBdr>
      <w:divsChild>
        <w:div w:id="1367758056">
          <w:marLeft w:val="0"/>
          <w:marRight w:val="0"/>
          <w:marTop w:val="0"/>
          <w:marBottom w:val="0"/>
          <w:divBdr>
            <w:top w:val="none" w:sz="0" w:space="0" w:color="auto"/>
            <w:left w:val="none" w:sz="0" w:space="0" w:color="auto"/>
            <w:bottom w:val="none" w:sz="0" w:space="0" w:color="auto"/>
            <w:right w:val="none" w:sz="0" w:space="0" w:color="auto"/>
          </w:divBdr>
          <w:divsChild>
            <w:div w:id="1969775008">
              <w:marLeft w:val="0"/>
              <w:marRight w:val="0"/>
              <w:marTop w:val="750"/>
              <w:marBottom w:val="750"/>
              <w:divBdr>
                <w:top w:val="none" w:sz="0" w:space="0" w:color="auto"/>
                <w:left w:val="none" w:sz="0" w:space="0" w:color="auto"/>
                <w:bottom w:val="none" w:sz="0" w:space="0" w:color="auto"/>
                <w:right w:val="none" w:sz="0" w:space="0" w:color="auto"/>
              </w:divBdr>
            </w:div>
          </w:divsChild>
        </w:div>
        <w:div w:id="1554928573">
          <w:marLeft w:val="0"/>
          <w:marRight w:val="0"/>
          <w:marTop w:val="0"/>
          <w:marBottom w:val="0"/>
          <w:divBdr>
            <w:top w:val="none" w:sz="0" w:space="0" w:color="auto"/>
            <w:left w:val="none" w:sz="0" w:space="0" w:color="auto"/>
            <w:bottom w:val="none" w:sz="0" w:space="0" w:color="auto"/>
            <w:right w:val="none" w:sz="0" w:space="0" w:color="auto"/>
          </w:divBdr>
        </w:div>
      </w:divsChild>
    </w:div>
    <w:div w:id="770396924">
      <w:bodyDiv w:val="1"/>
      <w:marLeft w:val="0"/>
      <w:marRight w:val="0"/>
      <w:marTop w:val="0"/>
      <w:marBottom w:val="0"/>
      <w:divBdr>
        <w:top w:val="none" w:sz="0" w:space="0" w:color="auto"/>
        <w:left w:val="none" w:sz="0" w:space="0" w:color="auto"/>
        <w:bottom w:val="none" w:sz="0" w:space="0" w:color="auto"/>
        <w:right w:val="none" w:sz="0" w:space="0" w:color="auto"/>
      </w:divBdr>
    </w:div>
    <w:div w:id="771246306">
      <w:bodyDiv w:val="1"/>
      <w:marLeft w:val="0"/>
      <w:marRight w:val="0"/>
      <w:marTop w:val="0"/>
      <w:marBottom w:val="0"/>
      <w:divBdr>
        <w:top w:val="none" w:sz="0" w:space="0" w:color="auto"/>
        <w:left w:val="none" w:sz="0" w:space="0" w:color="auto"/>
        <w:bottom w:val="none" w:sz="0" w:space="0" w:color="auto"/>
        <w:right w:val="none" w:sz="0" w:space="0" w:color="auto"/>
      </w:divBdr>
    </w:div>
    <w:div w:id="775172784">
      <w:bodyDiv w:val="1"/>
      <w:marLeft w:val="0"/>
      <w:marRight w:val="0"/>
      <w:marTop w:val="0"/>
      <w:marBottom w:val="0"/>
      <w:divBdr>
        <w:top w:val="none" w:sz="0" w:space="0" w:color="auto"/>
        <w:left w:val="none" w:sz="0" w:space="0" w:color="auto"/>
        <w:bottom w:val="none" w:sz="0" w:space="0" w:color="auto"/>
        <w:right w:val="none" w:sz="0" w:space="0" w:color="auto"/>
      </w:divBdr>
      <w:divsChild>
        <w:div w:id="1356887051">
          <w:marLeft w:val="0"/>
          <w:marRight w:val="0"/>
          <w:marTop w:val="0"/>
          <w:marBottom w:val="0"/>
          <w:divBdr>
            <w:top w:val="none" w:sz="0" w:space="0" w:color="auto"/>
            <w:left w:val="none" w:sz="0" w:space="0" w:color="auto"/>
            <w:bottom w:val="none" w:sz="0" w:space="0" w:color="auto"/>
            <w:right w:val="none" w:sz="0" w:space="0" w:color="auto"/>
          </w:divBdr>
          <w:divsChild>
            <w:div w:id="1501382673">
              <w:marLeft w:val="0"/>
              <w:marRight w:val="0"/>
              <w:marTop w:val="750"/>
              <w:marBottom w:val="750"/>
              <w:divBdr>
                <w:top w:val="none" w:sz="0" w:space="0" w:color="auto"/>
                <w:left w:val="none" w:sz="0" w:space="0" w:color="auto"/>
                <w:bottom w:val="none" w:sz="0" w:space="0" w:color="auto"/>
                <w:right w:val="none" w:sz="0" w:space="0" w:color="auto"/>
              </w:divBdr>
            </w:div>
          </w:divsChild>
        </w:div>
        <w:div w:id="1850025357">
          <w:marLeft w:val="0"/>
          <w:marRight w:val="0"/>
          <w:marTop w:val="0"/>
          <w:marBottom w:val="0"/>
          <w:divBdr>
            <w:top w:val="none" w:sz="0" w:space="0" w:color="auto"/>
            <w:left w:val="none" w:sz="0" w:space="0" w:color="auto"/>
            <w:bottom w:val="none" w:sz="0" w:space="0" w:color="auto"/>
            <w:right w:val="none" w:sz="0" w:space="0" w:color="auto"/>
          </w:divBdr>
        </w:div>
      </w:divsChild>
    </w:div>
    <w:div w:id="779833645">
      <w:bodyDiv w:val="1"/>
      <w:marLeft w:val="0"/>
      <w:marRight w:val="0"/>
      <w:marTop w:val="0"/>
      <w:marBottom w:val="0"/>
      <w:divBdr>
        <w:top w:val="none" w:sz="0" w:space="0" w:color="auto"/>
        <w:left w:val="none" w:sz="0" w:space="0" w:color="auto"/>
        <w:bottom w:val="none" w:sz="0" w:space="0" w:color="auto"/>
        <w:right w:val="none" w:sz="0" w:space="0" w:color="auto"/>
      </w:divBdr>
      <w:divsChild>
        <w:div w:id="1210801697">
          <w:marLeft w:val="0"/>
          <w:marRight w:val="0"/>
          <w:marTop w:val="0"/>
          <w:marBottom w:val="525"/>
          <w:divBdr>
            <w:top w:val="none" w:sz="0" w:space="0" w:color="auto"/>
            <w:left w:val="none" w:sz="0" w:space="0" w:color="auto"/>
            <w:bottom w:val="none" w:sz="0" w:space="0" w:color="auto"/>
            <w:right w:val="none" w:sz="0" w:space="0" w:color="auto"/>
          </w:divBdr>
          <w:divsChild>
            <w:div w:id="17575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8655">
      <w:bodyDiv w:val="1"/>
      <w:marLeft w:val="0"/>
      <w:marRight w:val="0"/>
      <w:marTop w:val="0"/>
      <w:marBottom w:val="0"/>
      <w:divBdr>
        <w:top w:val="none" w:sz="0" w:space="0" w:color="auto"/>
        <w:left w:val="none" w:sz="0" w:space="0" w:color="auto"/>
        <w:bottom w:val="none" w:sz="0" w:space="0" w:color="auto"/>
        <w:right w:val="none" w:sz="0" w:space="0" w:color="auto"/>
      </w:divBdr>
      <w:divsChild>
        <w:div w:id="1642802581">
          <w:marLeft w:val="0"/>
          <w:marRight w:val="0"/>
          <w:marTop w:val="0"/>
          <w:marBottom w:val="0"/>
          <w:divBdr>
            <w:top w:val="none" w:sz="0" w:space="0" w:color="auto"/>
            <w:left w:val="none" w:sz="0" w:space="0" w:color="auto"/>
            <w:bottom w:val="none" w:sz="0" w:space="0" w:color="auto"/>
            <w:right w:val="none" w:sz="0" w:space="0" w:color="auto"/>
          </w:divBdr>
          <w:divsChild>
            <w:div w:id="1844588600">
              <w:marLeft w:val="0"/>
              <w:marRight w:val="0"/>
              <w:marTop w:val="750"/>
              <w:marBottom w:val="750"/>
              <w:divBdr>
                <w:top w:val="none" w:sz="0" w:space="0" w:color="auto"/>
                <w:left w:val="none" w:sz="0" w:space="0" w:color="auto"/>
                <w:bottom w:val="none" w:sz="0" w:space="0" w:color="auto"/>
                <w:right w:val="none" w:sz="0" w:space="0" w:color="auto"/>
              </w:divBdr>
            </w:div>
          </w:divsChild>
        </w:div>
        <w:div w:id="850417321">
          <w:marLeft w:val="0"/>
          <w:marRight w:val="0"/>
          <w:marTop w:val="0"/>
          <w:marBottom w:val="0"/>
          <w:divBdr>
            <w:top w:val="none" w:sz="0" w:space="0" w:color="auto"/>
            <w:left w:val="none" w:sz="0" w:space="0" w:color="auto"/>
            <w:bottom w:val="none" w:sz="0" w:space="0" w:color="auto"/>
            <w:right w:val="none" w:sz="0" w:space="0" w:color="auto"/>
          </w:divBdr>
        </w:div>
      </w:divsChild>
    </w:div>
    <w:div w:id="781268110">
      <w:bodyDiv w:val="1"/>
      <w:marLeft w:val="0"/>
      <w:marRight w:val="0"/>
      <w:marTop w:val="0"/>
      <w:marBottom w:val="0"/>
      <w:divBdr>
        <w:top w:val="none" w:sz="0" w:space="0" w:color="auto"/>
        <w:left w:val="none" w:sz="0" w:space="0" w:color="auto"/>
        <w:bottom w:val="none" w:sz="0" w:space="0" w:color="auto"/>
        <w:right w:val="none" w:sz="0" w:space="0" w:color="auto"/>
      </w:divBdr>
      <w:divsChild>
        <w:div w:id="1456292796">
          <w:marLeft w:val="0"/>
          <w:marRight w:val="0"/>
          <w:marTop w:val="0"/>
          <w:marBottom w:val="0"/>
          <w:divBdr>
            <w:top w:val="none" w:sz="0" w:space="0" w:color="auto"/>
            <w:left w:val="none" w:sz="0" w:space="0" w:color="auto"/>
            <w:bottom w:val="none" w:sz="0" w:space="0" w:color="auto"/>
            <w:right w:val="none" w:sz="0" w:space="0" w:color="auto"/>
          </w:divBdr>
        </w:div>
        <w:div w:id="2117213235">
          <w:marLeft w:val="0"/>
          <w:marRight w:val="0"/>
          <w:marTop w:val="0"/>
          <w:marBottom w:val="0"/>
          <w:divBdr>
            <w:top w:val="none" w:sz="0" w:space="0" w:color="auto"/>
            <w:left w:val="none" w:sz="0" w:space="0" w:color="auto"/>
            <w:bottom w:val="none" w:sz="0" w:space="0" w:color="auto"/>
            <w:right w:val="none" w:sz="0" w:space="0" w:color="auto"/>
          </w:divBdr>
          <w:divsChild>
            <w:div w:id="85900903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4691830">
      <w:bodyDiv w:val="1"/>
      <w:marLeft w:val="0"/>
      <w:marRight w:val="0"/>
      <w:marTop w:val="0"/>
      <w:marBottom w:val="0"/>
      <w:divBdr>
        <w:top w:val="none" w:sz="0" w:space="0" w:color="auto"/>
        <w:left w:val="none" w:sz="0" w:space="0" w:color="auto"/>
        <w:bottom w:val="none" w:sz="0" w:space="0" w:color="auto"/>
        <w:right w:val="none" w:sz="0" w:space="0" w:color="auto"/>
      </w:divBdr>
      <w:divsChild>
        <w:div w:id="583271329">
          <w:marLeft w:val="0"/>
          <w:marRight w:val="0"/>
          <w:marTop w:val="0"/>
          <w:marBottom w:val="0"/>
          <w:divBdr>
            <w:top w:val="none" w:sz="0" w:space="0" w:color="auto"/>
            <w:left w:val="none" w:sz="0" w:space="0" w:color="auto"/>
            <w:bottom w:val="none" w:sz="0" w:space="0" w:color="auto"/>
            <w:right w:val="none" w:sz="0" w:space="0" w:color="auto"/>
          </w:divBdr>
        </w:div>
        <w:div w:id="1428773665">
          <w:marLeft w:val="0"/>
          <w:marRight w:val="0"/>
          <w:marTop w:val="0"/>
          <w:marBottom w:val="0"/>
          <w:divBdr>
            <w:top w:val="none" w:sz="0" w:space="0" w:color="auto"/>
            <w:left w:val="none" w:sz="0" w:space="0" w:color="auto"/>
            <w:bottom w:val="none" w:sz="0" w:space="0" w:color="auto"/>
            <w:right w:val="none" w:sz="0" w:space="0" w:color="auto"/>
          </w:divBdr>
          <w:divsChild>
            <w:div w:id="1483311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7235443">
      <w:bodyDiv w:val="1"/>
      <w:marLeft w:val="0"/>
      <w:marRight w:val="0"/>
      <w:marTop w:val="0"/>
      <w:marBottom w:val="0"/>
      <w:divBdr>
        <w:top w:val="none" w:sz="0" w:space="0" w:color="auto"/>
        <w:left w:val="none" w:sz="0" w:space="0" w:color="auto"/>
        <w:bottom w:val="none" w:sz="0" w:space="0" w:color="auto"/>
        <w:right w:val="none" w:sz="0" w:space="0" w:color="auto"/>
      </w:divBdr>
      <w:divsChild>
        <w:div w:id="360977621">
          <w:marLeft w:val="0"/>
          <w:marRight w:val="0"/>
          <w:marTop w:val="0"/>
          <w:marBottom w:val="0"/>
          <w:divBdr>
            <w:top w:val="none" w:sz="0" w:space="0" w:color="auto"/>
            <w:left w:val="none" w:sz="0" w:space="0" w:color="auto"/>
            <w:bottom w:val="none" w:sz="0" w:space="0" w:color="auto"/>
            <w:right w:val="none" w:sz="0" w:space="0" w:color="auto"/>
          </w:divBdr>
        </w:div>
        <w:div w:id="810908698">
          <w:marLeft w:val="0"/>
          <w:marRight w:val="0"/>
          <w:marTop w:val="0"/>
          <w:marBottom w:val="0"/>
          <w:divBdr>
            <w:top w:val="none" w:sz="0" w:space="0" w:color="auto"/>
            <w:left w:val="none" w:sz="0" w:space="0" w:color="auto"/>
            <w:bottom w:val="none" w:sz="0" w:space="0" w:color="auto"/>
            <w:right w:val="none" w:sz="0" w:space="0" w:color="auto"/>
          </w:divBdr>
          <w:divsChild>
            <w:div w:id="15039285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01461262">
      <w:bodyDiv w:val="1"/>
      <w:marLeft w:val="0"/>
      <w:marRight w:val="0"/>
      <w:marTop w:val="0"/>
      <w:marBottom w:val="0"/>
      <w:divBdr>
        <w:top w:val="none" w:sz="0" w:space="0" w:color="auto"/>
        <w:left w:val="none" w:sz="0" w:space="0" w:color="auto"/>
        <w:bottom w:val="none" w:sz="0" w:space="0" w:color="auto"/>
        <w:right w:val="none" w:sz="0" w:space="0" w:color="auto"/>
      </w:divBdr>
      <w:divsChild>
        <w:div w:id="766079578">
          <w:marLeft w:val="0"/>
          <w:marRight w:val="0"/>
          <w:marTop w:val="0"/>
          <w:marBottom w:val="0"/>
          <w:divBdr>
            <w:top w:val="none" w:sz="0" w:space="0" w:color="auto"/>
            <w:left w:val="none" w:sz="0" w:space="0" w:color="auto"/>
            <w:bottom w:val="none" w:sz="0" w:space="0" w:color="auto"/>
            <w:right w:val="none" w:sz="0" w:space="0" w:color="auto"/>
          </w:divBdr>
          <w:divsChild>
            <w:div w:id="1350373525">
              <w:marLeft w:val="0"/>
              <w:marRight w:val="0"/>
              <w:marTop w:val="750"/>
              <w:marBottom w:val="750"/>
              <w:divBdr>
                <w:top w:val="none" w:sz="0" w:space="0" w:color="auto"/>
                <w:left w:val="none" w:sz="0" w:space="0" w:color="auto"/>
                <w:bottom w:val="none" w:sz="0" w:space="0" w:color="auto"/>
                <w:right w:val="none" w:sz="0" w:space="0" w:color="auto"/>
              </w:divBdr>
            </w:div>
          </w:divsChild>
        </w:div>
        <w:div w:id="43137696">
          <w:marLeft w:val="0"/>
          <w:marRight w:val="0"/>
          <w:marTop w:val="0"/>
          <w:marBottom w:val="0"/>
          <w:divBdr>
            <w:top w:val="none" w:sz="0" w:space="0" w:color="auto"/>
            <w:left w:val="none" w:sz="0" w:space="0" w:color="auto"/>
            <w:bottom w:val="none" w:sz="0" w:space="0" w:color="auto"/>
            <w:right w:val="none" w:sz="0" w:space="0" w:color="auto"/>
          </w:divBdr>
        </w:div>
      </w:divsChild>
    </w:div>
    <w:div w:id="808324268">
      <w:bodyDiv w:val="1"/>
      <w:marLeft w:val="0"/>
      <w:marRight w:val="0"/>
      <w:marTop w:val="0"/>
      <w:marBottom w:val="0"/>
      <w:divBdr>
        <w:top w:val="none" w:sz="0" w:space="0" w:color="auto"/>
        <w:left w:val="none" w:sz="0" w:space="0" w:color="auto"/>
        <w:bottom w:val="none" w:sz="0" w:space="0" w:color="auto"/>
        <w:right w:val="none" w:sz="0" w:space="0" w:color="auto"/>
      </w:divBdr>
      <w:divsChild>
        <w:div w:id="327829891">
          <w:marLeft w:val="0"/>
          <w:marRight w:val="0"/>
          <w:marTop w:val="0"/>
          <w:marBottom w:val="0"/>
          <w:divBdr>
            <w:top w:val="none" w:sz="0" w:space="0" w:color="auto"/>
            <w:left w:val="none" w:sz="0" w:space="0" w:color="auto"/>
            <w:bottom w:val="none" w:sz="0" w:space="0" w:color="auto"/>
            <w:right w:val="none" w:sz="0" w:space="0" w:color="auto"/>
          </w:divBdr>
          <w:divsChild>
            <w:div w:id="1584140063">
              <w:marLeft w:val="0"/>
              <w:marRight w:val="0"/>
              <w:marTop w:val="750"/>
              <w:marBottom w:val="750"/>
              <w:divBdr>
                <w:top w:val="none" w:sz="0" w:space="0" w:color="auto"/>
                <w:left w:val="none" w:sz="0" w:space="0" w:color="auto"/>
                <w:bottom w:val="none" w:sz="0" w:space="0" w:color="auto"/>
                <w:right w:val="none" w:sz="0" w:space="0" w:color="auto"/>
              </w:divBdr>
            </w:div>
          </w:divsChild>
        </w:div>
        <w:div w:id="1078288122">
          <w:marLeft w:val="0"/>
          <w:marRight w:val="0"/>
          <w:marTop w:val="0"/>
          <w:marBottom w:val="0"/>
          <w:divBdr>
            <w:top w:val="none" w:sz="0" w:space="0" w:color="auto"/>
            <w:left w:val="none" w:sz="0" w:space="0" w:color="auto"/>
            <w:bottom w:val="none" w:sz="0" w:space="0" w:color="auto"/>
            <w:right w:val="none" w:sz="0" w:space="0" w:color="auto"/>
          </w:divBdr>
        </w:div>
        <w:div w:id="1418089710">
          <w:marLeft w:val="0"/>
          <w:marRight w:val="0"/>
          <w:marTop w:val="0"/>
          <w:marBottom w:val="0"/>
          <w:divBdr>
            <w:top w:val="none" w:sz="0" w:space="0" w:color="auto"/>
            <w:left w:val="none" w:sz="0" w:space="0" w:color="auto"/>
            <w:bottom w:val="none" w:sz="0" w:space="0" w:color="auto"/>
            <w:right w:val="none" w:sz="0" w:space="0" w:color="auto"/>
          </w:divBdr>
        </w:div>
      </w:divsChild>
    </w:div>
    <w:div w:id="820854669">
      <w:bodyDiv w:val="1"/>
      <w:marLeft w:val="0"/>
      <w:marRight w:val="0"/>
      <w:marTop w:val="0"/>
      <w:marBottom w:val="0"/>
      <w:divBdr>
        <w:top w:val="none" w:sz="0" w:space="0" w:color="auto"/>
        <w:left w:val="none" w:sz="0" w:space="0" w:color="auto"/>
        <w:bottom w:val="none" w:sz="0" w:space="0" w:color="auto"/>
        <w:right w:val="none" w:sz="0" w:space="0" w:color="auto"/>
      </w:divBdr>
      <w:divsChild>
        <w:div w:id="858741334">
          <w:marLeft w:val="0"/>
          <w:marRight w:val="0"/>
          <w:marTop w:val="0"/>
          <w:marBottom w:val="0"/>
          <w:divBdr>
            <w:top w:val="none" w:sz="0" w:space="0" w:color="auto"/>
            <w:left w:val="none" w:sz="0" w:space="0" w:color="auto"/>
            <w:bottom w:val="none" w:sz="0" w:space="0" w:color="auto"/>
            <w:right w:val="none" w:sz="0" w:space="0" w:color="auto"/>
          </w:divBdr>
          <w:divsChild>
            <w:div w:id="650445385">
              <w:marLeft w:val="0"/>
              <w:marRight w:val="0"/>
              <w:marTop w:val="750"/>
              <w:marBottom w:val="750"/>
              <w:divBdr>
                <w:top w:val="none" w:sz="0" w:space="0" w:color="auto"/>
                <w:left w:val="none" w:sz="0" w:space="0" w:color="auto"/>
                <w:bottom w:val="none" w:sz="0" w:space="0" w:color="auto"/>
                <w:right w:val="none" w:sz="0" w:space="0" w:color="auto"/>
              </w:divBdr>
            </w:div>
          </w:divsChild>
        </w:div>
        <w:div w:id="867330987">
          <w:marLeft w:val="0"/>
          <w:marRight w:val="0"/>
          <w:marTop w:val="0"/>
          <w:marBottom w:val="0"/>
          <w:divBdr>
            <w:top w:val="none" w:sz="0" w:space="0" w:color="auto"/>
            <w:left w:val="none" w:sz="0" w:space="0" w:color="auto"/>
            <w:bottom w:val="none" w:sz="0" w:space="0" w:color="auto"/>
            <w:right w:val="none" w:sz="0" w:space="0" w:color="auto"/>
          </w:divBdr>
        </w:div>
      </w:divsChild>
    </w:div>
    <w:div w:id="825780243">
      <w:bodyDiv w:val="1"/>
      <w:marLeft w:val="0"/>
      <w:marRight w:val="0"/>
      <w:marTop w:val="0"/>
      <w:marBottom w:val="0"/>
      <w:divBdr>
        <w:top w:val="none" w:sz="0" w:space="0" w:color="auto"/>
        <w:left w:val="none" w:sz="0" w:space="0" w:color="auto"/>
        <w:bottom w:val="none" w:sz="0" w:space="0" w:color="auto"/>
        <w:right w:val="none" w:sz="0" w:space="0" w:color="auto"/>
      </w:divBdr>
      <w:divsChild>
        <w:div w:id="1455707882">
          <w:marLeft w:val="0"/>
          <w:marRight w:val="0"/>
          <w:marTop w:val="0"/>
          <w:marBottom w:val="0"/>
          <w:divBdr>
            <w:top w:val="none" w:sz="0" w:space="0" w:color="auto"/>
            <w:left w:val="none" w:sz="0" w:space="0" w:color="auto"/>
            <w:bottom w:val="none" w:sz="0" w:space="0" w:color="auto"/>
            <w:right w:val="none" w:sz="0" w:space="0" w:color="auto"/>
          </w:divBdr>
          <w:divsChild>
            <w:div w:id="46104220">
              <w:marLeft w:val="0"/>
              <w:marRight w:val="0"/>
              <w:marTop w:val="750"/>
              <w:marBottom w:val="750"/>
              <w:divBdr>
                <w:top w:val="none" w:sz="0" w:space="0" w:color="auto"/>
                <w:left w:val="none" w:sz="0" w:space="0" w:color="auto"/>
                <w:bottom w:val="none" w:sz="0" w:space="0" w:color="auto"/>
                <w:right w:val="none" w:sz="0" w:space="0" w:color="auto"/>
              </w:divBdr>
            </w:div>
          </w:divsChild>
        </w:div>
        <w:div w:id="1867207473">
          <w:marLeft w:val="0"/>
          <w:marRight w:val="0"/>
          <w:marTop w:val="0"/>
          <w:marBottom w:val="0"/>
          <w:divBdr>
            <w:top w:val="none" w:sz="0" w:space="0" w:color="auto"/>
            <w:left w:val="none" w:sz="0" w:space="0" w:color="auto"/>
            <w:bottom w:val="none" w:sz="0" w:space="0" w:color="auto"/>
            <w:right w:val="none" w:sz="0" w:space="0" w:color="auto"/>
          </w:divBdr>
        </w:div>
      </w:divsChild>
    </w:div>
    <w:div w:id="828592839">
      <w:bodyDiv w:val="1"/>
      <w:marLeft w:val="0"/>
      <w:marRight w:val="0"/>
      <w:marTop w:val="0"/>
      <w:marBottom w:val="0"/>
      <w:divBdr>
        <w:top w:val="none" w:sz="0" w:space="0" w:color="auto"/>
        <w:left w:val="none" w:sz="0" w:space="0" w:color="auto"/>
        <w:bottom w:val="none" w:sz="0" w:space="0" w:color="auto"/>
        <w:right w:val="none" w:sz="0" w:space="0" w:color="auto"/>
      </w:divBdr>
    </w:div>
    <w:div w:id="829905502">
      <w:bodyDiv w:val="1"/>
      <w:marLeft w:val="0"/>
      <w:marRight w:val="0"/>
      <w:marTop w:val="0"/>
      <w:marBottom w:val="0"/>
      <w:divBdr>
        <w:top w:val="none" w:sz="0" w:space="0" w:color="auto"/>
        <w:left w:val="none" w:sz="0" w:space="0" w:color="auto"/>
        <w:bottom w:val="none" w:sz="0" w:space="0" w:color="auto"/>
        <w:right w:val="none" w:sz="0" w:space="0" w:color="auto"/>
      </w:divBdr>
      <w:divsChild>
        <w:div w:id="1233539079">
          <w:marLeft w:val="0"/>
          <w:marRight w:val="0"/>
          <w:marTop w:val="0"/>
          <w:marBottom w:val="0"/>
          <w:divBdr>
            <w:top w:val="none" w:sz="0" w:space="0" w:color="auto"/>
            <w:left w:val="none" w:sz="0" w:space="0" w:color="auto"/>
            <w:bottom w:val="none" w:sz="0" w:space="0" w:color="auto"/>
            <w:right w:val="none" w:sz="0" w:space="0" w:color="auto"/>
          </w:divBdr>
        </w:div>
        <w:div w:id="2105951629">
          <w:marLeft w:val="0"/>
          <w:marRight w:val="0"/>
          <w:marTop w:val="0"/>
          <w:marBottom w:val="0"/>
          <w:divBdr>
            <w:top w:val="none" w:sz="0" w:space="0" w:color="auto"/>
            <w:left w:val="none" w:sz="0" w:space="0" w:color="auto"/>
            <w:bottom w:val="none" w:sz="0" w:space="0" w:color="auto"/>
            <w:right w:val="none" w:sz="0" w:space="0" w:color="auto"/>
          </w:divBdr>
          <w:divsChild>
            <w:div w:id="777799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1532817">
      <w:bodyDiv w:val="1"/>
      <w:marLeft w:val="0"/>
      <w:marRight w:val="0"/>
      <w:marTop w:val="0"/>
      <w:marBottom w:val="0"/>
      <w:divBdr>
        <w:top w:val="none" w:sz="0" w:space="0" w:color="auto"/>
        <w:left w:val="none" w:sz="0" w:space="0" w:color="auto"/>
        <w:bottom w:val="none" w:sz="0" w:space="0" w:color="auto"/>
        <w:right w:val="none" w:sz="0" w:space="0" w:color="auto"/>
      </w:divBdr>
      <w:divsChild>
        <w:div w:id="3748171">
          <w:marLeft w:val="0"/>
          <w:marRight w:val="0"/>
          <w:marTop w:val="0"/>
          <w:marBottom w:val="0"/>
          <w:divBdr>
            <w:top w:val="none" w:sz="0" w:space="0" w:color="auto"/>
            <w:left w:val="none" w:sz="0" w:space="0" w:color="auto"/>
            <w:bottom w:val="none" w:sz="0" w:space="0" w:color="auto"/>
            <w:right w:val="none" w:sz="0" w:space="0" w:color="auto"/>
          </w:divBdr>
        </w:div>
        <w:div w:id="486557924">
          <w:marLeft w:val="0"/>
          <w:marRight w:val="0"/>
          <w:marTop w:val="0"/>
          <w:marBottom w:val="0"/>
          <w:divBdr>
            <w:top w:val="none" w:sz="0" w:space="0" w:color="auto"/>
            <w:left w:val="none" w:sz="0" w:space="0" w:color="auto"/>
            <w:bottom w:val="none" w:sz="0" w:space="0" w:color="auto"/>
            <w:right w:val="none" w:sz="0" w:space="0" w:color="auto"/>
          </w:divBdr>
          <w:divsChild>
            <w:div w:id="189565360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8080413">
      <w:bodyDiv w:val="1"/>
      <w:marLeft w:val="0"/>
      <w:marRight w:val="0"/>
      <w:marTop w:val="0"/>
      <w:marBottom w:val="0"/>
      <w:divBdr>
        <w:top w:val="none" w:sz="0" w:space="0" w:color="auto"/>
        <w:left w:val="none" w:sz="0" w:space="0" w:color="auto"/>
        <w:bottom w:val="none" w:sz="0" w:space="0" w:color="auto"/>
        <w:right w:val="none" w:sz="0" w:space="0" w:color="auto"/>
      </w:divBdr>
      <w:divsChild>
        <w:div w:id="1961447334">
          <w:marLeft w:val="0"/>
          <w:marRight w:val="0"/>
          <w:marTop w:val="0"/>
          <w:marBottom w:val="0"/>
          <w:divBdr>
            <w:top w:val="none" w:sz="0" w:space="0" w:color="auto"/>
            <w:left w:val="none" w:sz="0" w:space="0" w:color="auto"/>
            <w:bottom w:val="none" w:sz="0" w:space="0" w:color="auto"/>
            <w:right w:val="none" w:sz="0" w:space="0" w:color="auto"/>
          </w:divBdr>
        </w:div>
        <w:div w:id="2117746602">
          <w:marLeft w:val="0"/>
          <w:marRight w:val="0"/>
          <w:marTop w:val="0"/>
          <w:marBottom w:val="0"/>
          <w:divBdr>
            <w:top w:val="none" w:sz="0" w:space="0" w:color="auto"/>
            <w:left w:val="none" w:sz="0" w:space="0" w:color="auto"/>
            <w:bottom w:val="none" w:sz="0" w:space="0" w:color="auto"/>
            <w:right w:val="none" w:sz="0" w:space="0" w:color="auto"/>
          </w:divBdr>
          <w:divsChild>
            <w:div w:id="21315091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8814908">
      <w:bodyDiv w:val="1"/>
      <w:marLeft w:val="0"/>
      <w:marRight w:val="0"/>
      <w:marTop w:val="0"/>
      <w:marBottom w:val="0"/>
      <w:divBdr>
        <w:top w:val="none" w:sz="0" w:space="0" w:color="auto"/>
        <w:left w:val="none" w:sz="0" w:space="0" w:color="auto"/>
        <w:bottom w:val="none" w:sz="0" w:space="0" w:color="auto"/>
        <w:right w:val="none" w:sz="0" w:space="0" w:color="auto"/>
      </w:divBdr>
      <w:divsChild>
        <w:div w:id="316762387">
          <w:marLeft w:val="0"/>
          <w:marRight w:val="0"/>
          <w:marTop w:val="0"/>
          <w:marBottom w:val="0"/>
          <w:divBdr>
            <w:top w:val="none" w:sz="0" w:space="0" w:color="auto"/>
            <w:left w:val="none" w:sz="0" w:space="0" w:color="auto"/>
            <w:bottom w:val="none" w:sz="0" w:space="0" w:color="auto"/>
            <w:right w:val="none" w:sz="0" w:space="0" w:color="auto"/>
          </w:divBdr>
          <w:divsChild>
            <w:div w:id="766658559">
              <w:marLeft w:val="0"/>
              <w:marRight w:val="0"/>
              <w:marTop w:val="750"/>
              <w:marBottom w:val="750"/>
              <w:divBdr>
                <w:top w:val="none" w:sz="0" w:space="0" w:color="auto"/>
                <w:left w:val="none" w:sz="0" w:space="0" w:color="auto"/>
                <w:bottom w:val="none" w:sz="0" w:space="0" w:color="auto"/>
                <w:right w:val="none" w:sz="0" w:space="0" w:color="auto"/>
              </w:divBdr>
            </w:div>
          </w:divsChild>
        </w:div>
        <w:div w:id="440731530">
          <w:marLeft w:val="0"/>
          <w:marRight w:val="0"/>
          <w:marTop w:val="0"/>
          <w:marBottom w:val="0"/>
          <w:divBdr>
            <w:top w:val="none" w:sz="0" w:space="0" w:color="auto"/>
            <w:left w:val="none" w:sz="0" w:space="0" w:color="auto"/>
            <w:bottom w:val="none" w:sz="0" w:space="0" w:color="auto"/>
            <w:right w:val="none" w:sz="0" w:space="0" w:color="auto"/>
          </w:divBdr>
        </w:div>
      </w:divsChild>
    </w:div>
    <w:div w:id="839469102">
      <w:bodyDiv w:val="1"/>
      <w:marLeft w:val="0"/>
      <w:marRight w:val="0"/>
      <w:marTop w:val="0"/>
      <w:marBottom w:val="0"/>
      <w:divBdr>
        <w:top w:val="none" w:sz="0" w:space="0" w:color="auto"/>
        <w:left w:val="none" w:sz="0" w:space="0" w:color="auto"/>
        <w:bottom w:val="none" w:sz="0" w:space="0" w:color="auto"/>
        <w:right w:val="none" w:sz="0" w:space="0" w:color="auto"/>
      </w:divBdr>
      <w:divsChild>
        <w:div w:id="459496045">
          <w:marLeft w:val="0"/>
          <w:marRight w:val="0"/>
          <w:marTop w:val="0"/>
          <w:marBottom w:val="0"/>
          <w:divBdr>
            <w:top w:val="none" w:sz="0" w:space="0" w:color="auto"/>
            <w:left w:val="none" w:sz="0" w:space="0" w:color="auto"/>
            <w:bottom w:val="none" w:sz="0" w:space="0" w:color="auto"/>
            <w:right w:val="none" w:sz="0" w:space="0" w:color="auto"/>
          </w:divBdr>
        </w:div>
        <w:div w:id="1987317154">
          <w:marLeft w:val="0"/>
          <w:marRight w:val="0"/>
          <w:marTop w:val="0"/>
          <w:marBottom w:val="0"/>
          <w:divBdr>
            <w:top w:val="none" w:sz="0" w:space="0" w:color="auto"/>
            <w:left w:val="none" w:sz="0" w:space="0" w:color="auto"/>
            <w:bottom w:val="none" w:sz="0" w:space="0" w:color="auto"/>
            <w:right w:val="none" w:sz="0" w:space="0" w:color="auto"/>
          </w:divBdr>
          <w:divsChild>
            <w:div w:id="61533483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40240234">
      <w:bodyDiv w:val="1"/>
      <w:marLeft w:val="0"/>
      <w:marRight w:val="0"/>
      <w:marTop w:val="0"/>
      <w:marBottom w:val="0"/>
      <w:divBdr>
        <w:top w:val="none" w:sz="0" w:space="0" w:color="auto"/>
        <w:left w:val="none" w:sz="0" w:space="0" w:color="auto"/>
        <w:bottom w:val="none" w:sz="0" w:space="0" w:color="auto"/>
        <w:right w:val="none" w:sz="0" w:space="0" w:color="auto"/>
      </w:divBdr>
      <w:divsChild>
        <w:div w:id="34937624">
          <w:marLeft w:val="0"/>
          <w:marRight w:val="0"/>
          <w:marTop w:val="0"/>
          <w:marBottom w:val="0"/>
          <w:divBdr>
            <w:top w:val="none" w:sz="0" w:space="0" w:color="auto"/>
            <w:left w:val="none" w:sz="0" w:space="0" w:color="auto"/>
            <w:bottom w:val="none" w:sz="0" w:space="0" w:color="auto"/>
            <w:right w:val="none" w:sz="0" w:space="0" w:color="auto"/>
          </w:divBdr>
          <w:divsChild>
            <w:div w:id="1739396374">
              <w:marLeft w:val="0"/>
              <w:marRight w:val="0"/>
              <w:marTop w:val="750"/>
              <w:marBottom w:val="750"/>
              <w:divBdr>
                <w:top w:val="none" w:sz="0" w:space="0" w:color="auto"/>
                <w:left w:val="none" w:sz="0" w:space="0" w:color="auto"/>
                <w:bottom w:val="none" w:sz="0" w:space="0" w:color="auto"/>
                <w:right w:val="none" w:sz="0" w:space="0" w:color="auto"/>
              </w:divBdr>
            </w:div>
          </w:divsChild>
        </w:div>
        <w:div w:id="61492708">
          <w:marLeft w:val="0"/>
          <w:marRight w:val="0"/>
          <w:marTop w:val="0"/>
          <w:marBottom w:val="0"/>
          <w:divBdr>
            <w:top w:val="none" w:sz="0" w:space="0" w:color="auto"/>
            <w:left w:val="none" w:sz="0" w:space="0" w:color="auto"/>
            <w:bottom w:val="none" w:sz="0" w:space="0" w:color="auto"/>
            <w:right w:val="none" w:sz="0" w:space="0" w:color="auto"/>
          </w:divBdr>
        </w:div>
      </w:divsChild>
    </w:div>
    <w:div w:id="853376321">
      <w:bodyDiv w:val="1"/>
      <w:marLeft w:val="0"/>
      <w:marRight w:val="0"/>
      <w:marTop w:val="0"/>
      <w:marBottom w:val="0"/>
      <w:divBdr>
        <w:top w:val="none" w:sz="0" w:space="0" w:color="auto"/>
        <w:left w:val="none" w:sz="0" w:space="0" w:color="auto"/>
        <w:bottom w:val="none" w:sz="0" w:space="0" w:color="auto"/>
        <w:right w:val="none" w:sz="0" w:space="0" w:color="auto"/>
      </w:divBdr>
      <w:divsChild>
        <w:div w:id="1890415879">
          <w:marLeft w:val="0"/>
          <w:marRight w:val="0"/>
          <w:marTop w:val="0"/>
          <w:marBottom w:val="375"/>
          <w:divBdr>
            <w:top w:val="none" w:sz="0" w:space="0" w:color="auto"/>
            <w:left w:val="none" w:sz="0" w:space="0" w:color="auto"/>
            <w:bottom w:val="none" w:sz="0" w:space="0" w:color="auto"/>
            <w:right w:val="none" w:sz="0" w:space="0" w:color="auto"/>
          </w:divBdr>
        </w:div>
        <w:div w:id="1981614971">
          <w:marLeft w:val="0"/>
          <w:marRight w:val="0"/>
          <w:marTop w:val="0"/>
          <w:marBottom w:val="750"/>
          <w:divBdr>
            <w:top w:val="none" w:sz="0" w:space="0" w:color="auto"/>
            <w:left w:val="none" w:sz="0" w:space="0" w:color="auto"/>
            <w:bottom w:val="none" w:sz="0" w:space="0" w:color="auto"/>
            <w:right w:val="none" w:sz="0" w:space="0" w:color="auto"/>
          </w:divBdr>
          <w:divsChild>
            <w:div w:id="583877480">
              <w:marLeft w:val="0"/>
              <w:marRight w:val="0"/>
              <w:marTop w:val="0"/>
              <w:marBottom w:val="0"/>
              <w:divBdr>
                <w:top w:val="none" w:sz="0" w:space="0" w:color="auto"/>
                <w:left w:val="none" w:sz="0" w:space="0" w:color="auto"/>
                <w:bottom w:val="none" w:sz="0" w:space="0" w:color="auto"/>
                <w:right w:val="none" w:sz="0" w:space="0" w:color="auto"/>
              </w:divBdr>
              <w:divsChild>
                <w:div w:id="5589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21811">
      <w:bodyDiv w:val="1"/>
      <w:marLeft w:val="0"/>
      <w:marRight w:val="0"/>
      <w:marTop w:val="0"/>
      <w:marBottom w:val="0"/>
      <w:divBdr>
        <w:top w:val="none" w:sz="0" w:space="0" w:color="auto"/>
        <w:left w:val="none" w:sz="0" w:space="0" w:color="auto"/>
        <w:bottom w:val="none" w:sz="0" w:space="0" w:color="auto"/>
        <w:right w:val="none" w:sz="0" w:space="0" w:color="auto"/>
      </w:divBdr>
    </w:div>
    <w:div w:id="862281786">
      <w:bodyDiv w:val="1"/>
      <w:marLeft w:val="0"/>
      <w:marRight w:val="0"/>
      <w:marTop w:val="0"/>
      <w:marBottom w:val="0"/>
      <w:divBdr>
        <w:top w:val="none" w:sz="0" w:space="0" w:color="auto"/>
        <w:left w:val="none" w:sz="0" w:space="0" w:color="auto"/>
        <w:bottom w:val="none" w:sz="0" w:space="0" w:color="auto"/>
        <w:right w:val="none" w:sz="0" w:space="0" w:color="auto"/>
      </w:divBdr>
      <w:divsChild>
        <w:div w:id="951594471">
          <w:marLeft w:val="0"/>
          <w:marRight w:val="0"/>
          <w:marTop w:val="0"/>
          <w:marBottom w:val="0"/>
          <w:divBdr>
            <w:top w:val="none" w:sz="0" w:space="0" w:color="auto"/>
            <w:left w:val="none" w:sz="0" w:space="0" w:color="auto"/>
            <w:bottom w:val="none" w:sz="0" w:space="0" w:color="auto"/>
            <w:right w:val="none" w:sz="0" w:space="0" w:color="auto"/>
          </w:divBdr>
          <w:divsChild>
            <w:div w:id="1876887354">
              <w:marLeft w:val="0"/>
              <w:marRight w:val="0"/>
              <w:marTop w:val="750"/>
              <w:marBottom w:val="750"/>
              <w:divBdr>
                <w:top w:val="none" w:sz="0" w:space="0" w:color="auto"/>
                <w:left w:val="none" w:sz="0" w:space="0" w:color="auto"/>
                <w:bottom w:val="none" w:sz="0" w:space="0" w:color="auto"/>
                <w:right w:val="none" w:sz="0" w:space="0" w:color="auto"/>
              </w:divBdr>
            </w:div>
          </w:divsChild>
        </w:div>
        <w:div w:id="452293037">
          <w:marLeft w:val="0"/>
          <w:marRight w:val="0"/>
          <w:marTop w:val="0"/>
          <w:marBottom w:val="0"/>
          <w:divBdr>
            <w:top w:val="none" w:sz="0" w:space="0" w:color="auto"/>
            <w:left w:val="none" w:sz="0" w:space="0" w:color="auto"/>
            <w:bottom w:val="none" w:sz="0" w:space="0" w:color="auto"/>
            <w:right w:val="none" w:sz="0" w:space="0" w:color="auto"/>
          </w:divBdr>
        </w:div>
      </w:divsChild>
    </w:div>
    <w:div w:id="863514888">
      <w:bodyDiv w:val="1"/>
      <w:marLeft w:val="0"/>
      <w:marRight w:val="0"/>
      <w:marTop w:val="0"/>
      <w:marBottom w:val="0"/>
      <w:divBdr>
        <w:top w:val="none" w:sz="0" w:space="0" w:color="auto"/>
        <w:left w:val="none" w:sz="0" w:space="0" w:color="auto"/>
        <w:bottom w:val="none" w:sz="0" w:space="0" w:color="auto"/>
        <w:right w:val="none" w:sz="0" w:space="0" w:color="auto"/>
      </w:divBdr>
      <w:divsChild>
        <w:div w:id="601231079">
          <w:marLeft w:val="0"/>
          <w:marRight w:val="0"/>
          <w:marTop w:val="0"/>
          <w:marBottom w:val="0"/>
          <w:divBdr>
            <w:top w:val="none" w:sz="0" w:space="0" w:color="auto"/>
            <w:left w:val="none" w:sz="0" w:space="0" w:color="auto"/>
            <w:bottom w:val="none" w:sz="0" w:space="0" w:color="auto"/>
            <w:right w:val="none" w:sz="0" w:space="0" w:color="auto"/>
          </w:divBdr>
          <w:divsChild>
            <w:div w:id="2045982024">
              <w:marLeft w:val="0"/>
              <w:marRight w:val="0"/>
              <w:marTop w:val="750"/>
              <w:marBottom w:val="750"/>
              <w:divBdr>
                <w:top w:val="none" w:sz="0" w:space="0" w:color="auto"/>
                <w:left w:val="none" w:sz="0" w:space="0" w:color="auto"/>
                <w:bottom w:val="none" w:sz="0" w:space="0" w:color="auto"/>
                <w:right w:val="none" w:sz="0" w:space="0" w:color="auto"/>
              </w:divBdr>
            </w:div>
          </w:divsChild>
        </w:div>
        <w:div w:id="908155852">
          <w:marLeft w:val="0"/>
          <w:marRight w:val="0"/>
          <w:marTop w:val="0"/>
          <w:marBottom w:val="0"/>
          <w:divBdr>
            <w:top w:val="none" w:sz="0" w:space="0" w:color="auto"/>
            <w:left w:val="none" w:sz="0" w:space="0" w:color="auto"/>
            <w:bottom w:val="none" w:sz="0" w:space="0" w:color="auto"/>
            <w:right w:val="none" w:sz="0" w:space="0" w:color="auto"/>
          </w:divBdr>
        </w:div>
      </w:divsChild>
    </w:div>
    <w:div w:id="863980281">
      <w:bodyDiv w:val="1"/>
      <w:marLeft w:val="0"/>
      <w:marRight w:val="0"/>
      <w:marTop w:val="0"/>
      <w:marBottom w:val="0"/>
      <w:divBdr>
        <w:top w:val="none" w:sz="0" w:space="0" w:color="auto"/>
        <w:left w:val="none" w:sz="0" w:space="0" w:color="auto"/>
        <w:bottom w:val="none" w:sz="0" w:space="0" w:color="auto"/>
        <w:right w:val="none" w:sz="0" w:space="0" w:color="auto"/>
      </w:divBdr>
      <w:divsChild>
        <w:div w:id="144249960">
          <w:marLeft w:val="0"/>
          <w:marRight w:val="0"/>
          <w:marTop w:val="0"/>
          <w:marBottom w:val="0"/>
          <w:divBdr>
            <w:top w:val="none" w:sz="0" w:space="0" w:color="auto"/>
            <w:left w:val="none" w:sz="0" w:space="0" w:color="auto"/>
            <w:bottom w:val="none" w:sz="0" w:space="0" w:color="auto"/>
            <w:right w:val="none" w:sz="0" w:space="0" w:color="auto"/>
          </w:divBdr>
          <w:divsChild>
            <w:div w:id="1215891160">
              <w:marLeft w:val="0"/>
              <w:marRight w:val="0"/>
              <w:marTop w:val="750"/>
              <w:marBottom w:val="750"/>
              <w:divBdr>
                <w:top w:val="none" w:sz="0" w:space="0" w:color="auto"/>
                <w:left w:val="none" w:sz="0" w:space="0" w:color="auto"/>
                <w:bottom w:val="none" w:sz="0" w:space="0" w:color="auto"/>
                <w:right w:val="none" w:sz="0" w:space="0" w:color="auto"/>
              </w:divBdr>
            </w:div>
          </w:divsChild>
        </w:div>
        <w:div w:id="2029133264">
          <w:marLeft w:val="0"/>
          <w:marRight w:val="0"/>
          <w:marTop w:val="0"/>
          <w:marBottom w:val="0"/>
          <w:divBdr>
            <w:top w:val="none" w:sz="0" w:space="0" w:color="auto"/>
            <w:left w:val="none" w:sz="0" w:space="0" w:color="auto"/>
            <w:bottom w:val="none" w:sz="0" w:space="0" w:color="auto"/>
            <w:right w:val="none" w:sz="0" w:space="0" w:color="auto"/>
          </w:divBdr>
        </w:div>
      </w:divsChild>
    </w:div>
    <w:div w:id="865871235">
      <w:bodyDiv w:val="1"/>
      <w:marLeft w:val="0"/>
      <w:marRight w:val="0"/>
      <w:marTop w:val="0"/>
      <w:marBottom w:val="0"/>
      <w:divBdr>
        <w:top w:val="none" w:sz="0" w:space="0" w:color="auto"/>
        <w:left w:val="none" w:sz="0" w:space="0" w:color="auto"/>
        <w:bottom w:val="none" w:sz="0" w:space="0" w:color="auto"/>
        <w:right w:val="none" w:sz="0" w:space="0" w:color="auto"/>
      </w:divBdr>
    </w:div>
    <w:div w:id="868227224">
      <w:bodyDiv w:val="1"/>
      <w:marLeft w:val="0"/>
      <w:marRight w:val="0"/>
      <w:marTop w:val="0"/>
      <w:marBottom w:val="0"/>
      <w:divBdr>
        <w:top w:val="none" w:sz="0" w:space="0" w:color="auto"/>
        <w:left w:val="none" w:sz="0" w:space="0" w:color="auto"/>
        <w:bottom w:val="none" w:sz="0" w:space="0" w:color="auto"/>
        <w:right w:val="none" w:sz="0" w:space="0" w:color="auto"/>
      </w:divBdr>
      <w:divsChild>
        <w:div w:id="493448944">
          <w:marLeft w:val="0"/>
          <w:marRight w:val="0"/>
          <w:marTop w:val="0"/>
          <w:marBottom w:val="0"/>
          <w:divBdr>
            <w:top w:val="none" w:sz="0" w:space="0" w:color="auto"/>
            <w:left w:val="none" w:sz="0" w:space="0" w:color="auto"/>
            <w:bottom w:val="none" w:sz="0" w:space="0" w:color="auto"/>
            <w:right w:val="none" w:sz="0" w:space="0" w:color="auto"/>
          </w:divBdr>
          <w:divsChild>
            <w:div w:id="206649912">
              <w:marLeft w:val="0"/>
              <w:marRight w:val="0"/>
              <w:marTop w:val="750"/>
              <w:marBottom w:val="750"/>
              <w:divBdr>
                <w:top w:val="none" w:sz="0" w:space="0" w:color="auto"/>
                <w:left w:val="none" w:sz="0" w:space="0" w:color="auto"/>
                <w:bottom w:val="none" w:sz="0" w:space="0" w:color="auto"/>
                <w:right w:val="none" w:sz="0" w:space="0" w:color="auto"/>
              </w:divBdr>
            </w:div>
          </w:divsChild>
        </w:div>
        <w:div w:id="243077109">
          <w:marLeft w:val="0"/>
          <w:marRight w:val="0"/>
          <w:marTop w:val="0"/>
          <w:marBottom w:val="0"/>
          <w:divBdr>
            <w:top w:val="none" w:sz="0" w:space="0" w:color="auto"/>
            <w:left w:val="none" w:sz="0" w:space="0" w:color="auto"/>
            <w:bottom w:val="none" w:sz="0" w:space="0" w:color="auto"/>
            <w:right w:val="none" w:sz="0" w:space="0" w:color="auto"/>
          </w:divBdr>
        </w:div>
      </w:divsChild>
    </w:div>
    <w:div w:id="870608976">
      <w:bodyDiv w:val="1"/>
      <w:marLeft w:val="0"/>
      <w:marRight w:val="0"/>
      <w:marTop w:val="0"/>
      <w:marBottom w:val="0"/>
      <w:divBdr>
        <w:top w:val="none" w:sz="0" w:space="0" w:color="auto"/>
        <w:left w:val="none" w:sz="0" w:space="0" w:color="auto"/>
        <w:bottom w:val="none" w:sz="0" w:space="0" w:color="auto"/>
        <w:right w:val="none" w:sz="0" w:space="0" w:color="auto"/>
      </w:divBdr>
      <w:divsChild>
        <w:div w:id="624655460">
          <w:marLeft w:val="0"/>
          <w:marRight w:val="0"/>
          <w:marTop w:val="0"/>
          <w:marBottom w:val="0"/>
          <w:divBdr>
            <w:top w:val="none" w:sz="0" w:space="0" w:color="auto"/>
            <w:left w:val="none" w:sz="0" w:space="0" w:color="auto"/>
            <w:bottom w:val="none" w:sz="0" w:space="0" w:color="auto"/>
            <w:right w:val="none" w:sz="0" w:space="0" w:color="auto"/>
          </w:divBdr>
        </w:div>
        <w:div w:id="918634701">
          <w:marLeft w:val="0"/>
          <w:marRight w:val="0"/>
          <w:marTop w:val="0"/>
          <w:marBottom w:val="0"/>
          <w:divBdr>
            <w:top w:val="none" w:sz="0" w:space="0" w:color="auto"/>
            <w:left w:val="none" w:sz="0" w:space="0" w:color="auto"/>
            <w:bottom w:val="none" w:sz="0" w:space="0" w:color="auto"/>
            <w:right w:val="none" w:sz="0" w:space="0" w:color="auto"/>
          </w:divBdr>
          <w:divsChild>
            <w:div w:id="24500047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73032043">
      <w:bodyDiv w:val="1"/>
      <w:marLeft w:val="0"/>
      <w:marRight w:val="0"/>
      <w:marTop w:val="0"/>
      <w:marBottom w:val="0"/>
      <w:divBdr>
        <w:top w:val="none" w:sz="0" w:space="0" w:color="auto"/>
        <w:left w:val="none" w:sz="0" w:space="0" w:color="auto"/>
        <w:bottom w:val="none" w:sz="0" w:space="0" w:color="auto"/>
        <w:right w:val="none" w:sz="0" w:space="0" w:color="auto"/>
      </w:divBdr>
      <w:divsChild>
        <w:div w:id="507450333">
          <w:marLeft w:val="0"/>
          <w:marRight w:val="0"/>
          <w:marTop w:val="0"/>
          <w:marBottom w:val="0"/>
          <w:divBdr>
            <w:top w:val="none" w:sz="0" w:space="0" w:color="auto"/>
            <w:left w:val="none" w:sz="0" w:space="0" w:color="auto"/>
            <w:bottom w:val="none" w:sz="0" w:space="0" w:color="auto"/>
            <w:right w:val="none" w:sz="0" w:space="0" w:color="auto"/>
          </w:divBdr>
          <w:divsChild>
            <w:div w:id="1891071465">
              <w:marLeft w:val="0"/>
              <w:marRight w:val="0"/>
              <w:marTop w:val="750"/>
              <w:marBottom w:val="750"/>
              <w:divBdr>
                <w:top w:val="none" w:sz="0" w:space="0" w:color="auto"/>
                <w:left w:val="none" w:sz="0" w:space="0" w:color="auto"/>
                <w:bottom w:val="none" w:sz="0" w:space="0" w:color="auto"/>
                <w:right w:val="none" w:sz="0" w:space="0" w:color="auto"/>
              </w:divBdr>
            </w:div>
          </w:divsChild>
        </w:div>
        <w:div w:id="99180936">
          <w:marLeft w:val="0"/>
          <w:marRight w:val="0"/>
          <w:marTop w:val="0"/>
          <w:marBottom w:val="0"/>
          <w:divBdr>
            <w:top w:val="none" w:sz="0" w:space="0" w:color="auto"/>
            <w:left w:val="none" w:sz="0" w:space="0" w:color="auto"/>
            <w:bottom w:val="none" w:sz="0" w:space="0" w:color="auto"/>
            <w:right w:val="none" w:sz="0" w:space="0" w:color="auto"/>
          </w:divBdr>
        </w:div>
      </w:divsChild>
    </w:div>
    <w:div w:id="873541803">
      <w:bodyDiv w:val="1"/>
      <w:marLeft w:val="0"/>
      <w:marRight w:val="0"/>
      <w:marTop w:val="0"/>
      <w:marBottom w:val="0"/>
      <w:divBdr>
        <w:top w:val="none" w:sz="0" w:space="0" w:color="auto"/>
        <w:left w:val="none" w:sz="0" w:space="0" w:color="auto"/>
        <w:bottom w:val="none" w:sz="0" w:space="0" w:color="auto"/>
        <w:right w:val="none" w:sz="0" w:space="0" w:color="auto"/>
      </w:divBdr>
      <w:divsChild>
        <w:div w:id="498930138">
          <w:marLeft w:val="0"/>
          <w:marRight w:val="0"/>
          <w:marTop w:val="0"/>
          <w:marBottom w:val="0"/>
          <w:divBdr>
            <w:top w:val="none" w:sz="0" w:space="0" w:color="auto"/>
            <w:left w:val="none" w:sz="0" w:space="0" w:color="auto"/>
            <w:bottom w:val="none" w:sz="0" w:space="0" w:color="auto"/>
            <w:right w:val="none" w:sz="0" w:space="0" w:color="auto"/>
          </w:divBdr>
          <w:divsChild>
            <w:div w:id="2127962265">
              <w:marLeft w:val="0"/>
              <w:marRight w:val="0"/>
              <w:marTop w:val="750"/>
              <w:marBottom w:val="750"/>
              <w:divBdr>
                <w:top w:val="none" w:sz="0" w:space="0" w:color="auto"/>
                <w:left w:val="none" w:sz="0" w:space="0" w:color="auto"/>
                <w:bottom w:val="none" w:sz="0" w:space="0" w:color="auto"/>
                <w:right w:val="none" w:sz="0" w:space="0" w:color="auto"/>
              </w:divBdr>
            </w:div>
          </w:divsChild>
        </w:div>
        <w:div w:id="1735735024">
          <w:marLeft w:val="0"/>
          <w:marRight w:val="0"/>
          <w:marTop w:val="0"/>
          <w:marBottom w:val="0"/>
          <w:divBdr>
            <w:top w:val="none" w:sz="0" w:space="0" w:color="auto"/>
            <w:left w:val="none" w:sz="0" w:space="0" w:color="auto"/>
            <w:bottom w:val="none" w:sz="0" w:space="0" w:color="auto"/>
            <w:right w:val="none" w:sz="0" w:space="0" w:color="auto"/>
          </w:divBdr>
        </w:div>
      </w:divsChild>
    </w:div>
    <w:div w:id="877937764">
      <w:bodyDiv w:val="1"/>
      <w:marLeft w:val="0"/>
      <w:marRight w:val="0"/>
      <w:marTop w:val="0"/>
      <w:marBottom w:val="0"/>
      <w:divBdr>
        <w:top w:val="none" w:sz="0" w:space="0" w:color="auto"/>
        <w:left w:val="none" w:sz="0" w:space="0" w:color="auto"/>
        <w:bottom w:val="none" w:sz="0" w:space="0" w:color="auto"/>
        <w:right w:val="none" w:sz="0" w:space="0" w:color="auto"/>
      </w:divBdr>
    </w:div>
    <w:div w:id="881526443">
      <w:bodyDiv w:val="1"/>
      <w:marLeft w:val="0"/>
      <w:marRight w:val="0"/>
      <w:marTop w:val="0"/>
      <w:marBottom w:val="0"/>
      <w:divBdr>
        <w:top w:val="none" w:sz="0" w:space="0" w:color="auto"/>
        <w:left w:val="none" w:sz="0" w:space="0" w:color="auto"/>
        <w:bottom w:val="none" w:sz="0" w:space="0" w:color="auto"/>
        <w:right w:val="none" w:sz="0" w:space="0" w:color="auto"/>
      </w:divBdr>
      <w:divsChild>
        <w:div w:id="425419380">
          <w:marLeft w:val="0"/>
          <w:marRight w:val="0"/>
          <w:marTop w:val="0"/>
          <w:marBottom w:val="0"/>
          <w:divBdr>
            <w:top w:val="none" w:sz="0" w:space="0" w:color="auto"/>
            <w:left w:val="none" w:sz="0" w:space="0" w:color="auto"/>
            <w:bottom w:val="none" w:sz="0" w:space="0" w:color="auto"/>
            <w:right w:val="none" w:sz="0" w:space="0" w:color="auto"/>
          </w:divBdr>
        </w:div>
        <w:div w:id="740298623">
          <w:marLeft w:val="0"/>
          <w:marRight w:val="0"/>
          <w:marTop w:val="0"/>
          <w:marBottom w:val="0"/>
          <w:divBdr>
            <w:top w:val="none" w:sz="0" w:space="0" w:color="auto"/>
            <w:left w:val="none" w:sz="0" w:space="0" w:color="auto"/>
            <w:bottom w:val="none" w:sz="0" w:space="0" w:color="auto"/>
            <w:right w:val="none" w:sz="0" w:space="0" w:color="auto"/>
          </w:divBdr>
          <w:divsChild>
            <w:div w:id="155519806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82450242">
      <w:bodyDiv w:val="1"/>
      <w:marLeft w:val="0"/>
      <w:marRight w:val="0"/>
      <w:marTop w:val="0"/>
      <w:marBottom w:val="0"/>
      <w:divBdr>
        <w:top w:val="none" w:sz="0" w:space="0" w:color="auto"/>
        <w:left w:val="none" w:sz="0" w:space="0" w:color="auto"/>
        <w:bottom w:val="none" w:sz="0" w:space="0" w:color="auto"/>
        <w:right w:val="none" w:sz="0" w:space="0" w:color="auto"/>
      </w:divBdr>
      <w:divsChild>
        <w:div w:id="930966737">
          <w:marLeft w:val="0"/>
          <w:marRight w:val="0"/>
          <w:marTop w:val="0"/>
          <w:marBottom w:val="0"/>
          <w:divBdr>
            <w:top w:val="none" w:sz="0" w:space="0" w:color="auto"/>
            <w:left w:val="none" w:sz="0" w:space="0" w:color="auto"/>
            <w:bottom w:val="none" w:sz="0" w:space="0" w:color="auto"/>
            <w:right w:val="none" w:sz="0" w:space="0" w:color="auto"/>
          </w:divBdr>
        </w:div>
        <w:div w:id="1590847286">
          <w:marLeft w:val="0"/>
          <w:marRight w:val="0"/>
          <w:marTop w:val="0"/>
          <w:marBottom w:val="0"/>
          <w:divBdr>
            <w:top w:val="none" w:sz="0" w:space="0" w:color="auto"/>
            <w:left w:val="none" w:sz="0" w:space="0" w:color="auto"/>
            <w:bottom w:val="none" w:sz="0" w:space="0" w:color="auto"/>
            <w:right w:val="none" w:sz="0" w:space="0" w:color="auto"/>
          </w:divBdr>
          <w:divsChild>
            <w:div w:id="20790904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83177464">
      <w:bodyDiv w:val="1"/>
      <w:marLeft w:val="0"/>
      <w:marRight w:val="0"/>
      <w:marTop w:val="0"/>
      <w:marBottom w:val="0"/>
      <w:divBdr>
        <w:top w:val="none" w:sz="0" w:space="0" w:color="auto"/>
        <w:left w:val="none" w:sz="0" w:space="0" w:color="auto"/>
        <w:bottom w:val="none" w:sz="0" w:space="0" w:color="auto"/>
        <w:right w:val="none" w:sz="0" w:space="0" w:color="auto"/>
      </w:divBdr>
      <w:divsChild>
        <w:div w:id="979841847">
          <w:marLeft w:val="0"/>
          <w:marRight w:val="0"/>
          <w:marTop w:val="0"/>
          <w:marBottom w:val="0"/>
          <w:divBdr>
            <w:top w:val="none" w:sz="0" w:space="0" w:color="auto"/>
            <w:left w:val="none" w:sz="0" w:space="0" w:color="auto"/>
            <w:bottom w:val="none" w:sz="0" w:space="0" w:color="auto"/>
            <w:right w:val="none" w:sz="0" w:space="0" w:color="auto"/>
          </w:divBdr>
        </w:div>
        <w:div w:id="1460996405">
          <w:marLeft w:val="0"/>
          <w:marRight w:val="0"/>
          <w:marTop w:val="0"/>
          <w:marBottom w:val="0"/>
          <w:divBdr>
            <w:top w:val="none" w:sz="0" w:space="0" w:color="auto"/>
            <w:left w:val="none" w:sz="0" w:space="0" w:color="auto"/>
            <w:bottom w:val="none" w:sz="0" w:space="0" w:color="auto"/>
            <w:right w:val="none" w:sz="0" w:space="0" w:color="auto"/>
          </w:divBdr>
          <w:divsChild>
            <w:div w:id="206457613">
              <w:marLeft w:val="0"/>
              <w:marRight w:val="0"/>
              <w:marTop w:val="750"/>
              <w:marBottom w:val="750"/>
              <w:divBdr>
                <w:top w:val="none" w:sz="0" w:space="0" w:color="auto"/>
                <w:left w:val="none" w:sz="0" w:space="0" w:color="auto"/>
                <w:bottom w:val="none" w:sz="0" w:space="0" w:color="auto"/>
                <w:right w:val="none" w:sz="0" w:space="0" w:color="auto"/>
              </w:divBdr>
            </w:div>
          </w:divsChild>
        </w:div>
        <w:div w:id="1465074757">
          <w:marLeft w:val="0"/>
          <w:marRight w:val="0"/>
          <w:marTop w:val="0"/>
          <w:marBottom w:val="0"/>
          <w:divBdr>
            <w:top w:val="none" w:sz="0" w:space="0" w:color="auto"/>
            <w:left w:val="none" w:sz="0" w:space="0" w:color="auto"/>
            <w:bottom w:val="none" w:sz="0" w:space="0" w:color="auto"/>
            <w:right w:val="none" w:sz="0" w:space="0" w:color="auto"/>
          </w:divBdr>
        </w:div>
      </w:divsChild>
    </w:div>
    <w:div w:id="884488454">
      <w:bodyDiv w:val="1"/>
      <w:marLeft w:val="0"/>
      <w:marRight w:val="0"/>
      <w:marTop w:val="0"/>
      <w:marBottom w:val="0"/>
      <w:divBdr>
        <w:top w:val="none" w:sz="0" w:space="0" w:color="auto"/>
        <w:left w:val="none" w:sz="0" w:space="0" w:color="auto"/>
        <w:bottom w:val="none" w:sz="0" w:space="0" w:color="auto"/>
        <w:right w:val="none" w:sz="0" w:space="0" w:color="auto"/>
      </w:divBdr>
      <w:divsChild>
        <w:div w:id="281422326">
          <w:marLeft w:val="0"/>
          <w:marRight w:val="0"/>
          <w:marTop w:val="0"/>
          <w:marBottom w:val="0"/>
          <w:divBdr>
            <w:top w:val="none" w:sz="0" w:space="0" w:color="auto"/>
            <w:left w:val="none" w:sz="0" w:space="0" w:color="auto"/>
            <w:bottom w:val="none" w:sz="0" w:space="0" w:color="auto"/>
            <w:right w:val="none" w:sz="0" w:space="0" w:color="auto"/>
          </w:divBdr>
          <w:divsChild>
            <w:div w:id="1636566237">
              <w:marLeft w:val="0"/>
              <w:marRight w:val="0"/>
              <w:marTop w:val="750"/>
              <w:marBottom w:val="750"/>
              <w:divBdr>
                <w:top w:val="none" w:sz="0" w:space="0" w:color="auto"/>
                <w:left w:val="none" w:sz="0" w:space="0" w:color="auto"/>
                <w:bottom w:val="none" w:sz="0" w:space="0" w:color="auto"/>
                <w:right w:val="none" w:sz="0" w:space="0" w:color="auto"/>
              </w:divBdr>
            </w:div>
          </w:divsChild>
        </w:div>
        <w:div w:id="1558665897">
          <w:marLeft w:val="0"/>
          <w:marRight w:val="0"/>
          <w:marTop w:val="0"/>
          <w:marBottom w:val="0"/>
          <w:divBdr>
            <w:top w:val="none" w:sz="0" w:space="0" w:color="auto"/>
            <w:left w:val="none" w:sz="0" w:space="0" w:color="auto"/>
            <w:bottom w:val="none" w:sz="0" w:space="0" w:color="auto"/>
            <w:right w:val="none" w:sz="0" w:space="0" w:color="auto"/>
          </w:divBdr>
        </w:div>
      </w:divsChild>
    </w:div>
    <w:div w:id="890382593">
      <w:bodyDiv w:val="1"/>
      <w:marLeft w:val="0"/>
      <w:marRight w:val="0"/>
      <w:marTop w:val="0"/>
      <w:marBottom w:val="0"/>
      <w:divBdr>
        <w:top w:val="none" w:sz="0" w:space="0" w:color="auto"/>
        <w:left w:val="none" w:sz="0" w:space="0" w:color="auto"/>
        <w:bottom w:val="none" w:sz="0" w:space="0" w:color="auto"/>
        <w:right w:val="none" w:sz="0" w:space="0" w:color="auto"/>
      </w:divBdr>
      <w:divsChild>
        <w:div w:id="356853597">
          <w:marLeft w:val="0"/>
          <w:marRight w:val="0"/>
          <w:marTop w:val="0"/>
          <w:marBottom w:val="0"/>
          <w:divBdr>
            <w:top w:val="none" w:sz="0" w:space="0" w:color="auto"/>
            <w:left w:val="none" w:sz="0" w:space="0" w:color="auto"/>
            <w:bottom w:val="none" w:sz="0" w:space="0" w:color="auto"/>
            <w:right w:val="none" w:sz="0" w:space="0" w:color="auto"/>
          </w:divBdr>
        </w:div>
        <w:div w:id="1000277220">
          <w:marLeft w:val="0"/>
          <w:marRight w:val="0"/>
          <w:marTop w:val="0"/>
          <w:marBottom w:val="0"/>
          <w:divBdr>
            <w:top w:val="none" w:sz="0" w:space="0" w:color="auto"/>
            <w:left w:val="none" w:sz="0" w:space="0" w:color="auto"/>
            <w:bottom w:val="none" w:sz="0" w:space="0" w:color="auto"/>
            <w:right w:val="none" w:sz="0" w:space="0" w:color="auto"/>
          </w:divBdr>
          <w:divsChild>
            <w:div w:id="10715810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2542292">
      <w:bodyDiv w:val="1"/>
      <w:marLeft w:val="0"/>
      <w:marRight w:val="0"/>
      <w:marTop w:val="0"/>
      <w:marBottom w:val="0"/>
      <w:divBdr>
        <w:top w:val="none" w:sz="0" w:space="0" w:color="auto"/>
        <w:left w:val="none" w:sz="0" w:space="0" w:color="auto"/>
        <w:bottom w:val="none" w:sz="0" w:space="0" w:color="auto"/>
        <w:right w:val="none" w:sz="0" w:space="0" w:color="auto"/>
      </w:divBdr>
      <w:divsChild>
        <w:div w:id="1638685089">
          <w:marLeft w:val="0"/>
          <w:marRight w:val="0"/>
          <w:marTop w:val="0"/>
          <w:marBottom w:val="0"/>
          <w:divBdr>
            <w:top w:val="none" w:sz="0" w:space="0" w:color="auto"/>
            <w:left w:val="none" w:sz="0" w:space="0" w:color="auto"/>
            <w:bottom w:val="none" w:sz="0" w:space="0" w:color="auto"/>
            <w:right w:val="none" w:sz="0" w:space="0" w:color="auto"/>
          </w:divBdr>
          <w:divsChild>
            <w:div w:id="1316640299">
              <w:marLeft w:val="0"/>
              <w:marRight w:val="0"/>
              <w:marTop w:val="750"/>
              <w:marBottom w:val="750"/>
              <w:divBdr>
                <w:top w:val="none" w:sz="0" w:space="0" w:color="auto"/>
                <w:left w:val="none" w:sz="0" w:space="0" w:color="auto"/>
                <w:bottom w:val="none" w:sz="0" w:space="0" w:color="auto"/>
                <w:right w:val="none" w:sz="0" w:space="0" w:color="auto"/>
              </w:divBdr>
            </w:div>
          </w:divsChild>
        </w:div>
        <w:div w:id="225188880">
          <w:marLeft w:val="0"/>
          <w:marRight w:val="0"/>
          <w:marTop w:val="0"/>
          <w:marBottom w:val="0"/>
          <w:divBdr>
            <w:top w:val="none" w:sz="0" w:space="0" w:color="auto"/>
            <w:left w:val="none" w:sz="0" w:space="0" w:color="auto"/>
            <w:bottom w:val="none" w:sz="0" w:space="0" w:color="auto"/>
            <w:right w:val="none" w:sz="0" w:space="0" w:color="auto"/>
          </w:divBdr>
        </w:div>
      </w:divsChild>
    </w:div>
    <w:div w:id="895891107">
      <w:bodyDiv w:val="1"/>
      <w:marLeft w:val="0"/>
      <w:marRight w:val="0"/>
      <w:marTop w:val="0"/>
      <w:marBottom w:val="0"/>
      <w:divBdr>
        <w:top w:val="none" w:sz="0" w:space="0" w:color="auto"/>
        <w:left w:val="none" w:sz="0" w:space="0" w:color="auto"/>
        <w:bottom w:val="none" w:sz="0" w:space="0" w:color="auto"/>
        <w:right w:val="none" w:sz="0" w:space="0" w:color="auto"/>
      </w:divBdr>
      <w:divsChild>
        <w:div w:id="946044565">
          <w:marLeft w:val="0"/>
          <w:marRight w:val="0"/>
          <w:marTop w:val="0"/>
          <w:marBottom w:val="0"/>
          <w:divBdr>
            <w:top w:val="none" w:sz="0" w:space="0" w:color="auto"/>
            <w:left w:val="none" w:sz="0" w:space="0" w:color="auto"/>
            <w:bottom w:val="none" w:sz="0" w:space="0" w:color="auto"/>
            <w:right w:val="none" w:sz="0" w:space="0" w:color="auto"/>
          </w:divBdr>
          <w:divsChild>
            <w:div w:id="800415659">
              <w:marLeft w:val="0"/>
              <w:marRight w:val="0"/>
              <w:marTop w:val="0"/>
              <w:marBottom w:val="0"/>
              <w:divBdr>
                <w:top w:val="none" w:sz="0" w:space="0" w:color="auto"/>
                <w:left w:val="none" w:sz="0" w:space="0" w:color="auto"/>
                <w:bottom w:val="none" w:sz="0" w:space="0" w:color="auto"/>
                <w:right w:val="none" w:sz="0" w:space="0" w:color="auto"/>
              </w:divBdr>
            </w:div>
          </w:divsChild>
        </w:div>
        <w:div w:id="1231235827">
          <w:marLeft w:val="0"/>
          <w:marRight w:val="0"/>
          <w:marTop w:val="0"/>
          <w:marBottom w:val="0"/>
          <w:divBdr>
            <w:top w:val="none" w:sz="0" w:space="0" w:color="auto"/>
            <w:left w:val="none" w:sz="0" w:space="0" w:color="auto"/>
            <w:bottom w:val="none" w:sz="0" w:space="0" w:color="auto"/>
            <w:right w:val="none" w:sz="0" w:space="0" w:color="auto"/>
          </w:divBdr>
        </w:div>
      </w:divsChild>
    </w:div>
    <w:div w:id="897786313">
      <w:bodyDiv w:val="1"/>
      <w:marLeft w:val="0"/>
      <w:marRight w:val="0"/>
      <w:marTop w:val="0"/>
      <w:marBottom w:val="0"/>
      <w:divBdr>
        <w:top w:val="none" w:sz="0" w:space="0" w:color="auto"/>
        <w:left w:val="none" w:sz="0" w:space="0" w:color="auto"/>
        <w:bottom w:val="none" w:sz="0" w:space="0" w:color="auto"/>
        <w:right w:val="none" w:sz="0" w:space="0" w:color="auto"/>
      </w:divBdr>
      <w:divsChild>
        <w:div w:id="846939476">
          <w:marLeft w:val="0"/>
          <w:marRight w:val="0"/>
          <w:marTop w:val="0"/>
          <w:marBottom w:val="0"/>
          <w:divBdr>
            <w:top w:val="none" w:sz="0" w:space="0" w:color="auto"/>
            <w:left w:val="none" w:sz="0" w:space="0" w:color="auto"/>
            <w:bottom w:val="none" w:sz="0" w:space="0" w:color="auto"/>
            <w:right w:val="none" w:sz="0" w:space="0" w:color="auto"/>
          </w:divBdr>
        </w:div>
        <w:div w:id="1946495914">
          <w:marLeft w:val="0"/>
          <w:marRight w:val="0"/>
          <w:marTop w:val="0"/>
          <w:marBottom w:val="0"/>
          <w:divBdr>
            <w:top w:val="none" w:sz="0" w:space="0" w:color="auto"/>
            <w:left w:val="none" w:sz="0" w:space="0" w:color="auto"/>
            <w:bottom w:val="none" w:sz="0" w:space="0" w:color="auto"/>
            <w:right w:val="none" w:sz="0" w:space="0" w:color="auto"/>
          </w:divBdr>
          <w:divsChild>
            <w:div w:id="141597990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8055729">
      <w:bodyDiv w:val="1"/>
      <w:marLeft w:val="0"/>
      <w:marRight w:val="0"/>
      <w:marTop w:val="0"/>
      <w:marBottom w:val="0"/>
      <w:divBdr>
        <w:top w:val="none" w:sz="0" w:space="0" w:color="auto"/>
        <w:left w:val="none" w:sz="0" w:space="0" w:color="auto"/>
        <w:bottom w:val="none" w:sz="0" w:space="0" w:color="auto"/>
        <w:right w:val="none" w:sz="0" w:space="0" w:color="auto"/>
      </w:divBdr>
      <w:divsChild>
        <w:div w:id="987784094">
          <w:marLeft w:val="-225"/>
          <w:marRight w:val="-225"/>
          <w:marTop w:val="0"/>
          <w:marBottom w:val="0"/>
          <w:divBdr>
            <w:top w:val="none" w:sz="0" w:space="0" w:color="auto"/>
            <w:left w:val="none" w:sz="0" w:space="0" w:color="auto"/>
            <w:bottom w:val="none" w:sz="0" w:space="0" w:color="auto"/>
            <w:right w:val="none" w:sz="0" w:space="0" w:color="auto"/>
          </w:divBdr>
          <w:divsChild>
            <w:div w:id="972103695">
              <w:marLeft w:val="0"/>
              <w:marRight w:val="0"/>
              <w:marTop w:val="0"/>
              <w:marBottom w:val="0"/>
              <w:divBdr>
                <w:top w:val="none" w:sz="0" w:space="0" w:color="auto"/>
                <w:left w:val="none" w:sz="0" w:space="0" w:color="auto"/>
                <w:bottom w:val="none" w:sz="0" w:space="0" w:color="auto"/>
                <w:right w:val="none" w:sz="0" w:space="0" w:color="auto"/>
              </w:divBdr>
              <w:divsChild>
                <w:div w:id="1938174661">
                  <w:marLeft w:val="0"/>
                  <w:marRight w:val="0"/>
                  <w:marTop w:val="750"/>
                  <w:marBottom w:val="750"/>
                  <w:divBdr>
                    <w:top w:val="none" w:sz="0" w:space="0" w:color="auto"/>
                    <w:left w:val="none" w:sz="0" w:space="0" w:color="auto"/>
                    <w:bottom w:val="none" w:sz="0" w:space="0" w:color="auto"/>
                    <w:right w:val="none" w:sz="0" w:space="0" w:color="auto"/>
                  </w:divBdr>
                </w:div>
              </w:divsChild>
            </w:div>
            <w:div w:id="18085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10124">
      <w:bodyDiv w:val="1"/>
      <w:marLeft w:val="0"/>
      <w:marRight w:val="0"/>
      <w:marTop w:val="0"/>
      <w:marBottom w:val="0"/>
      <w:divBdr>
        <w:top w:val="none" w:sz="0" w:space="0" w:color="auto"/>
        <w:left w:val="none" w:sz="0" w:space="0" w:color="auto"/>
        <w:bottom w:val="none" w:sz="0" w:space="0" w:color="auto"/>
        <w:right w:val="none" w:sz="0" w:space="0" w:color="auto"/>
      </w:divBdr>
      <w:divsChild>
        <w:div w:id="638221305">
          <w:marLeft w:val="0"/>
          <w:marRight w:val="0"/>
          <w:marTop w:val="0"/>
          <w:marBottom w:val="0"/>
          <w:divBdr>
            <w:top w:val="none" w:sz="0" w:space="0" w:color="auto"/>
            <w:left w:val="none" w:sz="0" w:space="0" w:color="auto"/>
            <w:bottom w:val="none" w:sz="0" w:space="0" w:color="auto"/>
            <w:right w:val="none" w:sz="0" w:space="0" w:color="auto"/>
          </w:divBdr>
        </w:div>
        <w:div w:id="732195678">
          <w:marLeft w:val="0"/>
          <w:marRight w:val="0"/>
          <w:marTop w:val="0"/>
          <w:marBottom w:val="0"/>
          <w:divBdr>
            <w:top w:val="none" w:sz="0" w:space="0" w:color="auto"/>
            <w:left w:val="none" w:sz="0" w:space="0" w:color="auto"/>
            <w:bottom w:val="none" w:sz="0" w:space="0" w:color="auto"/>
            <w:right w:val="none" w:sz="0" w:space="0" w:color="auto"/>
          </w:divBdr>
          <w:divsChild>
            <w:div w:id="21010258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9514158">
      <w:bodyDiv w:val="1"/>
      <w:marLeft w:val="0"/>
      <w:marRight w:val="0"/>
      <w:marTop w:val="0"/>
      <w:marBottom w:val="0"/>
      <w:divBdr>
        <w:top w:val="none" w:sz="0" w:space="0" w:color="auto"/>
        <w:left w:val="none" w:sz="0" w:space="0" w:color="auto"/>
        <w:bottom w:val="none" w:sz="0" w:space="0" w:color="auto"/>
        <w:right w:val="none" w:sz="0" w:space="0" w:color="auto"/>
      </w:divBdr>
      <w:divsChild>
        <w:div w:id="397940162">
          <w:marLeft w:val="0"/>
          <w:marRight w:val="0"/>
          <w:marTop w:val="0"/>
          <w:marBottom w:val="0"/>
          <w:divBdr>
            <w:top w:val="none" w:sz="0" w:space="0" w:color="auto"/>
            <w:left w:val="none" w:sz="0" w:space="0" w:color="auto"/>
            <w:bottom w:val="none" w:sz="0" w:space="0" w:color="auto"/>
            <w:right w:val="none" w:sz="0" w:space="0" w:color="auto"/>
          </w:divBdr>
          <w:divsChild>
            <w:div w:id="2042583544">
              <w:marLeft w:val="0"/>
              <w:marRight w:val="0"/>
              <w:marTop w:val="750"/>
              <w:marBottom w:val="750"/>
              <w:divBdr>
                <w:top w:val="none" w:sz="0" w:space="0" w:color="auto"/>
                <w:left w:val="none" w:sz="0" w:space="0" w:color="auto"/>
                <w:bottom w:val="none" w:sz="0" w:space="0" w:color="auto"/>
                <w:right w:val="none" w:sz="0" w:space="0" w:color="auto"/>
              </w:divBdr>
            </w:div>
          </w:divsChild>
        </w:div>
        <w:div w:id="1077555135">
          <w:marLeft w:val="0"/>
          <w:marRight w:val="0"/>
          <w:marTop w:val="0"/>
          <w:marBottom w:val="0"/>
          <w:divBdr>
            <w:top w:val="none" w:sz="0" w:space="0" w:color="auto"/>
            <w:left w:val="none" w:sz="0" w:space="0" w:color="auto"/>
            <w:bottom w:val="none" w:sz="0" w:space="0" w:color="auto"/>
            <w:right w:val="none" w:sz="0" w:space="0" w:color="auto"/>
          </w:divBdr>
        </w:div>
      </w:divsChild>
    </w:div>
    <w:div w:id="900097868">
      <w:bodyDiv w:val="1"/>
      <w:marLeft w:val="0"/>
      <w:marRight w:val="0"/>
      <w:marTop w:val="0"/>
      <w:marBottom w:val="0"/>
      <w:divBdr>
        <w:top w:val="none" w:sz="0" w:space="0" w:color="auto"/>
        <w:left w:val="none" w:sz="0" w:space="0" w:color="auto"/>
        <w:bottom w:val="none" w:sz="0" w:space="0" w:color="auto"/>
        <w:right w:val="none" w:sz="0" w:space="0" w:color="auto"/>
      </w:divBdr>
    </w:div>
    <w:div w:id="903950977">
      <w:bodyDiv w:val="1"/>
      <w:marLeft w:val="0"/>
      <w:marRight w:val="0"/>
      <w:marTop w:val="0"/>
      <w:marBottom w:val="0"/>
      <w:divBdr>
        <w:top w:val="none" w:sz="0" w:space="0" w:color="auto"/>
        <w:left w:val="none" w:sz="0" w:space="0" w:color="auto"/>
        <w:bottom w:val="none" w:sz="0" w:space="0" w:color="auto"/>
        <w:right w:val="none" w:sz="0" w:space="0" w:color="auto"/>
      </w:divBdr>
      <w:divsChild>
        <w:div w:id="1748570965">
          <w:marLeft w:val="0"/>
          <w:marRight w:val="0"/>
          <w:marTop w:val="0"/>
          <w:marBottom w:val="0"/>
          <w:divBdr>
            <w:top w:val="none" w:sz="0" w:space="0" w:color="auto"/>
            <w:left w:val="none" w:sz="0" w:space="0" w:color="auto"/>
            <w:bottom w:val="none" w:sz="0" w:space="0" w:color="auto"/>
            <w:right w:val="none" w:sz="0" w:space="0" w:color="auto"/>
          </w:divBdr>
          <w:divsChild>
            <w:div w:id="1448544709">
              <w:marLeft w:val="0"/>
              <w:marRight w:val="0"/>
              <w:marTop w:val="750"/>
              <w:marBottom w:val="750"/>
              <w:divBdr>
                <w:top w:val="none" w:sz="0" w:space="0" w:color="auto"/>
                <w:left w:val="none" w:sz="0" w:space="0" w:color="auto"/>
                <w:bottom w:val="none" w:sz="0" w:space="0" w:color="auto"/>
                <w:right w:val="none" w:sz="0" w:space="0" w:color="auto"/>
              </w:divBdr>
            </w:div>
          </w:divsChild>
        </w:div>
        <w:div w:id="852106016">
          <w:marLeft w:val="0"/>
          <w:marRight w:val="0"/>
          <w:marTop w:val="0"/>
          <w:marBottom w:val="0"/>
          <w:divBdr>
            <w:top w:val="none" w:sz="0" w:space="0" w:color="auto"/>
            <w:left w:val="none" w:sz="0" w:space="0" w:color="auto"/>
            <w:bottom w:val="none" w:sz="0" w:space="0" w:color="auto"/>
            <w:right w:val="none" w:sz="0" w:space="0" w:color="auto"/>
          </w:divBdr>
        </w:div>
      </w:divsChild>
    </w:div>
    <w:div w:id="912085239">
      <w:bodyDiv w:val="1"/>
      <w:marLeft w:val="0"/>
      <w:marRight w:val="0"/>
      <w:marTop w:val="0"/>
      <w:marBottom w:val="0"/>
      <w:divBdr>
        <w:top w:val="none" w:sz="0" w:space="0" w:color="auto"/>
        <w:left w:val="none" w:sz="0" w:space="0" w:color="auto"/>
        <w:bottom w:val="none" w:sz="0" w:space="0" w:color="auto"/>
        <w:right w:val="none" w:sz="0" w:space="0" w:color="auto"/>
      </w:divBdr>
      <w:divsChild>
        <w:div w:id="1191604924">
          <w:marLeft w:val="0"/>
          <w:marRight w:val="0"/>
          <w:marTop w:val="0"/>
          <w:marBottom w:val="0"/>
          <w:divBdr>
            <w:top w:val="none" w:sz="0" w:space="0" w:color="auto"/>
            <w:left w:val="none" w:sz="0" w:space="0" w:color="auto"/>
            <w:bottom w:val="none" w:sz="0" w:space="0" w:color="auto"/>
            <w:right w:val="none" w:sz="0" w:space="0" w:color="auto"/>
          </w:divBdr>
        </w:div>
        <w:div w:id="1399128306">
          <w:marLeft w:val="0"/>
          <w:marRight w:val="0"/>
          <w:marTop w:val="0"/>
          <w:marBottom w:val="0"/>
          <w:divBdr>
            <w:top w:val="none" w:sz="0" w:space="0" w:color="auto"/>
            <w:left w:val="none" w:sz="0" w:space="0" w:color="auto"/>
            <w:bottom w:val="none" w:sz="0" w:space="0" w:color="auto"/>
            <w:right w:val="none" w:sz="0" w:space="0" w:color="auto"/>
          </w:divBdr>
          <w:divsChild>
            <w:div w:id="164924011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14319510">
      <w:bodyDiv w:val="1"/>
      <w:marLeft w:val="0"/>
      <w:marRight w:val="0"/>
      <w:marTop w:val="0"/>
      <w:marBottom w:val="0"/>
      <w:divBdr>
        <w:top w:val="none" w:sz="0" w:space="0" w:color="auto"/>
        <w:left w:val="none" w:sz="0" w:space="0" w:color="auto"/>
        <w:bottom w:val="none" w:sz="0" w:space="0" w:color="auto"/>
        <w:right w:val="none" w:sz="0" w:space="0" w:color="auto"/>
      </w:divBdr>
    </w:div>
    <w:div w:id="917982064">
      <w:bodyDiv w:val="1"/>
      <w:marLeft w:val="0"/>
      <w:marRight w:val="0"/>
      <w:marTop w:val="0"/>
      <w:marBottom w:val="0"/>
      <w:divBdr>
        <w:top w:val="none" w:sz="0" w:space="0" w:color="auto"/>
        <w:left w:val="none" w:sz="0" w:space="0" w:color="auto"/>
        <w:bottom w:val="none" w:sz="0" w:space="0" w:color="auto"/>
        <w:right w:val="none" w:sz="0" w:space="0" w:color="auto"/>
      </w:divBdr>
      <w:divsChild>
        <w:div w:id="104352260">
          <w:marLeft w:val="0"/>
          <w:marRight w:val="0"/>
          <w:marTop w:val="0"/>
          <w:marBottom w:val="0"/>
          <w:divBdr>
            <w:top w:val="none" w:sz="0" w:space="0" w:color="auto"/>
            <w:left w:val="none" w:sz="0" w:space="0" w:color="auto"/>
            <w:bottom w:val="none" w:sz="0" w:space="0" w:color="auto"/>
            <w:right w:val="none" w:sz="0" w:space="0" w:color="auto"/>
          </w:divBdr>
          <w:divsChild>
            <w:div w:id="211232460">
              <w:marLeft w:val="0"/>
              <w:marRight w:val="0"/>
              <w:marTop w:val="750"/>
              <w:marBottom w:val="750"/>
              <w:divBdr>
                <w:top w:val="none" w:sz="0" w:space="0" w:color="auto"/>
                <w:left w:val="none" w:sz="0" w:space="0" w:color="auto"/>
                <w:bottom w:val="none" w:sz="0" w:space="0" w:color="auto"/>
                <w:right w:val="none" w:sz="0" w:space="0" w:color="auto"/>
              </w:divBdr>
            </w:div>
          </w:divsChild>
        </w:div>
        <w:div w:id="1646886008">
          <w:marLeft w:val="0"/>
          <w:marRight w:val="0"/>
          <w:marTop w:val="0"/>
          <w:marBottom w:val="0"/>
          <w:divBdr>
            <w:top w:val="none" w:sz="0" w:space="0" w:color="auto"/>
            <w:left w:val="none" w:sz="0" w:space="0" w:color="auto"/>
            <w:bottom w:val="none" w:sz="0" w:space="0" w:color="auto"/>
            <w:right w:val="none" w:sz="0" w:space="0" w:color="auto"/>
          </w:divBdr>
        </w:div>
        <w:div w:id="1911311695">
          <w:marLeft w:val="0"/>
          <w:marRight w:val="0"/>
          <w:marTop w:val="0"/>
          <w:marBottom w:val="0"/>
          <w:divBdr>
            <w:top w:val="none" w:sz="0" w:space="0" w:color="auto"/>
            <w:left w:val="none" w:sz="0" w:space="0" w:color="auto"/>
            <w:bottom w:val="none" w:sz="0" w:space="0" w:color="auto"/>
            <w:right w:val="none" w:sz="0" w:space="0" w:color="auto"/>
          </w:divBdr>
        </w:div>
      </w:divsChild>
    </w:div>
    <w:div w:id="919826281">
      <w:bodyDiv w:val="1"/>
      <w:marLeft w:val="0"/>
      <w:marRight w:val="0"/>
      <w:marTop w:val="0"/>
      <w:marBottom w:val="0"/>
      <w:divBdr>
        <w:top w:val="none" w:sz="0" w:space="0" w:color="auto"/>
        <w:left w:val="none" w:sz="0" w:space="0" w:color="auto"/>
        <w:bottom w:val="none" w:sz="0" w:space="0" w:color="auto"/>
        <w:right w:val="none" w:sz="0" w:space="0" w:color="auto"/>
      </w:divBdr>
      <w:divsChild>
        <w:div w:id="57825658">
          <w:marLeft w:val="0"/>
          <w:marRight w:val="0"/>
          <w:marTop w:val="0"/>
          <w:marBottom w:val="0"/>
          <w:divBdr>
            <w:top w:val="none" w:sz="0" w:space="0" w:color="auto"/>
            <w:left w:val="none" w:sz="0" w:space="0" w:color="auto"/>
            <w:bottom w:val="none" w:sz="0" w:space="0" w:color="auto"/>
            <w:right w:val="none" w:sz="0" w:space="0" w:color="auto"/>
          </w:divBdr>
        </w:div>
        <w:div w:id="1253784383">
          <w:marLeft w:val="0"/>
          <w:marRight w:val="0"/>
          <w:marTop w:val="0"/>
          <w:marBottom w:val="0"/>
          <w:divBdr>
            <w:top w:val="none" w:sz="0" w:space="0" w:color="auto"/>
            <w:left w:val="none" w:sz="0" w:space="0" w:color="auto"/>
            <w:bottom w:val="none" w:sz="0" w:space="0" w:color="auto"/>
            <w:right w:val="none" w:sz="0" w:space="0" w:color="auto"/>
          </w:divBdr>
          <w:divsChild>
            <w:div w:id="51014118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23221045">
      <w:bodyDiv w:val="1"/>
      <w:marLeft w:val="0"/>
      <w:marRight w:val="0"/>
      <w:marTop w:val="0"/>
      <w:marBottom w:val="0"/>
      <w:divBdr>
        <w:top w:val="none" w:sz="0" w:space="0" w:color="auto"/>
        <w:left w:val="none" w:sz="0" w:space="0" w:color="auto"/>
        <w:bottom w:val="none" w:sz="0" w:space="0" w:color="auto"/>
        <w:right w:val="none" w:sz="0" w:space="0" w:color="auto"/>
      </w:divBdr>
    </w:div>
    <w:div w:id="923685512">
      <w:bodyDiv w:val="1"/>
      <w:marLeft w:val="0"/>
      <w:marRight w:val="0"/>
      <w:marTop w:val="0"/>
      <w:marBottom w:val="0"/>
      <w:divBdr>
        <w:top w:val="none" w:sz="0" w:space="0" w:color="auto"/>
        <w:left w:val="none" w:sz="0" w:space="0" w:color="auto"/>
        <w:bottom w:val="none" w:sz="0" w:space="0" w:color="auto"/>
        <w:right w:val="none" w:sz="0" w:space="0" w:color="auto"/>
      </w:divBdr>
      <w:divsChild>
        <w:div w:id="138419979">
          <w:marLeft w:val="0"/>
          <w:marRight w:val="0"/>
          <w:marTop w:val="0"/>
          <w:marBottom w:val="0"/>
          <w:divBdr>
            <w:top w:val="none" w:sz="0" w:space="0" w:color="auto"/>
            <w:left w:val="none" w:sz="0" w:space="0" w:color="auto"/>
            <w:bottom w:val="none" w:sz="0" w:space="0" w:color="auto"/>
            <w:right w:val="none" w:sz="0" w:space="0" w:color="auto"/>
          </w:divBdr>
          <w:divsChild>
            <w:div w:id="1479303168">
              <w:marLeft w:val="0"/>
              <w:marRight w:val="0"/>
              <w:marTop w:val="750"/>
              <w:marBottom w:val="750"/>
              <w:divBdr>
                <w:top w:val="none" w:sz="0" w:space="0" w:color="auto"/>
                <w:left w:val="none" w:sz="0" w:space="0" w:color="auto"/>
                <w:bottom w:val="none" w:sz="0" w:space="0" w:color="auto"/>
                <w:right w:val="none" w:sz="0" w:space="0" w:color="auto"/>
              </w:divBdr>
            </w:div>
          </w:divsChild>
        </w:div>
        <w:div w:id="166673677">
          <w:marLeft w:val="0"/>
          <w:marRight w:val="0"/>
          <w:marTop w:val="0"/>
          <w:marBottom w:val="0"/>
          <w:divBdr>
            <w:top w:val="none" w:sz="0" w:space="0" w:color="auto"/>
            <w:left w:val="none" w:sz="0" w:space="0" w:color="auto"/>
            <w:bottom w:val="none" w:sz="0" w:space="0" w:color="auto"/>
            <w:right w:val="none" w:sz="0" w:space="0" w:color="auto"/>
          </w:divBdr>
        </w:div>
        <w:div w:id="764886854">
          <w:marLeft w:val="0"/>
          <w:marRight w:val="0"/>
          <w:marTop w:val="0"/>
          <w:marBottom w:val="0"/>
          <w:divBdr>
            <w:top w:val="none" w:sz="0" w:space="0" w:color="auto"/>
            <w:left w:val="none" w:sz="0" w:space="0" w:color="auto"/>
            <w:bottom w:val="none" w:sz="0" w:space="0" w:color="auto"/>
            <w:right w:val="none" w:sz="0" w:space="0" w:color="auto"/>
          </w:divBdr>
        </w:div>
      </w:divsChild>
    </w:div>
    <w:div w:id="924991958">
      <w:bodyDiv w:val="1"/>
      <w:marLeft w:val="0"/>
      <w:marRight w:val="0"/>
      <w:marTop w:val="0"/>
      <w:marBottom w:val="0"/>
      <w:divBdr>
        <w:top w:val="none" w:sz="0" w:space="0" w:color="auto"/>
        <w:left w:val="none" w:sz="0" w:space="0" w:color="auto"/>
        <w:bottom w:val="none" w:sz="0" w:space="0" w:color="auto"/>
        <w:right w:val="none" w:sz="0" w:space="0" w:color="auto"/>
      </w:divBdr>
      <w:divsChild>
        <w:div w:id="718016483">
          <w:marLeft w:val="0"/>
          <w:marRight w:val="0"/>
          <w:marTop w:val="0"/>
          <w:marBottom w:val="0"/>
          <w:divBdr>
            <w:top w:val="none" w:sz="0" w:space="0" w:color="auto"/>
            <w:left w:val="none" w:sz="0" w:space="0" w:color="auto"/>
            <w:bottom w:val="none" w:sz="0" w:space="0" w:color="auto"/>
            <w:right w:val="none" w:sz="0" w:space="0" w:color="auto"/>
          </w:divBdr>
          <w:divsChild>
            <w:div w:id="1623999210">
              <w:marLeft w:val="0"/>
              <w:marRight w:val="0"/>
              <w:marTop w:val="750"/>
              <w:marBottom w:val="750"/>
              <w:divBdr>
                <w:top w:val="none" w:sz="0" w:space="0" w:color="auto"/>
                <w:left w:val="none" w:sz="0" w:space="0" w:color="auto"/>
                <w:bottom w:val="none" w:sz="0" w:space="0" w:color="auto"/>
                <w:right w:val="none" w:sz="0" w:space="0" w:color="auto"/>
              </w:divBdr>
            </w:div>
          </w:divsChild>
        </w:div>
        <w:div w:id="2141534497">
          <w:marLeft w:val="0"/>
          <w:marRight w:val="0"/>
          <w:marTop w:val="0"/>
          <w:marBottom w:val="0"/>
          <w:divBdr>
            <w:top w:val="none" w:sz="0" w:space="0" w:color="auto"/>
            <w:left w:val="none" w:sz="0" w:space="0" w:color="auto"/>
            <w:bottom w:val="none" w:sz="0" w:space="0" w:color="auto"/>
            <w:right w:val="none" w:sz="0" w:space="0" w:color="auto"/>
          </w:divBdr>
        </w:div>
      </w:divsChild>
    </w:div>
    <w:div w:id="926033312">
      <w:bodyDiv w:val="1"/>
      <w:marLeft w:val="0"/>
      <w:marRight w:val="0"/>
      <w:marTop w:val="0"/>
      <w:marBottom w:val="0"/>
      <w:divBdr>
        <w:top w:val="none" w:sz="0" w:space="0" w:color="auto"/>
        <w:left w:val="none" w:sz="0" w:space="0" w:color="auto"/>
        <w:bottom w:val="none" w:sz="0" w:space="0" w:color="auto"/>
        <w:right w:val="none" w:sz="0" w:space="0" w:color="auto"/>
      </w:divBdr>
      <w:divsChild>
        <w:div w:id="164781241">
          <w:marLeft w:val="0"/>
          <w:marRight w:val="0"/>
          <w:marTop w:val="225"/>
          <w:marBottom w:val="0"/>
          <w:divBdr>
            <w:top w:val="none" w:sz="0" w:space="0" w:color="auto"/>
            <w:left w:val="none" w:sz="0" w:space="0" w:color="auto"/>
            <w:bottom w:val="none" w:sz="0" w:space="0" w:color="auto"/>
            <w:right w:val="none" w:sz="0" w:space="0" w:color="auto"/>
          </w:divBdr>
        </w:div>
      </w:divsChild>
    </w:div>
    <w:div w:id="927227885">
      <w:bodyDiv w:val="1"/>
      <w:marLeft w:val="0"/>
      <w:marRight w:val="0"/>
      <w:marTop w:val="0"/>
      <w:marBottom w:val="0"/>
      <w:divBdr>
        <w:top w:val="none" w:sz="0" w:space="0" w:color="auto"/>
        <w:left w:val="none" w:sz="0" w:space="0" w:color="auto"/>
        <w:bottom w:val="none" w:sz="0" w:space="0" w:color="auto"/>
        <w:right w:val="none" w:sz="0" w:space="0" w:color="auto"/>
      </w:divBdr>
      <w:divsChild>
        <w:div w:id="850527097">
          <w:marLeft w:val="0"/>
          <w:marRight w:val="0"/>
          <w:marTop w:val="0"/>
          <w:marBottom w:val="0"/>
          <w:divBdr>
            <w:top w:val="none" w:sz="0" w:space="0" w:color="auto"/>
            <w:left w:val="none" w:sz="0" w:space="0" w:color="auto"/>
            <w:bottom w:val="none" w:sz="0" w:space="0" w:color="auto"/>
            <w:right w:val="none" w:sz="0" w:space="0" w:color="auto"/>
          </w:divBdr>
        </w:div>
        <w:div w:id="2105149418">
          <w:marLeft w:val="0"/>
          <w:marRight w:val="0"/>
          <w:marTop w:val="0"/>
          <w:marBottom w:val="0"/>
          <w:divBdr>
            <w:top w:val="none" w:sz="0" w:space="0" w:color="auto"/>
            <w:left w:val="none" w:sz="0" w:space="0" w:color="auto"/>
            <w:bottom w:val="none" w:sz="0" w:space="0" w:color="auto"/>
            <w:right w:val="none" w:sz="0" w:space="0" w:color="auto"/>
          </w:divBdr>
          <w:divsChild>
            <w:div w:id="14942216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36133380">
      <w:bodyDiv w:val="1"/>
      <w:marLeft w:val="0"/>
      <w:marRight w:val="0"/>
      <w:marTop w:val="0"/>
      <w:marBottom w:val="0"/>
      <w:divBdr>
        <w:top w:val="none" w:sz="0" w:space="0" w:color="auto"/>
        <w:left w:val="none" w:sz="0" w:space="0" w:color="auto"/>
        <w:bottom w:val="none" w:sz="0" w:space="0" w:color="auto"/>
        <w:right w:val="none" w:sz="0" w:space="0" w:color="auto"/>
      </w:divBdr>
      <w:divsChild>
        <w:div w:id="1038310563">
          <w:marLeft w:val="0"/>
          <w:marRight w:val="0"/>
          <w:marTop w:val="0"/>
          <w:marBottom w:val="0"/>
          <w:divBdr>
            <w:top w:val="none" w:sz="0" w:space="0" w:color="auto"/>
            <w:left w:val="none" w:sz="0" w:space="0" w:color="auto"/>
            <w:bottom w:val="none" w:sz="0" w:space="0" w:color="auto"/>
            <w:right w:val="none" w:sz="0" w:space="0" w:color="auto"/>
          </w:divBdr>
          <w:divsChild>
            <w:div w:id="2118986710">
              <w:marLeft w:val="0"/>
              <w:marRight w:val="0"/>
              <w:marTop w:val="750"/>
              <w:marBottom w:val="750"/>
              <w:divBdr>
                <w:top w:val="none" w:sz="0" w:space="0" w:color="auto"/>
                <w:left w:val="none" w:sz="0" w:space="0" w:color="auto"/>
                <w:bottom w:val="none" w:sz="0" w:space="0" w:color="auto"/>
                <w:right w:val="none" w:sz="0" w:space="0" w:color="auto"/>
              </w:divBdr>
            </w:div>
          </w:divsChild>
        </w:div>
        <w:div w:id="1790277855">
          <w:marLeft w:val="0"/>
          <w:marRight w:val="0"/>
          <w:marTop w:val="0"/>
          <w:marBottom w:val="0"/>
          <w:divBdr>
            <w:top w:val="none" w:sz="0" w:space="0" w:color="auto"/>
            <w:left w:val="none" w:sz="0" w:space="0" w:color="auto"/>
            <w:bottom w:val="none" w:sz="0" w:space="0" w:color="auto"/>
            <w:right w:val="none" w:sz="0" w:space="0" w:color="auto"/>
          </w:divBdr>
        </w:div>
      </w:divsChild>
    </w:div>
    <w:div w:id="939600625">
      <w:bodyDiv w:val="1"/>
      <w:marLeft w:val="0"/>
      <w:marRight w:val="0"/>
      <w:marTop w:val="0"/>
      <w:marBottom w:val="0"/>
      <w:divBdr>
        <w:top w:val="none" w:sz="0" w:space="0" w:color="auto"/>
        <w:left w:val="none" w:sz="0" w:space="0" w:color="auto"/>
        <w:bottom w:val="none" w:sz="0" w:space="0" w:color="auto"/>
        <w:right w:val="none" w:sz="0" w:space="0" w:color="auto"/>
      </w:divBdr>
    </w:div>
    <w:div w:id="944725294">
      <w:bodyDiv w:val="1"/>
      <w:marLeft w:val="0"/>
      <w:marRight w:val="0"/>
      <w:marTop w:val="0"/>
      <w:marBottom w:val="0"/>
      <w:divBdr>
        <w:top w:val="none" w:sz="0" w:space="0" w:color="auto"/>
        <w:left w:val="none" w:sz="0" w:space="0" w:color="auto"/>
        <w:bottom w:val="none" w:sz="0" w:space="0" w:color="auto"/>
        <w:right w:val="none" w:sz="0" w:space="0" w:color="auto"/>
      </w:divBdr>
      <w:divsChild>
        <w:div w:id="331379393">
          <w:marLeft w:val="0"/>
          <w:marRight w:val="0"/>
          <w:marTop w:val="0"/>
          <w:marBottom w:val="0"/>
          <w:divBdr>
            <w:top w:val="none" w:sz="0" w:space="0" w:color="auto"/>
            <w:left w:val="none" w:sz="0" w:space="0" w:color="auto"/>
            <w:bottom w:val="none" w:sz="0" w:space="0" w:color="auto"/>
            <w:right w:val="none" w:sz="0" w:space="0" w:color="auto"/>
          </w:divBdr>
          <w:divsChild>
            <w:div w:id="649331526">
              <w:marLeft w:val="0"/>
              <w:marRight w:val="0"/>
              <w:marTop w:val="750"/>
              <w:marBottom w:val="750"/>
              <w:divBdr>
                <w:top w:val="none" w:sz="0" w:space="0" w:color="auto"/>
                <w:left w:val="none" w:sz="0" w:space="0" w:color="auto"/>
                <w:bottom w:val="none" w:sz="0" w:space="0" w:color="auto"/>
                <w:right w:val="none" w:sz="0" w:space="0" w:color="auto"/>
              </w:divBdr>
            </w:div>
          </w:divsChild>
        </w:div>
        <w:div w:id="5989248">
          <w:marLeft w:val="0"/>
          <w:marRight w:val="0"/>
          <w:marTop w:val="0"/>
          <w:marBottom w:val="0"/>
          <w:divBdr>
            <w:top w:val="none" w:sz="0" w:space="0" w:color="auto"/>
            <w:left w:val="none" w:sz="0" w:space="0" w:color="auto"/>
            <w:bottom w:val="none" w:sz="0" w:space="0" w:color="auto"/>
            <w:right w:val="none" w:sz="0" w:space="0" w:color="auto"/>
          </w:divBdr>
        </w:div>
      </w:divsChild>
    </w:div>
    <w:div w:id="945190609">
      <w:bodyDiv w:val="1"/>
      <w:marLeft w:val="0"/>
      <w:marRight w:val="0"/>
      <w:marTop w:val="0"/>
      <w:marBottom w:val="0"/>
      <w:divBdr>
        <w:top w:val="none" w:sz="0" w:space="0" w:color="auto"/>
        <w:left w:val="none" w:sz="0" w:space="0" w:color="auto"/>
        <w:bottom w:val="none" w:sz="0" w:space="0" w:color="auto"/>
        <w:right w:val="none" w:sz="0" w:space="0" w:color="auto"/>
      </w:divBdr>
      <w:divsChild>
        <w:div w:id="1859853492">
          <w:marLeft w:val="0"/>
          <w:marRight w:val="0"/>
          <w:marTop w:val="0"/>
          <w:marBottom w:val="0"/>
          <w:divBdr>
            <w:top w:val="none" w:sz="0" w:space="0" w:color="auto"/>
            <w:left w:val="none" w:sz="0" w:space="0" w:color="auto"/>
            <w:bottom w:val="none" w:sz="0" w:space="0" w:color="auto"/>
            <w:right w:val="none" w:sz="0" w:space="0" w:color="auto"/>
          </w:divBdr>
          <w:divsChild>
            <w:div w:id="1276210210">
              <w:marLeft w:val="0"/>
              <w:marRight w:val="0"/>
              <w:marTop w:val="750"/>
              <w:marBottom w:val="750"/>
              <w:divBdr>
                <w:top w:val="none" w:sz="0" w:space="0" w:color="auto"/>
                <w:left w:val="none" w:sz="0" w:space="0" w:color="auto"/>
                <w:bottom w:val="none" w:sz="0" w:space="0" w:color="auto"/>
                <w:right w:val="none" w:sz="0" w:space="0" w:color="auto"/>
              </w:divBdr>
            </w:div>
          </w:divsChild>
        </w:div>
        <w:div w:id="929315182">
          <w:marLeft w:val="0"/>
          <w:marRight w:val="0"/>
          <w:marTop w:val="0"/>
          <w:marBottom w:val="0"/>
          <w:divBdr>
            <w:top w:val="none" w:sz="0" w:space="0" w:color="auto"/>
            <w:left w:val="none" w:sz="0" w:space="0" w:color="auto"/>
            <w:bottom w:val="none" w:sz="0" w:space="0" w:color="auto"/>
            <w:right w:val="none" w:sz="0" w:space="0" w:color="auto"/>
          </w:divBdr>
        </w:div>
      </w:divsChild>
    </w:div>
    <w:div w:id="945312708">
      <w:bodyDiv w:val="1"/>
      <w:marLeft w:val="0"/>
      <w:marRight w:val="0"/>
      <w:marTop w:val="0"/>
      <w:marBottom w:val="0"/>
      <w:divBdr>
        <w:top w:val="none" w:sz="0" w:space="0" w:color="auto"/>
        <w:left w:val="none" w:sz="0" w:space="0" w:color="auto"/>
        <w:bottom w:val="none" w:sz="0" w:space="0" w:color="auto"/>
        <w:right w:val="none" w:sz="0" w:space="0" w:color="auto"/>
      </w:divBdr>
      <w:divsChild>
        <w:div w:id="348530876">
          <w:marLeft w:val="0"/>
          <w:marRight w:val="0"/>
          <w:marTop w:val="0"/>
          <w:marBottom w:val="0"/>
          <w:divBdr>
            <w:top w:val="none" w:sz="0" w:space="0" w:color="auto"/>
            <w:left w:val="none" w:sz="0" w:space="0" w:color="auto"/>
            <w:bottom w:val="none" w:sz="0" w:space="0" w:color="auto"/>
            <w:right w:val="none" w:sz="0" w:space="0" w:color="auto"/>
          </w:divBdr>
          <w:divsChild>
            <w:div w:id="467357088">
              <w:marLeft w:val="0"/>
              <w:marRight w:val="0"/>
              <w:marTop w:val="750"/>
              <w:marBottom w:val="750"/>
              <w:divBdr>
                <w:top w:val="none" w:sz="0" w:space="0" w:color="auto"/>
                <w:left w:val="none" w:sz="0" w:space="0" w:color="auto"/>
                <w:bottom w:val="none" w:sz="0" w:space="0" w:color="auto"/>
                <w:right w:val="none" w:sz="0" w:space="0" w:color="auto"/>
              </w:divBdr>
            </w:div>
          </w:divsChild>
        </w:div>
        <w:div w:id="972832867">
          <w:marLeft w:val="0"/>
          <w:marRight w:val="0"/>
          <w:marTop w:val="0"/>
          <w:marBottom w:val="0"/>
          <w:divBdr>
            <w:top w:val="none" w:sz="0" w:space="0" w:color="auto"/>
            <w:left w:val="none" w:sz="0" w:space="0" w:color="auto"/>
            <w:bottom w:val="none" w:sz="0" w:space="0" w:color="auto"/>
            <w:right w:val="none" w:sz="0" w:space="0" w:color="auto"/>
          </w:divBdr>
        </w:div>
      </w:divsChild>
    </w:div>
    <w:div w:id="958335996">
      <w:bodyDiv w:val="1"/>
      <w:marLeft w:val="0"/>
      <w:marRight w:val="0"/>
      <w:marTop w:val="0"/>
      <w:marBottom w:val="0"/>
      <w:divBdr>
        <w:top w:val="none" w:sz="0" w:space="0" w:color="auto"/>
        <w:left w:val="none" w:sz="0" w:space="0" w:color="auto"/>
        <w:bottom w:val="none" w:sz="0" w:space="0" w:color="auto"/>
        <w:right w:val="none" w:sz="0" w:space="0" w:color="auto"/>
      </w:divBdr>
      <w:divsChild>
        <w:div w:id="1153333783">
          <w:marLeft w:val="0"/>
          <w:marRight w:val="0"/>
          <w:marTop w:val="0"/>
          <w:marBottom w:val="0"/>
          <w:divBdr>
            <w:top w:val="none" w:sz="0" w:space="0" w:color="auto"/>
            <w:left w:val="none" w:sz="0" w:space="0" w:color="auto"/>
            <w:bottom w:val="none" w:sz="0" w:space="0" w:color="auto"/>
            <w:right w:val="none" w:sz="0" w:space="0" w:color="auto"/>
          </w:divBdr>
          <w:divsChild>
            <w:div w:id="1343781518">
              <w:marLeft w:val="0"/>
              <w:marRight w:val="0"/>
              <w:marTop w:val="750"/>
              <w:marBottom w:val="750"/>
              <w:divBdr>
                <w:top w:val="none" w:sz="0" w:space="0" w:color="auto"/>
                <w:left w:val="none" w:sz="0" w:space="0" w:color="auto"/>
                <w:bottom w:val="none" w:sz="0" w:space="0" w:color="auto"/>
                <w:right w:val="none" w:sz="0" w:space="0" w:color="auto"/>
              </w:divBdr>
            </w:div>
          </w:divsChild>
        </w:div>
        <w:div w:id="1735396454">
          <w:marLeft w:val="0"/>
          <w:marRight w:val="0"/>
          <w:marTop w:val="0"/>
          <w:marBottom w:val="0"/>
          <w:divBdr>
            <w:top w:val="none" w:sz="0" w:space="0" w:color="auto"/>
            <w:left w:val="none" w:sz="0" w:space="0" w:color="auto"/>
            <w:bottom w:val="none" w:sz="0" w:space="0" w:color="auto"/>
            <w:right w:val="none" w:sz="0" w:space="0" w:color="auto"/>
          </w:divBdr>
        </w:div>
      </w:divsChild>
    </w:div>
    <w:div w:id="959185736">
      <w:bodyDiv w:val="1"/>
      <w:marLeft w:val="0"/>
      <w:marRight w:val="0"/>
      <w:marTop w:val="0"/>
      <w:marBottom w:val="0"/>
      <w:divBdr>
        <w:top w:val="none" w:sz="0" w:space="0" w:color="auto"/>
        <w:left w:val="none" w:sz="0" w:space="0" w:color="auto"/>
        <w:bottom w:val="none" w:sz="0" w:space="0" w:color="auto"/>
        <w:right w:val="none" w:sz="0" w:space="0" w:color="auto"/>
      </w:divBdr>
      <w:divsChild>
        <w:div w:id="1506093134">
          <w:marLeft w:val="0"/>
          <w:marRight w:val="0"/>
          <w:marTop w:val="0"/>
          <w:marBottom w:val="0"/>
          <w:divBdr>
            <w:top w:val="none" w:sz="0" w:space="0" w:color="auto"/>
            <w:left w:val="none" w:sz="0" w:space="0" w:color="auto"/>
            <w:bottom w:val="none" w:sz="0" w:space="0" w:color="auto"/>
            <w:right w:val="none" w:sz="0" w:space="0" w:color="auto"/>
          </w:divBdr>
          <w:divsChild>
            <w:div w:id="1117068856">
              <w:marLeft w:val="0"/>
              <w:marRight w:val="0"/>
              <w:marTop w:val="750"/>
              <w:marBottom w:val="750"/>
              <w:divBdr>
                <w:top w:val="none" w:sz="0" w:space="0" w:color="auto"/>
                <w:left w:val="none" w:sz="0" w:space="0" w:color="auto"/>
                <w:bottom w:val="none" w:sz="0" w:space="0" w:color="auto"/>
                <w:right w:val="none" w:sz="0" w:space="0" w:color="auto"/>
              </w:divBdr>
            </w:div>
          </w:divsChild>
        </w:div>
        <w:div w:id="1572348505">
          <w:marLeft w:val="0"/>
          <w:marRight w:val="0"/>
          <w:marTop w:val="0"/>
          <w:marBottom w:val="0"/>
          <w:divBdr>
            <w:top w:val="none" w:sz="0" w:space="0" w:color="auto"/>
            <w:left w:val="none" w:sz="0" w:space="0" w:color="auto"/>
            <w:bottom w:val="none" w:sz="0" w:space="0" w:color="auto"/>
            <w:right w:val="none" w:sz="0" w:space="0" w:color="auto"/>
          </w:divBdr>
        </w:div>
      </w:divsChild>
    </w:div>
    <w:div w:id="959413117">
      <w:bodyDiv w:val="1"/>
      <w:marLeft w:val="0"/>
      <w:marRight w:val="0"/>
      <w:marTop w:val="0"/>
      <w:marBottom w:val="0"/>
      <w:divBdr>
        <w:top w:val="none" w:sz="0" w:space="0" w:color="auto"/>
        <w:left w:val="none" w:sz="0" w:space="0" w:color="auto"/>
        <w:bottom w:val="none" w:sz="0" w:space="0" w:color="auto"/>
        <w:right w:val="none" w:sz="0" w:space="0" w:color="auto"/>
      </w:divBdr>
      <w:divsChild>
        <w:div w:id="511995700">
          <w:marLeft w:val="0"/>
          <w:marRight w:val="0"/>
          <w:marTop w:val="0"/>
          <w:marBottom w:val="0"/>
          <w:divBdr>
            <w:top w:val="none" w:sz="0" w:space="0" w:color="auto"/>
            <w:left w:val="none" w:sz="0" w:space="0" w:color="auto"/>
            <w:bottom w:val="none" w:sz="0" w:space="0" w:color="auto"/>
            <w:right w:val="none" w:sz="0" w:space="0" w:color="auto"/>
          </w:divBdr>
        </w:div>
        <w:div w:id="517158997">
          <w:marLeft w:val="0"/>
          <w:marRight w:val="0"/>
          <w:marTop w:val="0"/>
          <w:marBottom w:val="0"/>
          <w:divBdr>
            <w:top w:val="none" w:sz="0" w:space="0" w:color="auto"/>
            <w:left w:val="none" w:sz="0" w:space="0" w:color="auto"/>
            <w:bottom w:val="none" w:sz="0" w:space="0" w:color="auto"/>
            <w:right w:val="none" w:sz="0" w:space="0" w:color="auto"/>
          </w:divBdr>
          <w:divsChild>
            <w:div w:id="9954943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62540595">
      <w:bodyDiv w:val="1"/>
      <w:marLeft w:val="0"/>
      <w:marRight w:val="0"/>
      <w:marTop w:val="0"/>
      <w:marBottom w:val="0"/>
      <w:divBdr>
        <w:top w:val="none" w:sz="0" w:space="0" w:color="auto"/>
        <w:left w:val="none" w:sz="0" w:space="0" w:color="auto"/>
        <w:bottom w:val="none" w:sz="0" w:space="0" w:color="auto"/>
        <w:right w:val="none" w:sz="0" w:space="0" w:color="auto"/>
      </w:divBdr>
      <w:divsChild>
        <w:div w:id="244149216">
          <w:marLeft w:val="0"/>
          <w:marRight w:val="0"/>
          <w:marTop w:val="0"/>
          <w:marBottom w:val="0"/>
          <w:divBdr>
            <w:top w:val="none" w:sz="0" w:space="0" w:color="auto"/>
            <w:left w:val="none" w:sz="0" w:space="0" w:color="auto"/>
            <w:bottom w:val="none" w:sz="0" w:space="0" w:color="auto"/>
            <w:right w:val="none" w:sz="0" w:space="0" w:color="auto"/>
          </w:divBdr>
          <w:divsChild>
            <w:div w:id="1792699597">
              <w:marLeft w:val="0"/>
              <w:marRight w:val="0"/>
              <w:marTop w:val="750"/>
              <w:marBottom w:val="750"/>
              <w:divBdr>
                <w:top w:val="none" w:sz="0" w:space="0" w:color="auto"/>
                <w:left w:val="none" w:sz="0" w:space="0" w:color="auto"/>
                <w:bottom w:val="none" w:sz="0" w:space="0" w:color="auto"/>
                <w:right w:val="none" w:sz="0" w:space="0" w:color="auto"/>
              </w:divBdr>
            </w:div>
          </w:divsChild>
        </w:div>
        <w:div w:id="342362464">
          <w:marLeft w:val="0"/>
          <w:marRight w:val="0"/>
          <w:marTop w:val="0"/>
          <w:marBottom w:val="0"/>
          <w:divBdr>
            <w:top w:val="none" w:sz="0" w:space="0" w:color="auto"/>
            <w:left w:val="none" w:sz="0" w:space="0" w:color="auto"/>
            <w:bottom w:val="none" w:sz="0" w:space="0" w:color="auto"/>
            <w:right w:val="none" w:sz="0" w:space="0" w:color="auto"/>
          </w:divBdr>
        </w:div>
      </w:divsChild>
    </w:div>
    <w:div w:id="963006037">
      <w:bodyDiv w:val="1"/>
      <w:marLeft w:val="0"/>
      <w:marRight w:val="0"/>
      <w:marTop w:val="0"/>
      <w:marBottom w:val="0"/>
      <w:divBdr>
        <w:top w:val="none" w:sz="0" w:space="0" w:color="auto"/>
        <w:left w:val="none" w:sz="0" w:space="0" w:color="auto"/>
        <w:bottom w:val="none" w:sz="0" w:space="0" w:color="auto"/>
        <w:right w:val="none" w:sz="0" w:space="0" w:color="auto"/>
      </w:divBdr>
      <w:divsChild>
        <w:div w:id="702094369">
          <w:marLeft w:val="0"/>
          <w:marRight w:val="0"/>
          <w:marTop w:val="0"/>
          <w:marBottom w:val="0"/>
          <w:divBdr>
            <w:top w:val="none" w:sz="0" w:space="0" w:color="auto"/>
            <w:left w:val="none" w:sz="0" w:space="0" w:color="auto"/>
            <w:bottom w:val="none" w:sz="0" w:space="0" w:color="auto"/>
            <w:right w:val="none" w:sz="0" w:space="0" w:color="auto"/>
          </w:divBdr>
          <w:divsChild>
            <w:div w:id="491608985">
              <w:marLeft w:val="0"/>
              <w:marRight w:val="0"/>
              <w:marTop w:val="750"/>
              <w:marBottom w:val="750"/>
              <w:divBdr>
                <w:top w:val="none" w:sz="0" w:space="0" w:color="auto"/>
                <w:left w:val="none" w:sz="0" w:space="0" w:color="auto"/>
                <w:bottom w:val="none" w:sz="0" w:space="0" w:color="auto"/>
                <w:right w:val="none" w:sz="0" w:space="0" w:color="auto"/>
              </w:divBdr>
            </w:div>
          </w:divsChild>
        </w:div>
        <w:div w:id="877013430">
          <w:marLeft w:val="0"/>
          <w:marRight w:val="0"/>
          <w:marTop w:val="0"/>
          <w:marBottom w:val="0"/>
          <w:divBdr>
            <w:top w:val="none" w:sz="0" w:space="0" w:color="auto"/>
            <w:left w:val="none" w:sz="0" w:space="0" w:color="auto"/>
            <w:bottom w:val="none" w:sz="0" w:space="0" w:color="auto"/>
            <w:right w:val="none" w:sz="0" w:space="0" w:color="auto"/>
          </w:divBdr>
        </w:div>
      </w:divsChild>
    </w:div>
    <w:div w:id="970281567">
      <w:bodyDiv w:val="1"/>
      <w:marLeft w:val="0"/>
      <w:marRight w:val="0"/>
      <w:marTop w:val="0"/>
      <w:marBottom w:val="0"/>
      <w:divBdr>
        <w:top w:val="none" w:sz="0" w:space="0" w:color="auto"/>
        <w:left w:val="none" w:sz="0" w:space="0" w:color="auto"/>
        <w:bottom w:val="none" w:sz="0" w:space="0" w:color="auto"/>
        <w:right w:val="none" w:sz="0" w:space="0" w:color="auto"/>
      </w:divBdr>
      <w:divsChild>
        <w:div w:id="696347627">
          <w:marLeft w:val="0"/>
          <w:marRight w:val="0"/>
          <w:marTop w:val="0"/>
          <w:marBottom w:val="0"/>
          <w:divBdr>
            <w:top w:val="none" w:sz="0" w:space="0" w:color="auto"/>
            <w:left w:val="none" w:sz="0" w:space="0" w:color="auto"/>
            <w:bottom w:val="none" w:sz="0" w:space="0" w:color="auto"/>
            <w:right w:val="none" w:sz="0" w:space="0" w:color="auto"/>
          </w:divBdr>
        </w:div>
        <w:div w:id="1006402533">
          <w:marLeft w:val="0"/>
          <w:marRight w:val="0"/>
          <w:marTop w:val="0"/>
          <w:marBottom w:val="0"/>
          <w:divBdr>
            <w:top w:val="none" w:sz="0" w:space="0" w:color="auto"/>
            <w:left w:val="none" w:sz="0" w:space="0" w:color="auto"/>
            <w:bottom w:val="none" w:sz="0" w:space="0" w:color="auto"/>
            <w:right w:val="none" w:sz="0" w:space="0" w:color="auto"/>
          </w:divBdr>
          <w:divsChild>
            <w:div w:id="16975858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74724518">
      <w:bodyDiv w:val="1"/>
      <w:marLeft w:val="0"/>
      <w:marRight w:val="0"/>
      <w:marTop w:val="0"/>
      <w:marBottom w:val="0"/>
      <w:divBdr>
        <w:top w:val="none" w:sz="0" w:space="0" w:color="auto"/>
        <w:left w:val="none" w:sz="0" w:space="0" w:color="auto"/>
        <w:bottom w:val="none" w:sz="0" w:space="0" w:color="auto"/>
        <w:right w:val="none" w:sz="0" w:space="0" w:color="auto"/>
      </w:divBdr>
    </w:div>
    <w:div w:id="976910183">
      <w:bodyDiv w:val="1"/>
      <w:marLeft w:val="0"/>
      <w:marRight w:val="0"/>
      <w:marTop w:val="0"/>
      <w:marBottom w:val="0"/>
      <w:divBdr>
        <w:top w:val="none" w:sz="0" w:space="0" w:color="auto"/>
        <w:left w:val="none" w:sz="0" w:space="0" w:color="auto"/>
        <w:bottom w:val="none" w:sz="0" w:space="0" w:color="auto"/>
        <w:right w:val="none" w:sz="0" w:space="0" w:color="auto"/>
      </w:divBdr>
    </w:div>
    <w:div w:id="984504919">
      <w:bodyDiv w:val="1"/>
      <w:marLeft w:val="0"/>
      <w:marRight w:val="0"/>
      <w:marTop w:val="0"/>
      <w:marBottom w:val="0"/>
      <w:divBdr>
        <w:top w:val="none" w:sz="0" w:space="0" w:color="auto"/>
        <w:left w:val="none" w:sz="0" w:space="0" w:color="auto"/>
        <w:bottom w:val="none" w:sz="0" w:space="0" w:color="auto"/>
        <w:right w:val="none" w:sz="0" w:space="0" w:color="auto"/>
      </w:divBdr>
      <w:divsChild>
        <w:div w:id="555823225">
          <w:marLeft w:val="0"/>
          <w:marRight w:val="0"/>
          <w:marTop w:val="0"/>
          <w:marBottom w:val="0"/>
          <w:divBdr>
            <w:top w:val="none" w:sz="0" w:space="0" w:color="auto"/>
            <w:left w:val="none" w:sz="0" w:space="0" w:color="auto"/>
            <w:bottom w:val="none" w:sz="0" w:space="0" w:color="auto"/>
            <w:right w:val="none" w:sz="0" w:space="0" w:color="auto"/>
          </w:divBdr>
        </w:div>
        <w:div w:id="1315571343">
          <w:marLeft w:val="0"/>
          <w:marRight w:val="0"/>
          <w:marTop w:val="0"/>
          <w:marBottom w:val="0"/>
          <w:divBdr>
            <w:top w:val="none" w:sz="0" w:space="0" w:color="auto"/>
            <w:left w:val="none" w:sz="0" w:space="0" w:color="auto"/>
            <w:bottom w:val="none" w:sz="0" w:space="0" w:color="auto"/>
            <w:right w:val="none" w:sz="0" w:space="0" w:color="auto"/>
          </w:divBdr>
          <w:divsChild>
            <w:div w:id="120032178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86084184">
      <w:bodyDiv w:val="1"/>
      <w:marLeft w:val="0"/>
      <w:marRight w:val="0"/>
      <w:marTop w:val="0"/>
      <w:marBottom w:val="0"/>
      <w:divBdr>
        <w:top w:val="none" w:sz="0" w:space="0" w:color="auto"/>
        <w:left w:val="none" w:sz="0" w:space="0" w:color="auto"/>
        <w:bottom w:val="none" w:sz="0" w:space="0" w:color="auto"/>
        <w:right w:val="none" w:sz="0" w:space="0" w:color="auto"/>
      </w:divBdr>
    </w:div>
    <w:div w:id="989098811">
      <w:bodyDiv w:val="1"/>
      <w:marLeft w:val="0"/>
      <w:marRight w:val="0"/>
      <w:marTop w:val="0"/>
      <w:marBottom w:val="0"/>
      <w:divBdr>
        <w:top w:val="none" w:sz="0" w:space="0" w:color="auto"/>
        <w:left w:val="none" w:sz="0" w:space="0" w:color="auto"/>
        <w:bottom w:val="none" w:sz="0" w:space="0" w:color="auto"/>
        <w:right w:val="none" w:sz="0" w:space="0" w:color="auto"/>
      </w:divBdr>
    </w:div>
    <w:div w:id="990907074">
      <w:bodyDiv w:val="1"/>
      <w:marLeft w:val="0"/>
      <w:marRight w:val="0"/>
      <w:marTop w:val="0"/>
      <w:marBottom w:val="0"/>
      <w:divBdr>
        <w:top w:val="none" w:sz="0" w:space="0" w:color="auto"/>
        <w:left w:val="none" w:sz="0" w:space="0" w:color="auto"/>
        <w:bottom w:val="none" w:sz="0" w:space="0" w:color="auto"/>
        <w:right w:val="none" w:sz="0" w:space="0" w:color="auto"/>
      </w:divBdr>
    </w:div>
    <w:div w:id="991133692">
      <w:bodyDiv w:val="1"/>
      <w:marLeft w:val="0"/>
      <w:marRight w:val="0"/>
      <w:marTop w:val="0"/>
      <w:marBottom w:val="0"/>
      <w:divBdr>
        <w:top w:val="none" w:sz="0" w:space="0" w:color="auto"/>
        <w:left w:val="none" w:sz="0" w:space="0" w:color="auto"/>
        <w:bottom w:val="none" w:sz="0" w:space="0" w:color="auto"/>
        <w:right w:val="none" w:sz="0" w:space="0" w:color="auto"/>
      </w:divBdr>
    </w:div>
    <w:div w:id="993146433">
      <w:bodyDiv w:val="1"/>
      <w:marLeft w:val="0"/>
      <w:marRight w:val="0"/>
      <w:marTop w:val="0"/>
      <w:marBottom w:val="0"/>
      <w:divBdr>
        <w:top w:val="none" w:sz="0" w:space="0" w:color="auto"/>
        <w:left w:val="none" w:sz="0" w:space="0" w:color="auto"/>
        <w:bottom w:val="none" w:sz="0" w:space="0" w:color="auto"/>
        <w:right w:val="none" w:sz="0" w:space="0" w:color="auto"/>
      </w:divBdr>
      <w:divsChild>
        <w:div w:id="1486700386">
          <w:marLeft w:val="0"/>
          <w:marRight w:val="0"/>
          <w:marTop w:val="0"/>
          <w:marBottom w:val="0"/>
          <w:divBdr>
            <w:top w:val="none" w:sz="0" w:space="0" w:color="auto"/>
            <w:left w:val="none" w:sz="0" w:space="0" w:color="auto"/>
            <w:bottom w:val="none" w:sz="0" w:space="0" w:color="auto"/>
            <w:right w:val="none" w:sz="0" w:space="0" w:color="auto"/>
          </w:divBdr>
        </w:div>
      </w:divsChild>
    </w:div>
    <w:div w:id="996690145">
      <w:bodyDiv w:val="1"/>
      <w:marLeft w:val="0"/>
      <w:marRight w:val="0"/>
      <w:marTop w:val="0"/>
      <w:marBottom w:val="0"/>
      <w:divBdr>
        <w:top w:val="none" w:sz="0" w:space="0" w:color="auto"/>
        <w:left w:val="none" w:sz="0" w:space="0" w:color="auto"/>
        <w:bottom w:val="none" w:sz="0" w:space="0" w:color="auto"/>
        <w:right w:val="none" w:sz="0" w:space="0" w:color="auto"/>
      </w:divBdr>
    </w:div>
    <w:div w:id="997616947">
      <w:bodyDiv w:val="1"/>
      <w:marLeft w:val="0"/>
      <w:marRight w:val="0"/>
      <w:marTop w:val="0"/>
      <w:marBottom w:val="0"/>
      <w:divBdr>
        <w:top w:val="none" w:sz="0" w:space="0" w:color="auto"/>
        <w:left w:val="none" w:sz="0" w:space="0" w:color="auto"/>
        <w:bottom w:val="none" w:sz="0" w:space="0" w:color="auto"/>
        <w:right w:val="none" w:sz="0" w:space="0" w:color="auto"/>
      </w:divBdr>
      <w:divsChild>
        <w:div w:id="1059401640">
          <w:marLeft w:val="0"/>
          <w:marRight w:val="0"/>
          <w:marTop w:val="0"/>
          <w:marBottom w:val="0"/>
          <w:divBdr>
            <w:top w:val="none" w:sz="0" w:space="0" w:color="auto"/>
            <w:left w:val="none" w:sz="0" w:space="0" w:color="auto"/>
            <w:bottom w:val="none" w:sz="0" w:space="0" w:color="auto"/>
            <w:right w:val="none" w:sz="0" w:space="0" w:color="auto"/>
          </w:divBdr>
          <w:divsChild>
            <w:div w:id="2073113078">
              <w:marLeft w:val="0"/>
              <w:marRight w:val="0"/>
              <w:marTop w:val="750"/>
              <w:marBottom w:val="750"/>
              <w:divBdr>
                <w:top w:val="none" w:sz="0" w:space="0" w:color="auto"/>
                <w:left w:val="none" w:sz="0" w:space="0" w:color="auto"/>
                <w:bottom w:val="none" w:sz="0" w:space="0" w:color="auto"/>
                <w:right w:val="none" w:sz="0" w:space="0" w:color="auto"/>
              </w:divBdr>
            </w:div>
          </w:divsChild>
        </w:div>
        <w:div w:id="1427849892">
          <w:marLeft w:val="0"/>
          <w:marRight w:val="0"/>
          <w:marTop w:val="0"/>
          <w:marBottom w:val="0"/>
          <w:divBdr>
            <w:top w:val="none" w:sz="0" w:space="0" w:color="auto"/>
            <w:left w:val="none" w:sz="0" w:space="0" w:color="auto"/>
            <w:bottom w:val="none" w:sz="0" w:space="0" w:color="auto"/>
            <w:right w:val="none" w:sz="0" w:space="0" w:color="auto"/>
          </w:divBdr>
        </w:div>
      </w:divsChild>
    </w:div>
    <w:div w:id="999578444">
      <w:bodyDiv w:val="1"/>
      <w:marLeft w:val="0"/>
      <w:marRight w:val="0"/>
      <w:marTop w:val="0"/>
      <w:marBottom w:val="0"/>
      <w:divBdr>
        <w:top w:val="none" w:sz="0" w:space="0" w:color="auto"/>
        <w:left w:val="none" w:sz="0" w:space="0" w:color="auto"/>
        <w:bottom w:val="none" w:sz="0" w:space="0" w:color="auto"/>
        <w:right w:val="none" w:sz="0" w:space="0" w:color="auto"/>
      </w:divBdr>
      <w:divsChild>
        <w:div w:id="1792161243">
          <w:marLeft w:val="0"/>
          <w:marRight w:val="0"/>
          <w:marTop w:val="0"/>
          <w:marBottom w:val="0"/>
          <w:divBdr>
            <w:top w:val="none" w:sz="0" w:space="0" w:color="auto"/>
            <w:left w:val="none" w:sz="0" w:space="0" w:color="auto"/>
            <w:bottom w:val="none" w:sz="0" w:space="0" w:color="auto"/>
            <w:right w:val="none" w:sz="0" w:space="0" w:color="auto"/>
          </w:divBdr>
        </w:div>
        <w:div w:id="2053650238">
          <w:marLeft w:val="0"/>
          <w:marRight w:val="0"/>
          <w:marTop w:val="0"/>
          <w:marBottom w:val="0"/>
          <w:divBdr>
            <w:top w:val="none" w:sz="0" w:space="0" w:color="auto"/>
            <w:left w:val="none" w:sz="0" w:space="0" w:color="auto"/>
            <w:bottom w:val="none" w:sz="0" w:space="0" w:color="auto"/>
            <w:right w:val="none" w:sz="0" w:space="0" w:color="auto"/>
          </w:divBdr>
          <w:divsChild>
            <w:div w:id="303512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00234804">
      <w:bodyDiv w:val="1"/>
      <w:marLeft w:val="0"/>
      <w:marRight w:val="0"/>
      <w:marTop w:val="0"/>
      <w:marBottom w:val="0"/>
      <w:divBdr>
        <w:top w:val="none" w:sz="0" w:space="0" w:color="auto"/>
        <w:left w:val="none" w:sz="0" w:space="0" w:color="auto"/>
        <w:bottom w:val="none" w:sz="0" w:space="0" w:color="auto"/>
        <w:right w:val="none" w:sz="0" w:space="0" w:color="auto"/>
      </w:divBdr>
      <w:divsChild>
        <w:div w:id="831989354">
          <w:marLeft w:val="0"/>
          <w:marRight w:val="0"/>
          <w:marTop w:val="0"/>
          <w:marBottom w:val="0"/>
          <w:divBdr>
            <w:top w:val="none" w:sz="0" w:space="0" w:color="auto"/>
            <w:left w:val="none" w:sz="0" w:space="0" w:color="auto"/>
            <w:bottom w:val="none" w:sz="0" w:space="0" w:color="auto"/>
            <w:right w:val="none" w:sz="0" w:space="0" w:color="auto"/>
          </w:divBdr>
        </w:div>
        <w:div w:id="2131049591">
          <w:marLeft w:val="0"/>
          <w:marRight w:val="0"/>
          <w:marTop w:val="0"/>
          <w:marBottom w:val="0"/>
          <w:divBdr>
            <w:top w:val="none" w:sz="0" w:space="0" w:color="auto"/>
            <w:left w:val="none" w:sz="0" w:space="0" w:color="auto"/>
            <w:bottom w:val="none" w:sz="0" w:space="0" w:color="auto"/>
            <w:right w:val="none" w:sz="0" w:space="0" w:color="auto"/>
          </w:divBdr>
          <w:divsChild>
            <w:div w:id="5330091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01278896">
      <w:bodyDiv w:val="1"/>
      <w:marLeft w:val="0"/>
      <w:marRight w:val="0"/>
      <w:marTop w:val="0"/>
      <w:marBottom w:val="0"/>
      <w:divBdr>
        <w:top w:val="none" w:sz="0" w:space="0" w:color="auto"/>
        <w:left w:val="none" w:sz="0" w:space="0" w:color="auto"/>
        <w:bottom w:val="none" w:sz="0" w:space="0" w:color="auto"/>
        <w:right w:val="none" w:sz="0" w:space="0" w:color="auto"/>
      </w:divBdr>
      <w:divsChild>
        <w:div w:id="722800675">
          <w:marLeft w:val="0"/>
          <w:marRight w:val="0"/>
          <w:marTop w:val="0"/>
          <w:marBottom w:val="0"/>
          <w:divBdr>
            <w:top w:val="none" w:sz="0" w:space="0" w:color="auto"/>
            <w:left w:val="none" w:sz="0" w:space="0" w:color="auto"/>
            <w:bottom w:val="none" w:sz="0" w:space="0" w:color="auto"/>
            <w:right w:val="none" w:sz="0" w:space="0" w:color="auto"/>
          </w:divBdr>
          <w:divsChild>
            <w:div w:id="1667200116">
              <w:marLeft w:val="0"/>
              <w:marRight w:val="0"/>
              <w:marTop w:val="750"/>
              <w:marBottom w:val="750"/>
              <w:divBdr>
                <w:top w:val="none" w:sz="0" w:space="0" w:color="auto"/>
                <w:left w:val="none" w:sz="0" w:space="0" w:color="auto"/>
                <w:bottom w:val="none" w:sz="0" w:space="0" w:color="auto"/>
                <w:right w:val="none" w:sz="0" w:space="0" w:color="auto"/>
              </w:divBdr>
            </w:div>
          </w:divsChild>
        </w:div>
        <w:div w:id="757092983">
          <w:marLeft w:val="0"/>
          <w:marRight w:val="0"/>
          <w:marTop w:val="0"/>
          <w:marBottom w:val="0"/>
          <w:divBdr>
            <w:top w:val="none" w:sz="0" w:space="0" w:color="auto"/>
            <w:left w:val="none" w:sz="0" w:space="0" w:color="auto"/>
            <w:bottom w:val="none" w:sz="0" w:space="0" w:color="auto"/>
            <w:right w:val="none" w:sz="0" w:space="0" w:color="auto"/>
          </w:divBdr>
        </w:div>
      </w:divsChild>
    </w:div>
    <w:div w:id="1002975990">
      <w:bodyDiv w:val="1"/>
      <w:marLeft w:val="0"/>
      <w:marRight w:val="0"/>
      <w:marTop w:val="0"/>
      <w:marBottom w:val="0"/>
      <w:divBdr>
        <w:top w:val="none" w:sz="0" w:space="0" w:color="auto"/>
        <w:left w:val="none" w:sz="0" w:space="0" w:color="auto"/>
        <w:bottom w:val="none" w:sz="0" w:space="0" w:color="auto"/>
        <w:right w:val="none" w:sz="0" w:space="0" w:color="auto"/>
      </w:divBdr>
      <w:divsChild>
        <w:div w:id="954097956">
          <w:marLeft w:val="0"/>
          <w:marRight w:val="0"/>
          <w:marTop w:val="0"/>
          <w:marBottom w:val="0"/>
          <w:divBdr>
            <w:top w:val="none" w:sz="0" w:space="0" w:color="auto"/>
            <w:left w:val="none" w:sz="0" w:space="0" w:color="auto"/>
            <w:bottom w:val="none" w:sz="0" w:space="0" w:color="auto"/>
            <w:right w:val="none" w:sz="0" w:space="0" w:color="auto"/>
          </w:divBdr>
          <w:divsChild>
            <w:div w:id="2094663612">
              <w:marLeft w:val="0"/>
              <w:marRight w:val="0"/>
              <w:marTop w:val="750"/>
              <w:marBottom w:val="750"/>
              <w:divBdr>
                <w:top w:val="none" w:sz="0" w:space="0" w:color="auto"/>
                <w:left w:val="none" w:sz="0" w:space="0" w:color="auto"/>
                <w:bottom w:val="none" w:sz="0" w:space="0" w:color="auto"/>
                <w:right w:val="none" w:sz="0" w:space="0" w:color="auto"/>
              </w:divBdr>
            </w:div>
          </w:divsChild>
        </w:div>
        <w:div w:id="971400768">
          <w:marLeft w:val="0"/>
          <w:marRight w:val="0"/>
          <w:marTop w:val="0"/>
          <w:marBottom w:val="0"/>
          <w:divBdr>
            <w:top w:val="none" w:sz="0" w:space="0" w:color="auto"/>
            <w:left w:val="none" w:sz="0" w:space="0" w:color="auto"/>
            <w:bottom w:val="none" w:sz="0" w:space="0" w:color="auto"/>
            <w:right w:val="none" w:sz="0" w:space="0" w:color="auto"/>
          </w:divBdr>
        </w:div>
      </w:divsChild>
    </w:div>
    <w:div w:id="1010134122">
      <w:bodyDiv w:val="1"/>
      <w:marLeft w:val="0"/>
      <w:marRight w:val="0"/>
      <w:marTop w:val="0"/>
      <w:marBottom w:val="0"/>
      <w:divBdr>
        <w:top w:val="none" w:sz="0" w:space="0" w:color="auto"/>
        <w:left w:val="none" w:sz="0" w:space="0" w:color="auto"/>
        <w:bottom w:val="none" w:sz="0" w:space="0" w:color="auto"/>
        <w:right w:val="none" w:sz="0" w:space="0" w:color="auto"/>
      </w:divBdr>
      <w:divsChild>
        <w:div w:id="1558202733">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750"/>
              <w:marBottom w:val="750"/>
              <w:divBdr>
                <w:top w:val="none" w:sz="0" w:space="0" w:color="auto"/>
                <w:left w:val="none" w:sz="0" w:space="0" w:color="auto"/>
                <w:bottom w:val="none" w:sz="0" w:space="0" w:color="auto"/>
                <w:right w:val="none" w:sz="0" w:space="0" w:color="auto"/>
              </w:divBdr>
            </w:div>
          </w:divsChild>
        </w:div>
        <w:div w:id="2130274426">
          <w:marLeft w:val="0"/>
          <w:marRight w:val="0"/>
          <w:marTop w:val="0"/>
          <w:marBottom w:val="0"/>
          <w:divBdr>
            <w:top w:val="none" w:sz="0" w:space="0" w:color="auto"/>
            <w:left w:val="none" w:sz="0" w:space="0" w:color="auto"/>
            <w:bottom w:val="none" w:sz="0" w:space="0" w:color="auto"/>
            <w:right w:val="none" w:sz="0" w:space="0" w:color="auto"/>
          </w:divBdr>
        </w:div>
      </w:divsChild>
    </w:div>
    <w:div w:id="1010372917">
      <w:bodyDiv w:val="1"/>
      <w:marLeft w:val="0"/>
      <w:marRight w:val="0"/>
      <w:marTop w:val="0"/>
      <w:marBottom w:val="0"/>
      <w:divBdr>
        <w:top w:val="none" w:sz="0" w:space="0" w:color="auto"/>
        <w:left w:val="none" w:sz="0" w:space="0" w:color="auto"/>
        <w:bottom w:val="none" w:sz="0" w:space="0" w:color="auto"/>
        <w:right w:val="none" w:sz="0" w:space="0" w:color="auto"/>
      </w:divBdr>
      <w:divsChild>
        <w:div w:id="1527985098">
          <w:marLeft w:val="0"/>
          <w:marRight w:val="0"/>
          <w:marTop w:val="0"/>
          <w:marBottom w:val="0"/>
          <w:divBdr>
            <w:top w:val="none" w:sz="0" w:space="0" w:color="auto"/>
            <w:left w:val="none" w:sz="0" w:space="0" w:color="auto"/>
            <w:bottom w:val="none" w:sz="0" w:space="0" w:color="auto"/>
            <w:right w:val="none" w:sz="0" w:space="0" w:color="auto"/>
          </w:divBdr>
          <w:divsChild>
            <w:div w:id="1184132373">
              <w:marLeft w:val="0"/>
              <w:marRight w:val="0"/>
              <w:marTop w:val="750"/>
              <w:marBottom w:val="750"/>
              <w:divBdr>
                <w:top w:val="none" w:sz="0" w:space="0" w:color="auto"/>
                <w:left w:val="none" w:sz="0" w:space="0" w:color="auto"/>
                <w:bottom w:val="none" w:sz="0" w:space="0" w:color="auto"/>
                <w:right w:val="none" w:sz="0" w:space="0" w:color="auto"/>
              </w:divBdr>
            </w:div>
          </w:divsChild>
        </w:div>
        <w:div w:id="1806310216">
          <w:marLeft w:val="0"/>
          <w:marRight w:val="0"/>
          <w:marTop w:val="0"/>
          <w:marBottom w:val="0"/>
          <w:divBdr>
            <w:top w:val="none" w:sz="0" w:space="0" w:color="auto"/>
            <w:left w:val="none" w:sz="0" w:space="0" w:color="auto"/>
            <w:bottom w:val="none" w:sz="0" w:space="0" w:color="auto"/>
            <w:right w:val="none" w:sz="0" w:space="0" w:color="auto"/>
          </w:divBdr>
        </w:div>
      </w:divsChild>
    </w:div>
    <w:div w:id="1011880087">
      <w:bodyDiv w:val="1"/>
      <w:marLeft w:val="0"/>
      <w:marRight w:val="0"/>
      <w:marTop w:val="0"/>
      <w:marBottom w:val="0"/>
      <w:divBdr>
        <w:top w:val="none" w:sz="0" w:space="0" w:color="auto"/>
        <w:left w:val="none" w:sz="0" w:space="0" w:color="auto"/>
        <w:bottom w:val="none" w:sz="0" w:space="0" w:color="auto"/>
        <w:right w:val="none" w:sz="0" w:space="0" w:color="auto"/>
      </w:divBdr>
      <w:divsChild>
        <w:div w:id="1444885172">
          <w:marLeft w:val="0"/>
          <w:marRight w:val="0"/>
          <w:marTop w:val="225"/>
          <w:marBottom w:val="0"/>
          <w:divBdr>
            <w:top w:val="none" w:sz="0" w:space="0" w:color="auto"/>
            <w:left w:val="none" w:sz="0" w:space="0" w:color="auto"/>
            <w:bottom w:val="none" w:sz="0" w:space="0" w:color="auto"/>
            <w:right w:val="none" w:sz="0" w:space="0" w:color="auto"/>
          </w:divBdr>
        </w:div>
      </w:divsChild>
    </w:div>
    <w:div w:id="1012298679">
      <w:bodyDiv w:val="1"/>
      <w:marLeft w:val="0"/>
      <w:marRight w:val="0"/>
      <w:marTop w:val="0"/>
      <w:marBottom w:val="0"/>
      <w:divBdr>
        <w:top w:val="none" w:sz="0" w:space="0" w:color="auto"/>
        <w:left w:val="none" w:sz="0" w:space="0" w:color="auto"/>
        <w:bottom w:val="none" w:sz="0" w:space="0" w:color="auto"/>
        <w:right w:val="none" w:sz="0" w:space="0" w:color="auto"/>
      </w:divBdr>
      <w:divsChild>
        <w:div w:id="2133208048">
          <w:marLeft w:val="0"/>
          <w:marRight w:val="0"/>
          <w:marTop w:val="0"/>
          <w:marBottom w:val="0"/>
          <w:divBdr>
            <w:top w:val="none" w:sz="0" w:space="0" w:color="auto"/>
            <w:left w:val="none" w:sz="0" w:space="0" w:color="auto"/>
            <w:bottom w:val="none" w:sz="0" w:space="0" w:color="auto"/>
            <w:right w:val="none" w:sz="0" w:space="0" w:color="auto"/>
          </w:divBdr>
        </w:div>
      </w:divsChild>
    </w:div>
    <w:div w:id="1012684302">
      <w:bodyDiv w:val="1"/>
      <w:marLeft w:val="0"/>
      <w:marRight w:val="0"/>
      <w:marTop w:val="0"/>
      <w:marBottom w:val="0"/>
      <w:divBdr>
        <w:top w:val="none" w:sz="0" w:space="0" w:color="auto"/>
        <w:left w:val="none" w:sz="0" w:space="0" w:color="auto"/>
        <w:bottom w:val="none" w:sz="0" w:space="0" w:color="auto"/>
        <w:right w:val="none" w:sz="0" w:space="0" w:color="auto"/>
      </w:divBdr>
    </w:div>
    <w:div w:id="1015694584">
      <w:bodyDiv w:val="1"/>
      <w:marLeft w:val="0"/>
      <w:marRight w:val="0"/>
      <w:marTop w:val="0"/>
      <w:marBottom w:val="0"/>
      <w:divBdr>
        <w:top w:val="none" w:sz="0" w:space="0" w:color="auto"/>
        <w:left w:val="none" w:sz="0" w:space="0" w:color="auto"/>
        <w:bottom w:val="none" w:sz="0" w:space="0" w:color="auto"/>
        <w:right w:val="none" w:sz="0" w:space="0" w:color="auto"/>
      </w:divBdr>
      <w:divsChild>
        <w:div w:id="529224792">
          <w:marLeft w:val="0"/>
          <w:marRight w:val="0"/>
          <w:marTop w:val="0"/>
          <w:marBottom w:val="0"/>
          <w:divBdr>
            <w:top w:val="none" w:sz="0" w:space="0" w:color="auto"/>
            <w:left w:val="none" w:sz="0" w:space="0" w:color="auto"/>
            <w:bottom w:val="none" w:sz="0" w:space="0" w:color="auto"/>
            <w:right w:val="none" w:sz="0" w:space="0" w:color="auto"/>
          </w:divBdr>
          <w:divsChild>
            <w:div w:id="1961760003">
              <w:marLeft w:val="0"/>
              <w:marRight w:val="0"/>
              <w:marTop w:val="750"/>
              <w:marBottom w:val="750"/>
              <w:divBdr>
                <w:top w:val="none" w:sz="0" w:space="0" w:color="auto"/>
                <w:left w:val="none" w:sz="0" w:space="0" w:color="auto"/>
                <w:bottom w:val="none" w:sz="0" w:space="0" w:color="auto"/>
                <w:right w:val="none" w:sz="0" w:space="0" w:color="auto"/>
              </w:divBdr>
            </w:div>
          </w:divsChild>
        </w:div>
        <w:div w:id="1159422697">
          <w:marLeft w:val="0"/>
          <w:marRight w:val="0"/>
          <w:marTop w:val="0"/>
          <w:marBottom w:val="0"/>
          <w:divBdr>
            <w:top w:val="none" w:sz="0" w:space="0" w:color="auto"/>
            <w:left w:val="none" w:sz="0" w:space="0" w:color="auto"/>
            <w:bottom w:val="none" w:sz="0" w:space="0" w:color="auto"/>
            <w:right w:val="none" w:sz="0" w:space="0" w:color="auto"/>
          </w:divBdr>
        </w:div>
      </w:divsChild>
    </w:div>
    <w:div w:id="1018191665">
      <w:bodyDiv w:val="1"/>
      <w:marLeft w:val="0"/>
      <w:marRight w:val="0"/>
      <w:marTop w:val="0"/>
      <w:marBottom w:val="0"/>
      <w:divBdr>
        <w:top w:val="none" w:sz="0" w:space="0" w:color="auto"/>
        <w:left w:val="none" w:sz="0" w:space="0" w:color="auto"/>
        <w:bottom w:val="none" w:sz="0" w:space="0" w:color="auto"/>
        <w:right w:val="none" w:sz="0" w:space="0" w:color="auto"/>
      </w:divBdr>
      <w:divsChild>
        <w:div w:id="127014261">
          <w:marLeft w:val="0"/>
          <w:marRight w:val="0"/>
          <w:marTop w:val="0"/>
          <w:marBottom w:val="0"/>
          <w:divBdr>
            <w:top w:val="none" w:sz="0" w:space="0" w:color="auto"/>
            <w:left w:val="none" w:sz="0" w:space="0" w:color="auto"/>
            <w:bottom w:val="none" w:sz="0" w:space="0" w:color="auto"/>
            <w:right w:val="none" w:sz="0" w:space="0" w:color="auto"/>
          </w:divBdr>
        </w:div>
        <w:div w:id="393623913">
          <w:marLeft w:val="0"/>
          <w:marRight w:val="0"/>
          <w:marTop w:val="0"/>
          <w:marBottom w:val="0"/>
          <w:divBdr>
            <w:top w:val="none" w:sz="0" w:space="0" w:color="auto"/>
            <w:left w:val="none" w:sz="0" w:space="0" w:color="auto"/>
            <w:bottom w:val="none" w:sz="0" w:space="0" w:color="auto"/>
            <w:right w:val="none" w:sz="0" w:space="0" w:color="auto"/>
          </w:divBdr>
          <w:divsChild>
            <w:div w:id="193416927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3551355">
      <w:bodyDiv w:val="1"/>
      <w:marLeft w:val="0"/>
      <w:marRight w:val="0"/>
      <w:marTop w:val="0"/>
      <w:marBottom w:val="0"/>
      <w:divBdr>
        <w:top w:val="none" w:sz="0" w:space="0" w:color="auto"/>
        <w:left w:val="none" w:sz="0" w:space="0" w:color="auto"/>
        <w:bottom w:val="none" w:sz="0" w:space="0" w:color="auto"/>
        <w:right w:val="none" w:sz="0" w:space="0" w:color="auto"/>
      </w:divBdr>
      <w:divsChild>
        <w:div w:id="893392862">
          <w:marLeft w:val="0"/>
          <w:marRight w:val="0"/>
          <w:marTop w:val="0"/>
          <w:marBottom w:val="0"/>
          <w:divBdr>
            <w:top w:val="none" w:sz="0" w:space="0" w:color="auto"/>
            <w:left w:val="none" w:sz="0" w:space="0" w:color="auto"/>
            <w:bottom w:val="none" w:sz="0" w:space="0" w:color="auto"/>
            <w:right w:val="none" w:sz="0" w:space="0" w:color="auto"/>
          </w:divBdr>
        </w:div>
        <w:div w:id="2081829803">
          <w:marLeft w:val="0"/>
          <w:marRight w:val="0"/>
          <w:marTop w:val="0"/>
          <w:marBottom w:val="0"/>
          <w:divBdr>
            <w:top w:val="none" w:sz="0" w:space="0" w:color="auto"/>
            <w:left w:val="none" w:sz="0" w:space="0" w:color="auto"/>
            <w:bottom w:val="none" w:sz="0" w:space="0" w:color="auto"/>
            <w:right w:val="none" w:sz="0" w:space="0" w:color="auto"/>
          </w:divBdr>
          <w:divsChild>
            <w:div w:id="24912136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4329062">
      <w:bodyDiv w:val="1"/>
      <w:marLeft w:val="0"/>
      <w:marRight w:val="0"/>
      <w:marTop w:val="0"/>
      <w:marBottom w:val="0"/>
      <w:divBdr>
        <w:top w:val="none" w:sz="0" w:space="0" w:color="auto"/>
        <w:left w:val="none" w:sz="0" w:space="0" w:color="auto"/>
        <w:bottom w:val="none" w:sz="0" w:space="0" w:color="auto"/>
        <w:right w:val="none" w:sz="0" w:space="0" w:color="auto"/>
      </w:divBdr>
      <w:divsChild>
        <w:div w:id="710692844">
          <w:marLeft w:val="0"/>
          <w:marRight w:val="0"/>
          <w:marTop w:val="0"/>
          <w:marBottom w:val="0"/>
          <w:divBdr>
            <w:top w:val="none" w:sz="0" w:space="0" w:color="auto"/>
            <w:left w:val="none" w:sz="0" w:space="0" w:color="auto"/>
            <w:bottom w:val="none" w:sz="0" w:space="0" w:color="auto"/>
            <w:right w:val="none" w:sz="0" w:space="0" w:color="auto"/>
          </w:divBdr>
        </w:div>
        <w:div w:id="951209714">
          <w:marLeft w:val="0"/>
          <w:marRight w:val="0"/>
          <w:marTop w:val="0"/>
          <w:marBottom w:val="0"/>
          <w:divBdr>
            <w:top w:val="none" w:sz="0" w:space="0" w:color="auto"/>
            <w:left w:val="none" w:sz="0" w:space="0" w:color="auto"/>
            <w:bottom w:val="none" w:sz="0" w:space="0" w:color="auto"/>
            <w:right w:val="none" w:sz="0" w:space="0" w:color="auto"/>
          </w:divBdr>
          <w:divsChild>
            <w:div w:id="111726165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5860063">
      <w:bodyDiv w:val="1"/>
      <w:marLeft w:val="0"/>
      <w:marRight w:val="0"/>
      <w:marTop w:val="0"/>
      <w:marBottom w:val="0"/>
      <w:divBdr>
        <w:top w:val="none" w:sz="0" w:space="0" w:color="auto"/>
        <w:left w:val="none" w:sz="0" w:space="0" w:color="auto"/>
        <w:bottom w:val="none" w:sz="0" w:space="0" w:color="auto"/>
        <w:right w:val="none" w:sz="0" w:space="0" w:color="auto"/>
      </w:divBdr>
      <w:divsChild>
        <w:div w:id="1486320381">
          <w:marLeft w:val="0"/>
          <w:marRight w:val="0"/>
          <w:marTop w:val="0"/>
          <w:marBottom w:val="0"/>
          <w:divBdr>
            <w:top w:val="none" w:sz="0" w:space="0" w:color="auto"/>
            <w:left w:val="none" w:sz="0" w:space="0" w:color="auto"/>
            <w:bottom w:val="none" w:sz="0" w:space="0" w:color="auto"/>
            <w:right w:val="none" w:sz="0" w:space="0" w:color="auto"/>
          </w:divBdr>
          <w:divsChild>
            <w:div w:id="2133786689">
              <w:marLeft w:val="0"/>
              <w:marRight w:val="0"/>
              <w:marTop w:val="750"/>
              <w:marBottom w:val="750"/>
              <w:divBdr>
                <w:top w:val="none" w:sz="0" w:space="0" w:color="auto"/>
                <w:left w:val="none" w:sz="0" w:space="0" w:color="auto"/>
                <w:bottom w:val="none" w:sz="0" w:space="0" w:color="auto"/>
                <w:right w:val="none" w:sz="0" w:space="0" w:color="auto"/>
              </w:divBdr>
            </w:div>
          </w:divsChild>
        </w:div>
        <w:div w:id="1905722730">
          <w:marLeft w:val="0"/>
          <w:marRight w:val="0"/>
          <w:marTop w:val="0"/>
          <w:marBottom w:val="0"/>
          <w:divBdr>
            <w:top w:val="none" w:sz="0" w:space="0" w:color="auto"/>
            <w:left w:val="none" w:sz="0" w:space="0" w:color="auto"/>
            <w:bottom w:val="none" w:sz="0" w:space="0" w:color="auto"/>
            <w:right w:val="none" w:sz="0" w:space="0" w:color="auto"/>
          </w:divBdr>
        </w:div>
      </w:divsChild>
    </w:div>
    <w:div w:id="1026247906">
      <w:bodyDiv w:val="1"/>
      <w:marLeft w:val="0"/>
      <w:marRight w:val="0"/>
      <w:marTop w:val="0"/>
      <w:marBottom w:val="0"/>
      <w:divBdr>
        <w:top w:val="none" w:sz="0" w:space="0" w:color="auto"/>
        <w:left w:val="none" w:sz="0" w:space="0" w:color="auto"/>
        <w:bottom w:val="none" w:sz="0" w:space="0" w:color="auto"/>
        <w:right w:val="none" w:sz="0" w:space="0" w:color="auto"/>
      </w:divBdr>
      <w:divsChild>
        <w:div w:id="2011714302">
          <w:marLeft w:val="0"/>
          <w:marRight w:val="0"/>
          <w:marTop w:val="0"/>
          <w:marBottom w:val="0"/>
          <w:divBdr>
            <w:top w:val="none" w:sz="0" w:space="0" w:color="auto"/>
            <w:left w:val="none" w:sz="0" w:space="0" w:color="auto"/>
            <w:bottom w:val="none" w:sz="0" w:space="0" w:color="auto"/>
            <w:right w:val="none" w:sz="0" w:space="0" w:color="auto"/>
          </w:divBdr>
          <w:divsChild>
            <w:div w:id="1650864074">
              <w:marLeft w:val="0"/>
              <w:marRight w:val="0"/>
              <w:marTop w:val="750"/>
              <w:marBottom w:val="750"/>
              <w:divBdr>
                <w:top w:val="none" w:sz="0" w:space="0" w:color="auto"/>
                <w:left w:val="none" w:sz="0" w:space="0" w:color="auto"/>
                <w:bottom w:val="none" w:sz="0" w:space="0" w:color="auto"/>
                <w:right w:val="none" w:sz="0" w:space="0" w:color="auto"/>
              </w:divBdr>
            </w:div>
          </w:divsChild>
        </w:div>
        <w:div w:id="93786001">
          <w:marLeft w:val="0"/>
          <w:marRight w:val="0"/>
          <w:marTop w:val="0"/>
          <w:marBottom w:val="0"/>
          <w:divBdr>
            <w:top w:val="none" w:sz="0" w:space="0" w:color="auto"/>
            <w:left w:val="none" w:sz="0" w:space="0" w:color="auto"/>
            <w:bottom w:val="none" w:sz="0" w:space="0" w:color="auto"/>
            <w:right w:val="none" w:sz="0" w:space="0" w:color="auto"/>
          </w:divBdr>
        </w:div>
      </w:divsChild>
    </w:div>
    <w:div w:id="1032418361">
      <w:bodyDiv w:val="1"/>
      <w:marLeft w:val="0"/>
      <w:marRight w:val="0"/>
      <w:marTop w:val="0"/>
      <w:marBottom w:val="0"/>
      <w:divBdr>
        <w:top w:val="none" w:sz="0" w:space="0" w:color="auto"/>
        <w:left w:val="none" w:sz="0" w:space="0" w:color="auto"/>
        <w:bottom w:val="none" w:sz="0" w:space="0" w:color="auto"/>
        <w:right w:val="none" w:sz="0" w:space="0" w:color="auto"/>
      </w:divBdr>
      <w:divsChild>
        <w:div w:id="1380860330">
          <w:marLeft w:val="0"/>
          <w:marRight w:val="0"/>
          <w:marTop w:val="0"/>
          <w:marBottom w:val="0"/>
          <w:divBdr>
            <w:top w:val="none" w:sz="0" w:space="0" w:color="auto"/>
            <w:left w:val="none" w:sz="0" w:space="0" w:color="auto"/>
            <w:bottom w:val="none" w:sz="0" w:space="0" w:color="auto"/>
            <w:right w:val="none" w:sz="0" w:space="0" w:color="auto"/>
          </w:divBdr>
        </w:div>
        <w:div w:id="2016951566">
          <w:marLeft w:val="0"/>
          <w:marRight w:val="0"/>
          <w:marTop w:val="0"/>
          <w:marBottom w:val="0"/>
          <w:divBdr>
            <w:top w:val="none" w:sz="0" w:space="0" w:color="auto"/>
            <w:left w:val="none" w:sz="0" w:space="0" w:color="auto"/>
            <w:bottom w:val="none" w:sz="0" w:space="0" w:color="auto"/>
            <w:right w:val="none" w:sz="0" w:space="0" w:color="auto"/>
          </w:divBdr>
          <w:divsChild>
            <w:div w:id="893991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49184384">
      <w:bodyDiv w:val="1"/>
      <w:marLeft w:val="0"/>
      <w:marRight w:val="0"/>
      <w:marTop w:val="0"/>
      <w:marBottom w:val="0"/>
      <w:divBdr>
        <w:top w:val="none" w:sz="0" w:space="0" w:color="auto"/>
        <w:left w:val="none" w:sz="0" w:space="0" w:color="auto"/>
        <w:bottom w:val="none" w:sz="0" w:space="0" w:color="auto"/>
        <w:right w:val="none" w:sz="0" w:space="0" w:color="auto"/>
      </w:divBdr>
    </w:div>
    <w:div w:id="1049576457">
      <w:bodyDiv w:val="1"/>
      <w:marLeft w:val="0"/>
      <w:marRight w:val="0"/>
      <w:marTop w:val="0"/>
      <w:marBottom w:val="0"/>
      <w:divBdr>
        <w:top w:val="none" w:sz="0" w:space="0" w:color="auto"/>
        <w:left w:val="none" w:sz="0" w:space="0" w:color="auto"/>
        <w:bottom w:val="none" w:sz="0" w:space="0" w:color="auto"/>
        <w:right w:val="none" w:sz="0" w:space="0" w:color="auto"/>
      </w:divBdr>
    </w:div>
    <w:div w:id="1053508098">
      <w:bodyDiv w:val="1"/>
      <w:marLeft w:val="0"/>
      <w:marRight w:val="0"/>
      <w:marTop w:val="0"/>
      <w:marBottom w:val="0"/>
      <w:divBdr>
        <w:top w:val="none" w:sz="0" w:space="0" w:color="auto"/>
        <w:left w:val="none" w:sz="0" w:space="0" w:color="auto"/>
        <w:bottom w:val="none" w:sz="0" w:space="0" w:color="auto"/>
        <w:right w:val="none" w:sz="0" w:space="0" w:color="auto"/>
      </w:divBdr>
      <w:divsChild>
        <w:div w:id="222369270">
          <w:marLeft w:val="0"/>
          <w:marRight w:val="0"/>
          <w:marTop w:val="0"/>
          <w:marBottom w:val="0"/>
          <w:divBdr>
            <w:top w:val="none" w:sz="0" w:space="0" w:color="auto"/>
            <w:left w:val="none" w:sz="0" w:space="0" w:color="auto"/>
            <w:bottom w:val="none" w:sz="0" w:space="0" w:color="auto"/>
            <w:right w:val="none" w:sz="0" w:space="0" w:color="auto"/>
          </w:divBdr>
          <w:divsChild>
            <w:div w:id="583999267">
              <w:marLeft w:val="0"/>
              <w:marRight w:val="0"/>
              <w:marTop w:val="750"/>
              <w:marBottom w:val="750"/>
              <w:divBdr>
                <w:top w:val="none" w:sz="0" w:space="0" w:color="auto"/>
                <w:left w:val="none" w:sz="0" w:space="0" w:color="auto"/>
                <w:bottom w:val="none" w:sz="0" w:space="0" w:color="auto"/>
                <w:right w:val="none" w:sz="0" w:space="0" w:color="auto"/>
              </w:divBdr>
            </w:div>
          </w:divsChild>
        </w:div>
        <w:div w:id="327945352">
          <w:marLeft w:val="0"/>
          <w:marRight w:val="0"/>
          <w:marTop w:val="0"/>
          <w:marBottom w:val="0"/>
          <w:divBdr>
            <w:top w:val="none" w:sz="0" w:space="0" w:color="auto"/>
            <w:left w:val="none" w:sz="0" w:space="0" w:color="auto"/>
            <w:bottom w:val="none" w:sz="0" w:space="0" w:color="auto"/>
            <w:right w:val="none" w:sz="0" w:space="0" w:color="auto"/>
          </w:divBdr>
        </w:div>
      </w:divsChild>
    </w:div>
    <w:div w:id="1057777905">
      <w:bodyDiv w:val="1"/>
      <w:marLeft w:val="0"/>
      <w:marRight w:val="0"/>
      <w:marTop w:val="0"/>
      <w:marBottom w:val="0"/>
      <w:divBdr>
        <w:top w:val="none" w:sz="0" w:space="0" w:color="auto"/>
        <w:left w:val="none" w:sz="0" w:space="0" w:color="auto"/>
        <w:bottom w:val="none" w:sz="0" w:space="0" w:color="auto"/>
        <w:right w:val="none" w:sz="0" w:space="0" w:color="auto"/>
      </w:divBdr>
      <w:divsChild>
        <w:div w:id="778572184">
          <w:marLeft w:val="0"/>
          <w:marRight w:val="0"/>
          <w:marTop w:val="0"/>
          <w:marBottom w:val="0"/>
          <w:divBdr>
            <w:top w:val="none" w:sz="0" w:space="0" w:color="auto"/>
            <w:left w:val="none" w:sz="0" w:space="0" w:color="auto"/>
            <w:bottom w:val="none" w:sz="0" w:space="0" w:color="auto"/>
            <w:right w:val="none" w:sz="0" w:space="0" w:color="auto"/>
          </w:divBdr>
          <w:divsChild>
            <w:div w:id="1944066011">
              <w:marLeft w:val="0"/>
              <w:marRight w:val="0"/>
              <w:marTop w:val="750"/>
              <w:marBottom w:val="750"/>
              <w:divBdr>
                <w:top w:val="none" w:sz="0" w:space="0" w:color="auto"/>
                <w:left w:val="none" w:sz="0" w:space="0" w:color="auto"/>
                <w:bottom w:val="none" w:sz="0" w:space="0" w:color="auto"/>
                <w:right w:val="none" w:sz="0" w:space="0" w:color="auto"/>
              </w:divBdr>
            </w:div>
          </w:divsChild>
        </w:div>
        <w:div w:id="1960066034">
          <w:marLeft w:val="0"/>
          <w:marRight w:val="0"/>
          <w:marTop w:val="0"/>
          <w:marBottom w:val="0"/>
          <w:divBdr>
            <w:top w:val="none" w:sz="0" w:space="0" w:color="auto"/>
            <w:left w:val="none" w:sz="0" w:space="0" w:color="auto"/>
            <w:bottom w:val="none" w:sz="0" w:space="0" w:color="auto"/>
            <w:right w:val="none" w:sz="0" w:space="0" w:color="auto"/>
          </w:divBdr>
        </w:div>
      </w:divsChild>
    </w:div>
    <w:div w:id="1061711493">
      <w:bodyDiv w:val="1"/>
      <w:marLeft w:val="0"/>
      <w:marRight w:val="0"/>
      <w:marTop w:val="0"/>
      <w:marBottom w:val="0"/>
      <w:divBdr>
        <w:top w:val="none" w:sz="0" w:space="0" w:color="auto"/>
        <w:left w:val="none" w:sz="0" w:space="0" w:color="auto"/>
        <w:bottom w:val="none" w:sz="0" w:space="0" w:color="auto"/>
        <w:right w:val="none" w:sz="0" w:space="0" w:color="auto"/>
      </w:divBdr>
      <w:divsChild>
        <w:div w:id="724840967">
          <w:marLeft w:val="0"/>
          <w:marRight w:val="0"/>
          <w:marTop w:val="0"/>
          <w:marBottom w:val="0"/>
          <w:divBdr>
            <w:top w:val="none" w:sz="0" w:space="0" w:color="auto"/>
            <w:left w:val="none" w:sz="0" w:space="0" w:color="auto"/>
            <w:bottom w:val="none" w:sz="0" w:space="0" w:color="auto"/>
            <w:right w:val="none" w:sz="0" w:space="0" w:color="auto"/>
          </w:divBdr>
        </w:div>
        <w:div w:id="1622374459">
          <w:marLeft w:val="0"/>
          <w:marRight w:val="0"/>
          <w:marTop w:val="0"/>
          <w:marBottom w:val="0"/>
          <w:divBdr>
            <w:top w:val="none" w:sz="0" w:space="0" w:color="auto"/>
            <w:left w:val="none" w:sz="0" w:space="0" w:color="auto"/>
            <w:bottom w:val="none" w:sz="0" w:space="0" w:color="auto"/>
            <w:right w:val="none" w:sz="0" w:space="0" w:color="auto"/>
          </w:divBdr>
          <w:divsChild>
            <w:div w:id="151803589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73432072">
      <w:bodyDiv w:val="1"/>
      <w:marLeft w:val="0"/>
      <w:marRight w:val="0"/>
      <w:marTop w:val="0"/>
      <w:marBottom w:val="0"/>
      <w:divBdr>
        <w:top w:val="none" w:sz="0" w:space="0" w:color="auto"/>
        <w:left w:val="none" w:sz="0" w:space="0" w:color="auto"/>
        <w:bottom w:val="none" w:sz="0" w:space="0" w:color="auto"/>
        <w:right w:val="none" w:sz="0" w:space="0" w:color="auto"/>
      </w:divBdr>
      <w:divsChild>
        <w:div w:id="1470632257">
          <w:marLeft w:val="0"/>
          <w:marRight w:val="0"/>
          <w:marTop w:val="0"/>
          <w:marBottom w:val="0"/>
          <w:divBdr>
            <w:top w:val="none" w:sz="0" w:space="0" w:color="auto"/>
            <w:left w:val="none" w:sz="0" w:space="0" w:color="auto"/>
            <w:bottom w:val="none" w:sz="0" w:space="0" w:color="auto"/>
            <w:right w:val="none" w:sz="0" w:space="0" w:color="auto"/>
          </w:divBdr>
          <w:divsChild>
            <w:div w:id="703024956">
              <w:marLeft w:val="0"/>
              <w:marRight w:val="0"/>
              <w:marTop w:val="750"/>
              <w:marBottom w:val="750"/>
              <w:divBdr>
                <w:top w:val="none" w:sz="0" w:space="0" w:color="auto"/>
                <w:left w:val="none" w:sz="0" w:space="0" w:color="auto"/>
                <w:bottom w:val="none" w:sz="0" w:space="0" w:color="auto"/>
                <w:right w:val="none" w:sz="0" w:space="0" w:color="auto"/>
              </w:divBdr>
            </w:div>
          </w:divsChild>
        </w:div>
        <w:div w:id="412776687">
          <w:marLeft w:val="0"/>
          <w:marRight w:val="0"/>
          <w:marTop w:val="0"/>
          <w:marBottom w:val="0"/>
          <w:divBdr>
            <w:top w:val="none" w:sz="0" w:space="0" w:color="auto"/>
            <w:left w:val="none" w:sz="0" w:space="0" w:color="auto"/>
            <w:bottom w:val="none" w:sz="0" w:space="0" w:color="auto"/>
            <w:right w:val="none" w:sz="0" w:space="0" w:color="auto"/>
          </w:divBdr>
        </w:div>
        <w:div w:id="638799259">
          <w:marLeft w:val="0"/>
          <w:marRight w:val="0"/>
          <w:marTop w:val="0"/>
          <w:marBottom w:val="0"/>
          <w:divBdr>
            <w:top w:val="none" w:sz="0" w:space="0" w:color="auto"/>
            <w:left w:val="none" w:sz="0" w:space="0" w:color="auto"/>
            <w:bottom w:val="none" w:sz="0" w:space="0" w:color="auto"/>
            <w:right w:val="none" w:sz="0" w:space="0" w:color="auto"/>
          </w:divBdr>
        </w:div>
      </w:divsChild>
    </w:div>
    <w:div w:id="1075009731">
      <w:bodyDiv w:val="1"/>
      <w:marLeft w:val="0"/>
      <w:marRight w:val="0"/>
      <w:marTop w:val="0"/>
      <w:marBottom w:val="0"/>
      <w:divBdr>
        <w:top w:val="none" w:sz="0" w:space="0" w:color="auto"/>
        <w:left w:val="none" w:sz="0" w:space="0" w:color="auto"/>
        <w:bottom w:val="none" w:sz="0" w:space="0" w:color="auto"/>
        <w:right w:val="none" w:sz="0" w:space="0" w:color="auto"/>
      </w:divBdr>
      <w:divsChild>
        <w:div w:id="726956513">
          <w:marLeft w:val="0"/>
          <w:marRight w:val="0"/>
          <w:marTop w:val="0"/>
          <w:marBottom w:val="0"/>
          <w:divBdr>
            <w:top w:val="none" w:sz="0" w:space="0" w:color="auto"/>
            <w:left w:val="none" w:sz="0" w:space="0" w:color="auto"/>
            <w:bottom w:val="none" w:sz="0" w:space="0" w:color="auto"/>
            <w:right w:val="none" w:sz="0" w:space="0" w:color="auto"/>
          </w:divBdr>
          <w:divsChild>
            <w:div w:id="649478046">
              <w:marLeft w:val="0"/>
              <w:marRight w:val="0"/>
              <w:marTop w:val="750"/>
              <w:marBottom w:val="750"/>
              <w:divBdr>
                <w:top w:val="none" w:sz="0" w:space="0" w:color="auto"/>
                <w:left w:val="none" w:sz="0" w:space="0" w:color="auto"/>
                <w:bottom w:val="none" w:sz="0" w:space="0" w:color="auto"/>
                <w:right w:val="none" w:sz="0" w:space="0" w:color="auto"/>
              </w:divBdr>
            </w:div>
          </w:divsChild>
        </w:div>
        <w:div w:id="1210874730">
          <w:marLeft w:val="0"/>
          <w:marRight w:val="0"/>
          <w:marTop w:val="0"/>
          <w:marBottom w:val="0"/>
          <w:divBdr>
            <w:top w:val="none" w:sz="0" w:space="0" w:color="auto"/>
            <w:left w:val="none" w:sz="0" w:space="0" w:color="auto"/>
            <w:bottom w:val="none" w:sz="0" w:space="0" w:color="auto"/>
            <w:right w:val="none" w:sz="0" w:space="0" w:color="auto"/>
          </w:divBdr>
        </w:div>
      </w:divsChild>
    </w:div>
    <w:div w:id="1075585343">
      <w:bodyDiv w:val="1"/>
      <w:marLeft w:val="0"/>
      <w:marRight w:val="0"/>
      <w:marTop w:val="0"/>
      <w:marBottom w:val="0"/>
      <w:divBdr>
        <w:top w:val="none" w:sz="0" w:space="0" w:color="auto"/>
        <w:left w:val="none" w:sz="0" w:space="0" w:color="auto"/>
        <w:bottom w:val="none" w:sz="0" w:space="0" w:color="auto"/>
        <w:right w:val="none" w:sz="0" w:space="0" w:color="auto"/>
      </w:divBdr>
      <w:divsChild>
        <w:div w:id="626476336">
          <w:marLeft w:val="0"/>
          <w:marRight w:val="0"/>
          <w:marTop w:val="0"/>
          <w:marBottom w:val="0"/>
          <w:divBdr>
            <w:top w:val="none" w:sz="0" w:space="0" w:color="auto"/>
            <w:left w:val="none" w:sz="0" w:space="0" w:color="auto"/>
            <w:bottom w:val="none" w:sz="0" w:space="0" w:color="auto"/>
            <w:right w:val="none" w:sz="0" w:space="0" w:color="auto"/>
          </w:divBdr>
          <w:divsChild>
            <w:div w:id="1901867409">
              <w:marLeft w:val="0"/>
              <w:marRight w:val="0"/>
              <w:marTop w:val="750"/>
              <w:marBottom w:val="750"/>
              <w:divBdr>
                <w:top w:val="none" w:sz="0" w:space="0" w:color="auto"/>
                <w:left w:val="none" w:sz="0" w:space="0" w:color="auto"/>
                <w:bottom w:val="none" w:sz="0" w:space="0" w:color="auto"/>
                <w:right w:val="none" w:sz="0" w:space="0" w:color="auto"/>
              </w:divBdr>
            </w:div>
          </w:divsChild>
        </w:div>
        <w:div w:id="1429152255">
          <w:marLeft w:val="0"/>
          <w:marRight w:val="0"/>
          <w:marTop w:val="0"/>
          <w:marBottom w:val="0"/>
          <w:divBdr>
            <w:top w:val="none" w:sz="0" w:space="0" w:color="auto"/>
            <w:left w:val="none" w:sz="0" w:space="0" w:color="auto"/>
            <w:bottom w:val="none" w:sz="0" w:space="0" w:color="auto"/>
            <w:right w:val="none" w:sz="0" w:space="0" w:color="auto"/>
          </w:divBdr>
        </w:div>
      </w:divsChild>
    </w:div>
    <w:div w:id="1079521420">
      <w:bodyDiv w:val="1"/>
      <w:marLeft w:val="0"/>
      <w:marRight w:val="0"/>
      <w:marTop w:val="0"/>
      <w:marBottom w:val="0"/>
      <w:divBdr>
        <w:top w:val="none" w:sz="0" w:space="0" w:color="auto"/>
        <w:left w:val="none" w:sz="0" w:space="0" w:color="auto"/>
        <w:bottom w:val="none" w:sz="0" w:space="0" w:color="auto"/>
        <w:right w:val="none" w:sz="0" w:space="0" w:color="auto"/>
      </w:divBdr>
      <w:divsChild>
        <w:div w:id="1954242381">
          <w:marLeft w:val="0"/>
          <w:marRight w:val="0"/>
          <w:marTop w:val="0"/>
          <w:marBottom w:val="0"/>
          <w:divBdr>
            <w:top w:val="none" w:sz="0" w:space="0" w:color="auto"/>
            <w:left w:val="none" w:sz="0" w:space="0" w:color="auto"/>
            <w:bottom w:val="none" w:sz="0" w:space="0" w:color="auto"/>
            <w:right w:val="none" w:sz="0" w:space="0" w:color="auto"/>
          </w:divBdr>
          <w:divsChild>
            <w:div w:id="1403331322">
              <w:marLeft w:val="0"/>
              <w:marRight w:val="0"/>
              <w:marTop w:val="750"/>
              <w:marBottom w:val="750"/>
              <w:divBdr>
                <w:top w:val="none" w:sz="0" w:space="0" w:color="auto"/>
                <w:left w:val="none" w:sz="0" w:space="0" w:color="auto"/>
                <w:bottom w:val="none" w:sz="0" w:space="0" w:color="auto"/>
                <w:right w:val="none" w:sz="0" w:space="0" w:color="auto"/>
              </w:divBdr>
            </w:div>
          </w:divsChild>
        </w:div>
        <w:div w:id="937951350">
          <w:marLeft w:val="0"/>
          <w:marRight w:val="0"/>
          <w:marTop w:val="0"/>
          <w:marBottom w:val="0"/>
          <w:divBdr>
            <w:top w:val="none" w:sz="0" w:space="0" w:color="auto"/>
            <w:left w:val="none" w:sz="0" w:space="0" w:color="auto"/>
            <w:bottom w:val="none" w:sz="0" w:space="0" w:color="auto"/>
            <w:right w:val="none" w:sz="0" w:space="0" w:color="auto"/>
          </w:divBdr>
        </w:div>
      </w:divsChild>
    </w:div>
    <w:div w:id="1085029711">
      <w:bodyDiv w:val="1"/>
      <w:marLeft w:val="0"/>
      <w:marRight w:val="0"/>
      <w:marTop w:val="0"/>
      <w:marBottom w:val="0"/>
      <w:divBdr>
        <w:top w:val="none" w:sz="0" w:space="0" w:color="auto"/>
        <w:left w:val="none" w:sz="0" w:space="0" w:color="auto"/>
        <w:bottom w:val="none" w:sz="0" w:space="0" w:color="auto"/>
        <w:right w:val="none" w:sz="0" w:space="0" w:color="auto"/>
      </w:divBdr>
      <w:divsChild>
        <w:div w:id="918290603">
          <w:marLeft w:val="0"/>
          <w:marRight w:val="0"/>
          <w:marTop w:val="0"/>
          <w:marBottom w:val="0"/>
          <w:divBdr>
            <w:top w:val="none" w:sz="0" w:space="0" w:color="auto"/>
            <w:left w:val="none" w:sz="0" w:space="0" w:color="auto"/>
            <w:bottom w:val="none" w:sz="0" w:space="0" w:color="auto"/>
            <w:right w:val="none" w:sz="0" w:space="0" w:color="auto"/>
          </w:divBdr>
          <w:divsChild>
            <w:div w:id="878858544">
              <w:marLeft w:val="0"/>
              <w:marRight w:val="0"/>
              <w:marTop w:val="750"/>
              <w:marBottom w:val="750"/>
              <w:divBdr>
                <w:top w:val="none" w:sz="0" w:space="0" w:color="auto"/>
                <w:left w:val="none" w:sz="0" w:space="0" w:color="auto"/>
                <w:bottom w:val="none" w:sz="0" w:space="0" w:color="auto"/>
                <w:right w:val="none" w:sz="0" w:space="0" w:color="auto"/>
              </w:divBdr>
            </w:div>
          </w:divsChild>
        </w:div>
        <w:div w:id="565066381">
          <w:marLeft w:val="0"/>
          <w:marRight w:val="0"/>
          <w:marTop w:val="0"/>
          <w:marBottom w:val="0"/>
          <w:divBdr>
            <w:top w:val="none" w:sz="0" w:space="0" w:color="auto"/>
            <w:left w:val="none" w:sz="0" w:space="0" w:color="auto"/>
            <w:bottom w:val="none" w:sz="0" w:space="0" w:color="auto"/>
            <w:right w:val="none" w:sz="0" w:space="0" w:color="auto"/>
          </w:divBdr>
        </w:div>
      </w:divsChild>
    </w:div>
    <w:div w:id="1085301573">
      <w:bodyDiv w:val="1"/>
      <w:marLeft w:val="0"/>
      <w:marRight w:val="0"/>
      <w:marTop w:val="0"/>
      <w:marBottom w:val="0"/>
      <w:divBdr>
        <w:top w:val="none" w:sz="0" w:space="0" w:color="auto"/>
        <w:left w:val="none" w:sz="0" w:space="0" w:color="auto"/>
        <w:bottom w:val="none" w:sz="0" w:space="0" w:color="auto"/>
        <w:right w:val="none" w:sz="0" w:space="0" w:color="auto"/>
      </w:divBdr>
      <w:divsChild>
        <w:div w:id="1092244334">
          <w:marLeft w:val="0"/>
          <w:marRight w:val="0"/>
          <w:marTop w:val="0"/>
          <w:marBottom w:val="0"/>
          <w:divBdr>
            <w:top w:val="none" w:sz="0" w:space="0" w:color="auto"/>
            <w:left w:val="none" w:sz="0" w:space="0" w:color="auto"/>
            <w:bottom w:val="none" w:sz="0" w:space="0" w:color="auto"/>
            <w:right w:val="none" w:sz="0" w:space="0" w:color="auto"/>
          </w:divBdr>
        </w:div>
        <w:div w:id="1727948682">
          <w:marLeft w:val="0"/>
          <w:marRight w:val="0"/>
          <w:marTop w:val="0"/>
          <w:marBottom w:val="0"/>
          <w:divBdr>
            <w:top w:val="none" w:sz="0" w:space="0" w:color="auto"/>
            <w:left w:val="none" w:sz="0" w:space="0" w:color="auto"/>
            <w:bottom w:val="none" w:sz="0" w:space="0" w:color="auto"/>
            <w:right w:val="none" w:sz="0" w:space="0" w:color="auto"/>
          </w:divBdr>
          <w:divsChild>
            <w:div w:id="213020138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87073054">
      <w:bodyDiv w:val="1"/>
      <w:marLeft w:val="0"/>
      <w:marRight w:val="0"/>
      <w:marTop w:val="0"/>
      <w:marBottom w:val="0"/>
      <w:divBdr>
        <w:top w:val="none" w:sz="0" w:space="0" w:color="auto"/>
        <w:left w:val="none" w:sz="0" w:space="0" w:color="auto"/>
        <w:bottom w:val="none" w:sz="0" w:space="0" w:color="auto"/>
        <w:right w:val="none" w:sz="0" w:space="0" w:color="auto"/>
      </w:divBdr>
      <w:divsChild>
        <w:div w:id="588779437">
          <w:marLeft w:val="0"/>
          <w:marRight w:val="0"/>
          <w:marTop w:val="0"/>
          <w:marBottom w:val="0"/>
          <w:divBdr>
            <w:top w:val="none" w:sz="0" w:space="0" w:color="auto"/>
            <w:left w:val="none" w:sz="0" w:space="0" w:color="auto"/>
            <w:bottom w:val="none" w:sz="0" w:space="0" w:color="auto"/>
            <w:right w:val="none" w:sz="0" w:space="0" w:color="auto"/>
          </w:divBdr>
        </w:div>
        <w:div w:id="1376471350">
          <w:marLeft w:val="0"/>
          <w:marRight w:val="0"/>
          <w:marTop w:val="0"/>
          <w:marBottom w:val="0"/>
          <w:divBdr>
            <w:top w:val="none" w:sz="0" w:space="0" w:color="auto"/>
            <w:left w:val="none" w:sz="0" w:space="0" w:color="auto"/>
            <w:bottom w:val="none" w:sz="0" w:space="0" w:color="auto"/>
            <w:right w:val="none" w:sz="0" w:space="0" w:color="auto"/>
          </w:divBdr>
          <w:divsChild>
            <w:div w:id="854882798">
              <w:marLeft w:val="0"/>
              <w:marRight w:val="0"/>
              <w:marTop w:val="750"/>
              <w:marBottom w:val="750"/>
              <w:divBdr>
                <w:top w:val="none" w:sz="0" w:space="0" w:color="auto"/>
                <w:left w:val="none" w:sz="0" w:space="0" w:color="auto"/>
                <w:bottom w:val="none" w:sz="0" w:space="0" w:color="auto"/>
                <w:right w:val="none" w:sz="0" w:space="0" w:color="auto"/>
              </w:divBdr>
            </w:div>
          </w:divsChild>
        </w:div>
        <w:div w:id="2115786473">
          <w:marLeft w:val="0"/>
          <w:marRight w:val="0"/>
          <w:marTop w:val="0"/>
          <w:marBottom w:val="0"/>
          <w:divBdr>
            <w:top w:val="none" w:sz="0" w:space="0" w:color="auto"/>
            <w:left w:val="none" w:sz="0" w:space="0" w:color="auto"/>
            <w:bottom w:val="none" w:sz="0" w:space="0" w:color="auto"/>
            <w:right w:val="none" w:sz="0" w:space="0" w:color="auto"/>
          </w:divBdr>
        </w:div>
      </w:divsChild>
    </w:div>
    <w:div w:id="1089235668">
      <w:bodyDiv w:val="1"/>
      <w:marLeft w:val="0"/>
      <w:marRight w:val="0"/>
      <w:marTop w:val="0"/>
      <w:marBottom w:val="0"/>
      <w:divBdr>
        <w:top w:val="none" w:sz="0" w:space="0" w:color="auto"/>
        <w:left w:val="none" w:sz="0" w:space="0" w:color="auto"/>
        <w:bottom w:val="none" w:sz="0" w:space="0" w:color="auto"/>
        <w:right w:val="none" w:sz="0" w:space="0" w:color="auto"/>
      </w:divBdr>
    </w:div>
    <w:div w:id="1094785201">
      <w:bodyDiv w:val="1"/>
      <w:marLeft w:val="0"/>
      <w:marRight w:val="0"/>
      <w:marTop w:val="0"/>
      <w:marBottom w:val="0"/>
      <w:divBdr>
        <w:top w:val="none" w:sz="0" w:space="0" w:color="auto"/>
        <w:left w:val="none" w:sz="0" w:space="0" w:color="auto"/>
        <w:bottom w:val="none" w:sz="0" w:space="0" w:color="auto"/>
        <w:right w:val="none" w:sz="0" w:space="0" w:color="auto"/>
      </w:divBdr>
      <w:divsChild>
        <w:div w:id="1823034861">
          <w:marLeft w:val="0"/>
          <w:marRight w:val="0"/>
          <w:marTop w:val="0"/>
          <w:marBottom w:val="0"/>
          <w:divBdr>
            <w:top w:val="none" w:sz="0" w:space="0" w:color="auto"/>
            <w:left w:val="none" w:sz="0" w:space="0" w:color="auto"/>
            <w:bottom w:val="none" w:sz="0" w:space="0" w:color="auto"/>
            <w:right w:val="none" w:sz="0" w:space="0" w:color="auto"/>
          </w:divBdr>
          <w:divsChild>
            <w:div w:id="1990161249">
              <w:marLeft w:val="0"/>
              <w:marRight w:val="0"/>
              <w:marTop w:val="750"/>
              <w:marBottom w:val="750"/>
              <w:divBdr>
                <w:top w:val="none" w:sz="0" w:space="0" w:color="auto"/>
                <w:left w:val="none" w:sz="0" w:space="0" w:color="auto"/>
                <w:bottom w:val="none" w:sz="0" w:space="0" w:color="auto"/>
                <w:right w:val="none" w:sz="0" w:space="0" w:color="auto"/>
              </w:divBdr>
            </w:div>
          </w:divsChild>
        </w:div>
        <w:div w:id="529028390">
          <w:marLeft w:val="0"/>
          <w:marRight w:val="0"/>
          <w:marTop w:val="0"/>
          <w:marBottom w:val="0"/>
          <w:divBdr>
            <w:top w:val="none" w:sz="0" w:space="0" w:color="auto"/>
            <w:left w:val="none" w:sz="0" w:space="0" w:color="auto"/>
            <w:bottom w:val="none" w:sz="0" w:space="0" w:color="auto"/>
            <w:right w:val="none" w:sz="0" w:space="0" w:color="auto"/>
          </w:divBdr>
        </w:div>
      </w:divsChild>
    </w:div>
    <w:div w:id="1095856185">
      <w:bodyDiv w:val="1"/>
      <w:marLeft w:val="0"/>
      <w:marRight w:val="0"/>
      <w:marTop w:val="0"/>
      <w:marBottom w:val="0"/>
      <w:divBdr>
        <w:top w:val="none" w:sz="0" w:space="0" w:color="auto"/>
        <w:left w:val="none" w:sz="0" w:space="0" w:color="auto"/>
        <w:bottom w:val="none" w:sz="0" w:space="0" w:color="auto"/>
        <w:right w:val="none" w:sz="0" w:space="0" w:color="auto"/>
      </w:divBdr>
      <w:divsChild>
        <w:div w:id="652680209">
          <w:marLeft w:val="0"/>
          <w:marRight w:val="0"/>
          <w:marTop w:val="0"/>
          <w:marBottom w:val="0"/>
          <w:divBdr>
            <w:top w:val="none" w:sz="0" w:space="0" w:color="auto"/>
            <w:left w:val="none" w:sz="0" w:space="0" w:color="auto"/>
            <w:bottom w:val="none" w:sz="0" w:space="0" w:color="auto"/>
            <w:right w:val="none" w:sz="0" w:space="0" w:color="auto"/>
          </w:divBdr>
        </w:div>
        <w:div w:id="1338460243">
          <w:marLeft w:val="0"/>
          <w:marRight w:val="0"/>
          <w:marTop w:val="0"/>
          <w:marBottom w:val="0"/>
          <w:divBdr>
            <w:top w:val="none" w:sz="0" w:space="0" w:color="auto"/>
            <w:left w:val="none" w:sz="0" w:space="0" w:color="auto"/>
            <w:bottom w:val="none" w:sz="0" w:space="0" w:color="auto"/>
            <w:right w:val="none" w:sz="0" w:space="0" w:color="auto"/>
          </w:divBdr>
        </w:div>
        <w:div w:id="1533300696">
          <w:marLeft w:val="0"/>
          <w:marRight w:val="0"/>
          <w:marTop w:val="0"/>
          <w:marBottom w:val="0"/>
          <w:divBdr>
            <w:top w:val="none" w:sz="0" w:space="0" w:color="auto"/>
            <w:left w:val="none" w:sz="0" w:space="0" w:color="auto"/>
            <w:bottom w:val="none" w:sz="0" w:space="0" w:color="auto"/>
            <w:right w:val="none" w:sz="0" w:space="0" w:color="auto"/>
          </w:divBdr>
          <w:divsChild>
            <w:div w:id="33904671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98328843">
      <w:bodyDiv w:val="1"/>
      <w:marLeft w:val="0"/>
      <w:marRight w:val="0"/>
      <w:marTop w:val="0"/>
      <w:marBottom w:val="0"/>
      <w:divBdr>
        <w:top w:val="none" w:sz="0" w:space="0" w:color="auto"/>
        <w:left w:val="none" w:sz="0" w:space="0" w:color="auto"/>
        <w:bottom w:val="none" w:sz="0" w:space="0" w:color="auto"/>
        <w:right w:val="none" w:sz="0" w:space="0" w:color="auto"/>
      </w:divBdr>
    </w:div>
    <w:div w:id="1104227988">
      <w:bodyDiv w:val="1"/>
      <w:marLeft w:val="0"/>
      <w:marRight w:val="0"/>
      <w:marTop w:val="0"/>
      <w:marBottom w:val="0"/>
      <w:divBdr>
        <w:top w:val="none" w:sz="0" w:space="0" w:color="auto"/>
        <w:left w:val="none" w:sz="0" w:space="0" w:color="auto"/>
        <w:bottom w:val="none" w:sz="0" w:space="0" w:color="auto"/>
        <w:right w:val="none" w:sz="0" w:space="0" w:color="auto"/>
      </w:divBdr>
    </w:div>
    <w:div w:id="1109424774">
      <w:bodyDiv w:val="1"/>
      <w:marLeft w:val="0"/>
      <w:marRight w:val="0"/>
      <w:marTop w:val="0"/>
      <w:marBottom w:val="0"/>
      <w:divBdr>
        <w:top w:val="none" w:sz="0" w:space="0" w:color="auto"/>
        <w:left w:val="none" w:sz="0" w:space="0" w:color="auto"/>
        <w:bottom w:val="none" w:sz="0" w:space="0" w:color="auto"/>
        <w:right w:val="none" w:sz="0" w:space="0" w:color="auto"/>
      </w:divBdr>
      <w:divsChild>
        <w:div w:id="711658899">
          <w:marLeft w:val="0"/>
          <w:marRight w:val="0"/>
          <w:marTop w:val="0"/>
          <w:marBottom w:val="0"/>
          <w:divBdr>
            <w:top w:val="none" w:sz="0" w:space="0" w:color="auto"/>
            <w:left w:val="none" w:sz="0" w:space="0" w:color="auto"/>
            <w:bottom w:val="none" w:sz="0" w:space="0" w:color="auto"/>
            <w:right w:val="none" w:sz="0" w:space="0" w:color="auto"/>
          </w:divBdr>
        </w:div>
        <w:div w:id="1524056960">
          <w:marLeft w:val="0"/>
          <w:marRight w:val="0"/>
          <w:marTop w:val="0"/>
          <w:marBottom w:val="0"/>
          <w:divBdr>
            <w:top w:val="none" w:sz="0" w:space="0" w:color="auto"/>
            <w:left w:val="none" w:sz="0" w:space="0" w:color="auto"/>
            <w:bottom w:val="none" w:sz="0" w:space="0" w:color="auto"/>
            <w:right w:val="none" w:sz="0" w:space="0" w:color="auto"/>
          </w:divBdr>
          <w:divsChild>
            <w:div w:id="12848499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15904936">
      <w:bodyDiv w:val="1"/>
      <w:marLeft w:val="0"/>
      <w:marRight w:val="0"/>
      <w:marTop w:val="0"/>
      <w:marBottom w:val="0"/>
      <w:divBdr>
        <w:top w:val="none" w:sz="0" w:space="0" w:color="auto"/>
        <w:left w:val="none" w:sz="0" w:space="0" w:color="auto"/>
        <w:bottom w:val="none" w:sz="0" w:space="0" w:color="auto"/>
        <w:right w:val="none" w:sz="0" w:space="0" w:color="auto"/>
      </w:divBdr>
      <w:divsChild>
        <w:div w:id="331643465">
          <w:marLeft w:val="0"/>
          <w:marRight w:val="0"/>
          <w:marTop w:val="0"/>
          <w:marBottom w:val="0"/>
          <w:divBdr>
            <w:top w:val="none" w:sz="0" w:space="0" w:color="auto"/>
            <w:left w:val="none" w:sz="0" w:space="0" w:color="auto"/>
            <w:bottom w:val="none" w:sz="0" w:space="0" w:color="auto"/>
            <w:right w:val="none" w:sz="0" w:space="0" w:color="auto"/>
          </w:divBdr>
          <w:divsChild>
            <w:div w:id="715131398">
              <w:marLeft w:val="0"/>
              <w:marRight w:val="0"/>
              <w:marTop w:val="750"/>
              <w:marBottom w:val="750"/>
              <w:divBdr>
                <w:top w:val="none" w:sz="0" w:space="0" w:color="auto"/>
                <w:left w:val="none" w:sz="0" w:space="0" w:color="auto"/>
                <w:bottom w:val="none" w:sz="0" w:space="0" w:color="auto"/>
                <w:right w:val="none" w:sz="0" w:space="0" w:color="auto"/>
              </w:divBdr>
            </w:div>
          </w:divsChild>
        </w:div>
        <w:div w:id="1860772658">
          <w:marLeft w:val="0"/>
          <w:marRight w:val="0"/>
          <w:marTop w:val="0"/>
          <w:marBottom w:val="0"/>
          <w:divBdr>
            <w:top w:val="none" w:sz="0" w:space="0" w:color="auto"/>
            <w:left w:val="none" w:sz="0" w:space="0" w:color="auto"/>
            <w:bottom w:val="none" w:sz="0" w:space="0" w:color="auto"/>
            <w:right w:val="none" w:sz="0" w:space="0" w:color="auto"/>
          </w:divBdr>
        </w:div>
      </w:divsChild>
    </w:div>
    <w:div w:id="1117260408">
      <w:bodyDiv w:val="1"/>
      <w:marLeft w:val="0"/>
      <w:marRight w:val="0"/>
      <w:marTop w:val="0"/>
      <w:marBottom w:val="0"/>
      <w:divBdr>
        <w:top w:val="none" w:sz="0" w:space="0" w:color="auto"/>
        <w:left w:val="none" w:sz="0" w:space="0" w:color="auto"/>
        <w:bottom w:val="none" w:sz="0" w:space="0" w:color="auto"/>
        <w:right w:val="none" w:sz="0" w:space="0" w:color="auto"/>
      </w:divBdr>
      <w:divsChild>
        <w:div w:id="2134444056">
          <w:marLeft w:val="0"/>
          <w:marRight w:val="0"/>
          <w:marTop w:val="0"/>
          <w:marBottom w:val="0"/>
          <w:divBdr>
            <w:top w:val="none" w:sz="0" w:space="0" w:color="auto"/>
            <w:left w:val="none" w:sz="0" w:space="0" w:color="auto"/>
            <w:bottom w:val="none" w:sz="0" w:space="0" w:color="auto"/>
            <w:right w:val="none" w:sz="0" w:space="0" w:color="auto"/>
          </w:divBdr>
          <w:divsChild>
            <w:div w:id="1321158921">
              <w:marLeft w:val="0"/>
              <w:marRight w:val="0"/>
              <w:marTop w:val="750"/>
              <w:marBottom w:val="750"/>
              <w:divBdr>
                <w:top w:val="none" w:sz="0" w:space="0" w:color="auto"/>
                <w:left w:val="none" w:sz="0" w:space="0" w:color="auto"/>
                <w:bottom w:val="none" w:sz="0" w:space="0" w:color="auto"/>
                <w:right w:val="none" w:sz="0" w:space="0" w:color="auto"/>
              </w:divBdr>
            </w:div>
          </w:divsChild>
        </w:div>
        <w:div w:id="246697334">
          <w:marLeft w:val="0"/>
          <w:marRight w:val="0"/>
          <w:marTop w:val="0"/>
          <w:marBottom w:val="0"/>
          <w:divBdr>
            <w:top w:val="none" w:sz="0" w:space="0" w:color="auto"/>
            <w:left w:val="none" w:sz="0" w:space="0" w:color="auto"/>
            <w:bottom w:val="none" w:sz="0" w:space="0" w:color="auto"/>
            <w:right w:val="none" w:sz="0" w:space="0" w:color="auto"/>
          </w:divBdr>
        </w:div>
      </w:divsChild>
    </w:div>
    <w:div w:id="1118109948">
      <w:bodyDiv w:val="1"/>
      <w:marLeft w:val="0"/>
      <w:marRight w:val="0"/>
      <w:marTop w:val="0"/>
      <w:marBottom w:val="0"/>
      <w:divBdr>
        <w:top w:val="none" w:sz="0" w:space="0" w:color="auto"/>
        <w:left w:val="none" w:sz="0" w:space="0" w:color="auto"/>
        <w:bottom w:val="none" w:sz="0" w:space="0" w:color="auto"/>
        <w:right w:val="none" w:sz="0" w:space="0" w:color="auto"/>
      </w:divBdr>
    </w:div>
    <w:div w:id="1118529363">
      <w:bodyDiv w:val="1"/>
      <w:marLeft w:val="0"/>
      <w:marRight w:val="0"/>
      <w:marTop w:val="0"/>
      <w:marBottom w:val="0"/>
      <w:divBdr>
        <w:top w:val="none" w:sz="0" w:space="0" w:color="auto"/>
        <w:left w:val="none" w:sz="0" w:space="0" w:color="auto"/>
        <w:bottom w:val="none" w:sz="0" w:space="0" w:color="auto"/>
        <w:right w:val="none" w:sz="0" w:space="0" w:color="auto"/>
      </w:divBdr>
    </w:div>
    <w:div w:id="1129397314">
      <w:bodyDiv w:val="1"/>
      <w:marLeft w:val="0"/>
      <w:marRight w:val="0"/>
      <w:marTop w:val="0"/>
      <w:marBottom w:val="0"/>
      <w:divBdr>
        <w:top w:val="none" w:sz="0" w:space="0" w:color="auto"/>
        <w:left w:val="none" w:sz="0" w:space="0" w:color="auto"/>
        <w:bottom w:val="none" w:sz="0" w:space="0" w:color="auto"/>
        <w:right w:val="none" w:sz="0" w:space="0" w:color="auto"/>
      </w:divBdr>
      <w:divsChild>
        <w:div w:id="1652907023">
          <w:marLeft w:val="0"/>
          <w:marRight w:val="0"/>
          <w:marTop w:val="0"/>
          <w:marBottom w:val="0"/>
          <w:divBdr>
            <w:top w:val="none" w:sz="0" w:space="0" w:color="auto"/>
            <w:left w:val="none" w:sz="0" w:space="0" w:color="auto"/>
            <w:bottom w:val="none" w:sz="0" w:space="0" w:color="auto"/>
            <w:right w:val="none" w:sz="0" w:space="0" w:color="auto"/>
          </w:divBdr>
        </w:div>
        <w:div w:id="2118207058">
          <w:marLeft w:val="0"/>
          <w:marRight w:val="0"/>
          <w:marTop w:val="0"/>
          <w:marBottom w:val="0"/>
          <w:divBdr>
            <w:top w:val="none" w:sz="0" w:space="0" w:color="auto"/>
            <w:left w:val="none" w:sz="0" w:space="0" w:color="auto"/>
            <w:bottom w:val="none" w:sz="0" w:space="0" w:color="auto"/>
            <w:right w:val="none" w:sz="0" w:space="0" w:color="auto"/>
          </w:divBdr>
          <w:divsChild>
            <w:div w:id="93894923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31167813">
      <w:bodyDiv w:val="1"/>
      <w:marLeft w:val="0"/>
      <w:marRight w:val="0"/>
      <w:marTop w:val="0"/>
      <w:marBottom w:val="0"/>
      <w:divBdr>
        <w:top w:val="none" w:sz="0" w:space="0" w:color="auto"/>
        <w:left w:val="none" w:sz="0" w:space="0" w:color="auto"/>
        <w:bottom w:val="none" w:sz="0" w:space="0" w:color="auto"/>
        <w:right w:val="none" w:sz="0" w:space="0" w:color="auto"/>
      </w:divBdr>
    </w:div>
    <w:div w:id="1131677686">
      <w:bodyDiv w:val="1"/>
      <w:marLeft w:val="0"/>
      <w:marRight w:val="0"/>
      <w:marTop w:val="0"/>
      <w:marBottom w:val="0"/>
      <w:divBdr>
        <w:top w:val="none" w:sz="0" w:space="0" w:color="auto"/>
        <w:left w:val="none" w:sz="0" w:space="0" w:color="auto"/>
        <w:bottom w:val="none" w:sz="0" w:space="0" w:color="auto"/>
        <w:right w:val="none" w:sz="0" w:space="0" w:color="auto"/>
      </w:divBdr>
      <w:divsChild>
        <w:div w:id="718555790">
          <w:marLeft w:val="0"/>
          <w:marRight w:val="0"/>
          <w:marTop w:val="0"/>
          <w:marBottom w:val="0"/>
          <w:divBdr>
            <w:top w:val="none" w:sz="0" w:space="0" w:color="auto"/>
            <w:left w:val="none" w:sz="0" w:space="0" w:color="auto"/>
            <w:bottom w:val="none" w:sz="0" w:space="0" w:color="auto"/>
            <w:right w:val="none" w:sz="0" w:space="0" w:color="auto"/>
          </w:divBdr>
        </w:div>
        <w:div w:id="1834638574">
          <w:marLeft w:val="0"/>
          <w:marRight w:val="0"/>
          <w:marTop w:val="0"/>
          <w:marBottom w:val="0"/>
          <w:divBdr>
            <w:top w:val="none" w:sz="0" w:space="0" w:color="auto"/>
            <w:left w:val="none" w:sz="0" w:space="0" w:color="auto"/>
            <w:bottom w:val="none" w:sz="0" w:space="0" w:color="auto"/>
            <w:right w:val="none" w:sz="0" w:space="0" w:color="auto"/>
          </w:divBdr>
          <w:divsChild>
            <w:div w:id="8719613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38300269">
      <w:bodyDiv w:val="1"/>
      <w:marLeft w:val="0"/>
      <w:marRight w:val="0"/>
      <w:marTop w:val="0"/>
      <w:marBottom w:val="0"/>
      <w:divBdr>
        <w:top w:val="none" w:sz="0" w:space="0" w:color="auto"/>
        <w:left w:val="none" w:sz="0" w:space="0" w:color="auto"/>
        <w:bottom w:val="none" w:sz="0" w:space="0" w:color="auto"/>
        <w:right w:val="none" w:sz="0" w:space="0" w:color="auto"/>
      </w:divBdr>
    </w:div>
    <w:div w:id="1138886286">
      <w:bodyDiv w:val="1"/>
      <w:marLeft w:val="0"/>
      <w:marRight w:val="0"/>
      <w:marTop w:val="0"/>
      <w:marBottom w:val="0"/>
      <w:divBdr>
        <w:top w:val="none" w:sz="0" w:space="0" w:color="auto"/>
        <w:left w:val="none" w:sz="0" w:space="0" w:color="auto"/>
        <w:bottom w:val="none" w:sz="0" w:space="0" w:color="auto"/>
        <w:right w:val="none" w:sz="0" w:space="0" w:color="auto"/>
      </w:divBdr>
    </w:div>
    <w:div w:id="1149857345">
      <w:bodyDiv w:val="1"/>
      <w:marLeft w:val="0"/>
      <w:marRight w:val="0"/>
      <w:marTop w:val="0"/>
      <w:marBottom w:val="0"/>
      <w:divBdr>
        <w:top w:val="none" w:sz="0" w:space="0" w:color="auto"/>
        <w:left w:val="none" w:sz="0" w:space="0" w:color="auto"/>
        <w:bottom w:val="none" w:sz="0" w:space="0" w:color="auto"/>
        <w:right w:val="none" w:sz="0" w:space="0" w:color="auto"/>
      </w:divBdr>
      <w:divsChild>
        <w:div w:id="172380622">
          <w:marLeft w:val="0"/>
          <w:marRight w:val="0"/>
          <w:marTop w:val="0"/>
          <w:marBottom w:val="0"/>
          <w:divBdr>
            <w:top w:val="none" w:sz="0" w:space="0" w:color="auto"/>
            <w:left w:val="none" w:sz="0" w:space="0" w:color="auto"/>
            <w:bottom w:val="none" w:sz="0" w:space="0" w:color="auto"/>
            <w:right w:val="none" w:sz="0" w:space="0" w:color="auto"/>
          </w:divBdr>
        </w:div>
        <w:div w:id="805706238">
          <w:marLeft w:val="0"/>
          <w:marRight w:val="0"/>
          <w:marTop w:val="0"/>
          <w:marBottom w:val="0"/>
          <w:divBdr>
            <w:top w:val="none" w:sz="0" w:space="0" w:color="auto"/>
            <w:left w:val="none" w:sz="0" w:space="0" w:color="auto"/>
            <w:bottom w:val="none" w:sz="0" w:space="0" w:color="auto"/>
            <w:right w:val="none" w:sz="0" w:space="0" w:color="auto"/>
          </w:divBdr>
          <w:divsChild>
            <w:div w:id="374889556">
              <w:marLeft w:val="0"/>
              <w:marRight w:val="0"/>
              <w:marTop w:val="750"/>
              <w:marBottom w:val="750"/>
              <w:divBdr>
                <w:top w:val="none" w:sz="0" w:space="0" w:color="auto"/>
                <w:left w:val="none" w:sz="0" w:space="0" w:color="auto"/>
                <w:bottom w:val="none" w:sz="0" w:space="0" w:color="auto"/>
                <w:right w:val="none" w:sz="0" w:space="0" w:color="auto"/>
              </w:divBdr>
            </w:div>
          </w:divsChild>
        </w:div>
        <w:div w:id="2116049091">
          <w:marLeft w:val="0"/>
          <w:marRight w:val="0"/>
          <w:marTop w:val="0"/>
          <w:marBottom w:val="0"/>
          <w:divBdr>
            <w:top w:val="none" w:sz="0" w:space="0" w:color="auto"/>
            <w:left w:val="none" w:sz="0" w:space="0" w:color="auto"/>
            <w:bottom w:val="none" w:sz="0" w:space="0" w:color="auto"/>
            <w:right w:val="none" w:sz="0" w:space="0" w:color="auto"/>
          </w:divBdr>
        </w:div>
      </w:divsChild>
    </w:div>
    <w:div w:id="1151366744">
      <w:bodyDiv w:val="1"/>
      <w:marLeft w:val="0"/>
      <w:marRight w:val="0"/>
      <w:marTop w:val="0"/>
      <w:marBottom w:val="0"/>
      <w:divBdr>
        <w:top w:val="none" w:sz="0" w:space="0" w:color="auto"/>
        <w:left w:val="none" w:sz="0" w:space="0" w:color="auto"/>
        <w:bottom w:val="none" w:sz="0" w:space="0" w:color="auto"/>
        <w:right w:val="none" w:sz="0" w:space="0" w:color="auto"/>
      </w:divBdr>
      <w:divsChild>
        <w:div w:id="874196891">
          <w:marLeft w:val="0"/>
          <w:marRight w:val="0"/>
          <w:marTop w:val="0"/>
          <w:marBottom w:val="0"/>
          <w:divBdr>
            <w:top w:val="none" w:sz="0" w:space="0" w:color="auto"/>
            <w:left w:val="none" w:sz="0" w:space="0" w:color="auto"/>
            <w:bottom w:val="none" w:sz="0" w:space="0" w:color="auto"/>
            <w:right w:val="none" w:sz="0" w:space="0" w:color="auto"/>
          </w:divBdr>
          <w:divsChild>
            <w:div w:id="927614562">
              <w:marLeft w:val="0"/>
              <w:marRight w:val="0"/>
              <w:marTop w:val="750"/>
              <w:marBottom w:val="750"/>
              <w:divBdr>
                <w:top w:val="none" w:sz="0" w:space="0" w:color="auto"/>
                <w:left w:val="none" w:sz="0" w:space="0" w:color="auto"/>
                <w:bottom w:val="none" w:sz="0" w:space="0" w:color="auto"/>
                <w:right w:val="none" w:sz="0" w:space="0" w:color="auto"/>
              </w:divBdr>
            </w:div>
          </w:divsChild>
        </w:div>
        <w:div w:id="1521166407">
          <w:marLeft w:val="0"/>
          <w:marRight w:val="0"/>
          <w:marTop w:val="0"/>
          <w:marBottom w:val="0"/>
          <w:divBdr>
            <w:top w:val="none" w:sz="0" w:space="0" w:color="auto"/>
            <w:left w:val="none" w:sz="0" w:space="0" w:color="auto"/>
            <w:bottom w:val="none" w:sz="0" w:space="0" w:color="auto"/>
            <w:right w:val="none" w:sz="0" w:space="0" w:color="auto"/>
          </w:divBdr>
        </w:div>
      </w:divsChild>
    </w:div>
    <w:div w:id="1152327800">
      <w:bodyDiv w:val="1"/>
      <w:marLeft w:val="0"/>
      <w:marRight w:val="0"/>
      <w:marTop w:val="0"/>
      <w:marBottom w:val="0"/>
      <w:divBdr>
        <w:top w:val="none" w:sz="0" w:space="0" w:color="auto"/>
        <w:left w:val="none" w:sz="0" w:space="0" w:color="auto"/>
        <w:bottom w:val="none" w:sz="0" w:space="0" w:color="auto"/>
        <w:right w:val="none" w:sz="0" w:space="0" w:color="auto"/>
      </w:divBdr>
      <w:divsChild>
        <w:div w:id="197666308">
          <w:marLeft w:val="0"/>
          <w:marRight w:val="0"/>
          <w:marTop w:val="0"/>
          <w:marBottom w:val="0"/>
          <w:divBdr>
            <w:top w:val="none" w:sz="0" w:space="0" w:color="auto"/>
            <w:left w:val="none" w:sz="0" w:space="0" w:color="auto"/>
            <w:bottom w:val="none" w:sz="0" w:space="0" w:color="auto"/>
            <w:right w:val="none" w:sz="0" w:space="0" w:color="auto"/>
          </w:divBdr>
          <w:divsChild>
            <w:div w:id="676806861">
              <w:marLeft w:val="0"/>
              <w:marRight w:val="0"/>
              <w:marTop w:val="750"/>
              <w:marBottom w:val="750"/>
              <w:divBdr>
                <w:top w:val="none" w:sz="0" w:space="0" w:color="auto"/>
                <w:left w:val="none" w:sz="0" w:space="0" w:color="auto"/>
                <w:bottom w:val="none" w:sz="0" w:space="0" w:color="auto"/>
                <w:right w:val="none" w:sz="0" w:space="0" w:color="auto"/>
              </w:divBdr>
            </w:div>
          </w:divsChild>
        </w:div>
        <w:div w:id="2055500653">
          <w:marLeft w:val="0"/>
          <w:marRight w:val="0"/>
          <w:marTop w:val="0"/>
          <w:marBottom w:val="0"/>
          <w:divBdr>
            <w:top w:val="none" w:sz="0" w:space="0" w:color="auto"/>
            <w:left w:val="none" w:sz="0" w:space="0" w:color="auto"/>
            <w:bottom w:val="none" w:sz="0" w:space="0" w:color="auto"/>
            <w:right w:val="none" w:sz="0" w:space="0" w:color="auto"/>
          </w:divBdr>
        </w:div>
      </w:divsChild>
    </w:div>
    <w:div w:id="1162501041">
      <w:bodyDiv w:val="1"/>
      <w:marLeft w:val="0"/>
      <w:marRight w:val="0"/>
      <w:marTop w:val="0"/>
      <w:marBottom w:val="0"/>
      <w:divBdr>
        <w:top w:val="none" w:sz="0" w:space="0" w:color="auto"/>
        <w:left w:val="none" w:sz="0" w:space="0" w:color="auto"/>
        <w:bottom w:val="none" w:sz="0" w:space="0" w:color="auto"/>
        <w:right w:val="none" w:sz="0" w:space="0" w:color="auto"/>
      </w:divBdr>
    </w:div>
    <w:div w:id="1164398928">
      <w:bodyDiv w:val="1"/>
      <w:marLeft w:val="0"/>
      <w:marRight w:val="0"/>
      <w:marTop w:val="0"/>
      <w:marBottom w:val="0"/>
      <w:divBdr>
        <w:top w:val="none" w:sz="0" w:space="0" w:color="auto"/>
        <w:left w:val="none" w:sz="0" w:space="0" w:color="auto"/>
        <w:bottom w:val="none" w:sz="0" w:space="0" w:color="auto"/>
        <w:right w:val="none" w:sz="0" w:space="0" w:color="auto"/>
      </w:divBdr>
      <w:divsChild>
        <w:div w:id="500700787">
          <w:marLeft w:val="0"/>
          <w:marRight w:val="0"/>
          <w:marTop w:val="0"/>
          <w:marBottom w:val="0"/>
          <w:divBdr>
            <w:top w:val="none" w:sz="0" w:space="0" w:color="auto"/>
            <w:left w:val="none" w:sz="0" w:space="0" w:color="auto"/>
            <w:bottom w:val="none" w:sz="0" w:space="0" w:color="auto"/>
            <w:right w:val="none" w:sz="0" w:space="0" w:color="auto"/>
          </w:divBdr>
        </w:div>
        <w:div w:id="1036388587">
          <w:marLeft w:val="0"/>
          <w:marRight w:val="0"/>
          <w:marTop w:val="0"/>
          <w:marBottom w:val="0"/>
          <w:divBdr>
            <w:top w:val="none" w:sz="0" w:space="0" w:color="auto"/>
            <w:left w:val="none" w:sz="0" w:space="0" w:color="auto"/>
            <w:bottom w:val="none" w:sz="0" w:space="0" w:color="auto"/>
            <w:right w:val="none" w:sz="0" w:space="0" w:color="auto"/>
          </w:divBdr>
          <w:divsChild>
            <w:div w:id="14747586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67863693">
      <w:bodyDiv w:val="1"/>
      <w:marLeft w:val="0"/>
      <w:marRight w:val="0"/>
      <w:marTop w:val="0"/>
      <w:marBottom w:val="0"/>
      <w:divBdr>
        <w:top w:val="none" w:sz="0" w:space="0" w:color="auto"/>
        <w:left w:val="none" w:sz="0" w:space="0" w:color="auto"/>
        <w:bottom w:val="none" w:sz="0" w:space="0" w:color="auto"/>
        <w:right w:val="none" w:sz="0" w:space="0" w:color="auto"/>
      </w:divBdr>
      <w:divsChild>
        <w:div w:id="95176561">
          <w:marLeft w:val="0"/>
          <w:marRight w:val="0"/>
          <w:marTop w:val="0"/>
          <w:marBottom w:val="0"/>
          <w:divBdr>
            <w:top w:val="none" w:sz="0" w:space="0" w:color="auto"/>
            <w:left w:val="none" w:sz="0" w:space="0" w:color="auto"/>
            <w:bottom w:val="none" w:sz="0" w:space="0" w:color="auto"/>
            <w:right w:val="none" w:sz="0" w:space="0" w:color="auto"/>
          </w:divBdr>
        </w:div>
        <w:div w:id="1043139441">
          <w:marLeft w:val="0"/>
          <w:marRight w:val="0"/>
          <w:marTop w:val="0"/>
          <w:marBottom w:val="0"/>
          <w:divBdr>
            <w:top w:val="none" w:sz="0" w:space="0" w:color="auto"/>
            <w:left w:val="none" w:sz="0" w:space="0" w:color="auto"/>
            <w:bottom w:val="none" w:sz="0" w:space="0" w:color="auto"/>
            <w:right w:val="none" w:sz="0" w:space="0" w:color="auto"/>
          </w:divBdr>
          <w:divsChild>
            <w:div w:id="62659386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68666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433">
          <w:marLeft w:val="0"/>
          <w:marRight w:val="0"/>
          <w:marTop w:val="0"/>
          <w:marBottom w:val="0"/>
          <w:divBdr>
            <w:top w:val="none" w:sz="0" w:space="0" w:color="auto"/>
            <w:left w:val="none" w:sz="0" w:space="0" w:color="auto"/>
            <w:bottom w:val="none" w:sz="0" w:space="0" w:color="auto"/>
            <w:right w:val="none" w:sz="0" w:space="0" w:color="auto"/>
          </w:divBdr>
          <w:divsChild>
            <w:div w:id="1970167926">
              <w:marLeft w:val="0"/>
              <w:marRight w:val="0"/>
              <w:marTop w:val="750"/>
              <w:marBottom w:val="750"/>
              <w:divBdr>
                <w:top w:val="none" w:sz="0" w:space="0" w:color="auto"/>
                <w:left w:val="none" w:sz="0" w:space="0" w:color="auto"/>
                <w:bottom w:val="none" w:sz="0" w:space="0" w:color="auto"/>
                <w:right w:val="none" w:sz="0" w:space="0" w:color="auto"/>
              </w:divBdr>
            </w:div>
          </w:divsChild>
        </w:div>
        <w:div w:id="2118942681">
          <w:marLeft w:val="0"/>
          <w:marRight w:val="0"/>
          <w:marTop w:val="0"/>
          <w:marBottom w:val="0"/>
          <w:divBdr>
            <w:top w:val="none" w:sz="0" w:space="0" w:color="auto"/>
            <w:left w:val="none" w:sz="0" w:space="0" w:color="auto"/>
            <w:bottom w:val="none" w:sz="0" w:space="0" w:color="auto"/>
            <w:right w:val="none" w:sz="0" w:space="0" w:color="auto"/>
          </w:divBdr>
        </w:div>
      </w:divsChild>
    </w:div>
    <w:div w:id="1174220761">
      <w:bodyDiv w:val="1"/>
      <w:marLeft w:val="0"/>
      <w:marRight w:val="0"/>
      <w:marTop w:val="0"/>
      <w:marBottom w:val="0"/>
      <w:divBdr>
        <w:top w:val="none" w:sz="0" w:space="0" w:color="auto"/>
        <w:left w:val="none" w:sz="0" w:space="0" w:color="auto"/>
        <w:bottom w:val="none" w:sz="0" w:space="0" w:color="auto"/>
        <w:right w:val="none" w:sz="0" w:space="0" w:color="auto"/>
      </w:divBdr>
      <w:divsChild>
        <w:div w:id="792334076">
          <w:marLeft w:val="0"/>
          <w:marRight w:val="0"/>
          <w:marTop w:val="0"/>
          <w:marBottom w:val="0"/>
          <w:divBdr>
            <w:top w:val="none" w:sz="0" w:space="0" w:color="auto"/>
            <w:left w:val="none" w:sz="0" w:space="0" w:color="auto"/>
            <w:bottom w:val="none" w:sz="0" w:space="0" w:color="auto"/>
            <w:right w:val="none" w:sz="0" w:space="0" w:color="auto"/>
          </w:divBdr>
          <w:divsChild>
            <w:div w:id="1660038248">
              <w:marLeft w:val="0"/>
              <w:marRight w:val="0"/>
              <w:marTop w:val="750"/>
              <w:marBottom w:val="750"/>
              <w:divBdr>
                <w:top w:val="none" w:sz="0" w:space="0" w:color="auto"/>
                <w:left w:val="none" w:sz="0" w:space="0" w:color="auto"/>
                <w:bottom w:val="none" w:sz="0" w:space="0" w:color="auto"/>
                <w:right w:val="none" w:sz="0" w:space="0" w:color="auto"/>
              </w:divBdr>
            </w:div>
          </w:divsChild>
        </w:div>
        <w:div w:id="1907449401">
          <w:marLeft w:val="0"/>
          <w:marRight w:val="0"/>
          <w:marTop w:val="0"/>
          <w:marBottom w:val="0"/>
          <w:divBdr>
            <w:top w:val="none" w:sz="0" w:space="0" w:color="auto"/>
            <w:left w:val="none" w:sz="0" w:space="0" w:color="auto"/>
            <w:bottom w:val="none" w:sz="0" w:space="0" w:color="auto"/>
            <w:right w:val="none" w:sz="0" w:space="0" w:color="auto"/>
          </w:divBdr>
        </w:div>
      </w:divsChild>
    </w:div>
    <w:div w:id="1181045404">
      <w:bodyDiv w:val="1"/>
      <w:marLeft w:val="0"/>
      <w:marRight w:val="0"/>
      <w:marTop w:val="0"/>
      <w:marBottom w:val="0"/>
      <w:divBdr>
        <w:top w:val="none" w:sz="0" w:space="0" w:color="auto"/>
        <w:left w:val="none" w:sz="0" w:space="0" w:color="auto"/>
        <w:bottom w:val="none" w:sz="0" w:space="0" w:color="auto"/>
        <w:right w:val="none" w:sz="0" w:space="0" w:color="auto"/>
      </w:divBdr>
    </w:div>
    <w:div w:id="1190682280">
      <w:bodyDiv w:val="1"/>
      <w:marLeft w:val="0"/>
      <w:marRight w:val="0"/>
      <w:marTop w:val="0"/>
      <w:marBottom w:val="0"/>
      <w:divBdr>
        <w:top w:val="none" w:sz="0" w:space="0" w:color="auto"/>
        <w:left w:val="none" w:sz="0" w:space="0" w:color="auto"/>
        <w:bottom w:val="none" w:sz="0" w:space="0" w:color="auto"/>
        <w:right w:val="none" w:sz="0" w:space="0" w:color="auto"/>
      </w:divBdr>
      <w:divsChild>
        <w:div w:id="290092345">
          <w:marLeft w:val="0"/>
          <w:marRight w:val="0"/>
          <w:marTop w:val="0"/>
          <w:marBottom w:val="0"/>
          <w:divBdr>
            <w:top w:val="none" w:sz="0" w:space="0" w:color="auto"/>
            <w:left w:val="none" w:sz="0" w:space="0" w:color="auto"/>
            <w:bottom w:val="none" w:sz="0" w:space="0" w:color="auto"/>
            <w:right w:val="none" w:sz="0" w:space="0" w:color="auto"/>
          </w:divBdr>
        </w:div>
        <w:div w:id="1374766689">
          <w:marLeft w:val="0"/>
          <w:marRight w:val="0"/>
          <w:marTop w:val="0"/>
          <w:marBottom w:val="0"/>
          <w:divBdr>
            <w:top w:val="none" w:sz="0" w:space="0" w:color="auto"/>
            <w:left w:val="none" w:sz="0" w:space="0" w:color="auto"/>
            <w:bottom w:val="none" w:sz="0" w:space="0" w:color="auto"/>
            <w:right w:val="none" w:sz="0" w:space="0" w:color="auto"/>
          </w:divBdr>
          <w:divsChild>
            <w:div w:id="1403865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99469818">
      <w:bodyDiv w:val="1"/>
      <w:marLeft w:val="0"/>
      <w:marRight w:val="0"/>
      <w:marTop w:val="0"/>
      <w:marBottom w:val="0"/>
      <w:divBdr>
        <w:top w:val="none" w:sz="0" w:space="0" w:color="auto"/>
        <w:left w:val="none" w:sz="0" w:space="0" w:color="auto"/>
        <w:bottom w:val="none" w:sz="0" w:space="0" w:color="auto"/>
        <w:right w:val="none" w:sz="0" w:space="0" w:color="auto"/>
      </w:divBdr>
      <w:divsChild>
        <w:div w:id="309336213">
          <w:marLeft w:val="0"/>
          <w:marRight w:val="0"/>
          <w:marTop w:val="0"/>
          <w:marBottom w:val="0"/>
          <w:divBdr>
            <w:top w:val="none" w:sz="0" w:space="0" w:color="auto"/>
            <w:left w:val="none" w:sz="0" w:space="0" w:color="auto"/>
            <w:bottom w:val="none" w:sz="0" w:space="0" w:color="auto"/>
            <w:right w:val="none" w:sz="0" w:space="0" w:color="auto"/>
          </w:divBdr>
          <w:divsChild>
            <w:div w:id="1784232220">
              <w:marLeft w:val="0"/>
              <w:marRight w:val="0"/>
              <w:marTop w:val="750"/>
              <w:marBottom w:val="750"/>
              <w:divBdr>
                <w:top w:val="none" w:sz="0" w:space="0" w:color="auto"/>
                <w:left w:val="none" w:sz="0" w:space="0" w:color="auto"/>
                <w:bottom w:val="none" w:sz="0" w:space="0" w:color="auto"/>
                <w:right w:val="none" w:sz="0" w:space="0" w:color="auto"/>
              </w:divBdr>
            </w:div>
          </w:divsChild>
        </w:div>
        <w:div w:id="627515626">
          <w:marLeft w:val="0"/>
          <w:marRight w:val="0"/>
          <w:marTop w:val="0"/>
          <w:marBottom w:val="0"/>
          <w:divBdr>
            <w:top w:val="none" w:sz="0" w:space="0" w:color="auto"/>
            <w:left w:val="none" w:sz="0" w:space="0" w:color="auto"/>
            <w:bottom w:val="none" w:sz="0" w:space="0" w:color="auto"/>
            <w:right w:val="none" w:sz="0" w:space="0" w:color="auto"/>
          </w:divBdr>
        </w:div>
      </w:divsChild>
    </w:div>
    <w:div w:id="1206793480">
      <w:bodyDiv w:val="1"/>
      <w:marLeft w:val="0"/>
      <w:marRight w:val="0"/>
      <w:marTop w:val="0"/>
      <w:marBottom w:val="0"/>
      <w:divBdr>
        <w:top w:val="none" w:sz="0" w:space="0" w:color="auto"/>
        <w:left w:val="none" w:sz="0" w:space="0" w:color="auto"/>
        <w:bottom w:val="none" w:sz="0" w:space="0" w:color="auto"/>
        <w:right w:val="none" w:sz="0" w:space="0" w:color="auto"/>
      </w:divBdr>
      <w:divsChild>
        <w:div w:id="61872488">
          <w:marLeft w:val="0"/>
          <w:marRight w:val="0"/>
          <w:marTop w:val="0"/>
          <w:marBottom w:val="0"/>
          <w:divBdr>
            <w:top w:val="none" w:sz="0" w:space="0" w:color="auto"/>
            <w:left w:val="none" w:sz="0" w:space="0" w:color="auto"/>
            <w:bottom w:val="none" w:sz="0" w:space="0" w:color="auto"/>
            <w:right w:val="none" w:sz="0" w:space="0" w:color="auto"/>
          </w:divBdr>
          <w:divsChild>
            <w:div w:id="1987465121">
              <w:marLeft w:val="0"/>
              <w:marRight w:val="0"/>
              <w:marTop w:val="750"/>
              <w:marBottom w:val="750"/>
              <w:divBdr>
                <w:top w:val="none" w:sz="0" w:space="0" w:color="auto"/>
                <w:left w:val="none" w:sz="0" w:space="0" w:color="auto"/>
                <w:bottom w:val="none" w:sz="0" w:space="0" w:color="auto"/>
                <w:right w:val="none" w:sz="0" w:space="0" w:color="auto"/>
              </w:divBdr>
            </w:div>
          </w:divsChild>
        </w:div>
        <w:div w:id="682820810">
          <w:marLeft w:val="0"/>
          <w:marRight w:val="0"/>
          <w:marTop w:val="0"/>
          <w:marBottom w:val="0"/>
          <w:divBdr>
            <w:top w:val="none" w:sz="0" w:space="0" w:color="auto"/>
            <w:left w:val="none" w:sz="0" w:space="0" w:color="auto"/>
            <w:bottom w:val="none" w:sz="0" w:space="0" w:color="auto"/>
            <w:right w:val="none" w:sz="0" w:space="0" w:color="auto"/>
          </w:divBdr>
        </w:div>
      </w:divsChild>
    </w:div>
    <w:div w:id="1208418902">
      <w:bodyDiv w:val="1"/>
      <w:marLeft w:val="0"/>
      <w:marRight w:val="0"/>
      <w:marTop w:val="0"/>
      <w:marBottom w:val="0"/>
      <w:divBdr>
        <w:top w:val="none" w:sz="0" w:space="0" w:color="auto"/>
        <w:left w:val="none" w:sz="0" w:space="0" w:color="auto"/>
        <w:bottom w:val="none" w:sz="0" w:space="0" w:color="auto"/>
        <w:right w:val="none" w:sz="0" w:space="0" w:color="auto"/>
      </w:divBdr>
      <w:divsChild>
        <w:div w:id="841899063">
          <w:marLeft w:val="0"/>
          <w:marRight w:val="0"/>
          <w:marTop w:val="0"/>
          <w:marBottom w:val="0"/>
          <w:divBdr>
            <w:top w:val="none" w:sz="0" w:space="0" w:color="auto"/>
            <w:left w:val="none" w:sz="0" w:space="0" w:color="auto"/>
            <w:bottom w:val="none" w:sz="0" w:space="0" w:color="auto"/>
            <w:right w:val="none" w:sz="0" w:space="0" w:color="auto"/>
          </w:divBdr>
          <w:divsChild>
            <w:div w:id="879560939">
              <w:marLeft w:val="0"/>
              <w:marRight w:val="0"/>
              <w:marTop w:val="750"/>
              <w:marBottom w:val="750"/>
              <w:divBdr>
                <w:top w:val="none" w:sz="0" w:space="0" w:color="auto"/>
                <w:left w:val="none" w:sz="0" w:space="0" w:color="auto"/>
                <w:bottom w:val="none" w:sz="0" w:space="0" w:color="auto"/>
                <w:right w:val="none" w:sz="0" w:space="0" w:color="auto"/>
              </w:divBdr>
            </w:div>
          </w:divsChild>
        </w:div>
        <w:div w:id="1282375113">
          <w:marLeft w:val="0"/>
          <w:marRight w:val="0"/>
          <w:marTop w:val="0"/>
          <w:marBottom w:val="0"/>
          <w:divBdr>
            <w:top w:val="none" w:sz="0" w:space="0" w:color="auto"/>
            <w:left w:val="none" w:sz="0" w:space="0" w:color="auto"/>
            <w:bottom w:val="none" w:sz="0" w:space="0" w:color="auto"/>
            <w:right w:val="none" w:sz="0" w:space="0" w:color="auto"/>
          </w:divBdr>
        </w:div>
      </w:divsChild>
    </w:div>
    <w:div w:id="1210606380">
      <w:bodyDiv w:val="1"/>
      <w:marLeft w:val="0"/>
      <w:marRight w:val="0"/>
      <w:marTop w:val="0"/>
      <w:marBottom w:val="0"/>
      <w:divBdr>
        <w:top w:val="none" w:sz="0" w:space="0" w:color="auto"/>
        <w:left w:val="none" w:sz="0" w:space="0" w:color="auto"/>
        <w:bottom w:val="none" w:sz="0" w:space="0" w:color="auto"/>
        <w:right w:val="none" w:sz="0" w:space="0" w:color="auto"/>
      </w:divBdr>
      <w:divsChild>
        <w:div w:id="319773364">
          <w:marLeft w:val="0"/>
          <w:marRight w:val="0"/>
          <w:marTop w:val="0"/>
          <w:marBottom w:val="0"/>
          <w:divBdr>
            <w:top w:val="none" w:sz="0" w:space="0" w:color="auto"/>
            <w:left w:val="none" w:sz="0" w:space="0" w:color="auto"/>
            <w:bottom w:val="none" w:sz="0" w:space="0" w:color="auto"/>
            <w:right w:val="none" w:sz="0" w:space="0" w:color="auto"/>
          </w:divBdr>
          <w:divsChild>
            <w:div w:id="1608004795">
              <w:marLeft w:val="0"/>
              <w:marRight w:val="0"/>
              <w:marTop w:val="0"/>
              <w:marBottom w:val="0"/>
              <w:divBdr>
                <w:top w:val="none" w:sz="0" w:space="0" w:color="auto"/>
                <w:left w:val="none" w:sz="0" w:space="0" w:color="auto"/>
                <w:bottom w:val="none" w:sz="0" w:space="0" w:color="auto"/>
                <w:right w:val="none" w:sz="0" w:space="0" w:color="auto"/>
              </w:divBdr>
            </w:div>
          </w:divsChild>
        </w:div>
        <w:div w:id="1241521389">
          <w:marLeft w:val="0"/>
          <w:marRight w:val="0"/>
          <w:marTop w:val="0"/>
          <w:marBottom w:val="0"/>
          <w:divBdr>
            <w:top w:val="none" w:sz="0" w:space="0" w:color="auto"/>
            <w:left w:val="none" w:sz="0" w:space="0" w:color="auto"/>
            <w:bottom w:val="none" w:sz="0" w:space="0" w:color="auto"/>
            <w:right w:val="none" w:sz="0" w:space="0" w:color="auto"/>
          </w:divBdr>
        </w:div>
      </w:divsChild>
    </w:div>
    <w:div w:id="1212694836">
      <w:bodyDiv w:val="1"/>
      <w:marLeft w:val="0"/>
      <w:marRight w:val="0"/>
      <w:marTop w:val="0"/>
      <w:marBottom w:val="0"/>
      <w:divBdr>
        <w:top w:val="none" w:sz="0" w:space="0" w:color="auto"/>
        <w:left w:val="none" w:sz="0" w:space="0" w:color="auto"/>
        <w:bottom w:val="none" w:sz="0" w:space="0" w:color="auto"/>
        <w:right w:val="none" w:sz="0" w:space="0" w:color="auto"/>
      </w:divBdr>
    </w:div>
    <w:div w:id="1213688323">
      <w:bodyDiv w:val="1"/>
      <w:marLeft w:val="0"/>
      <w:marRight w:val="0"/>
      <w:marTop w:val="0"/>
      <w:marBottom w:val="0"/>
      <w:divBdr>
        <w:top w:val="none" w:sz="0" w:space="0" w:color="auto"/>
        <w:left w:val="none" w:sz="0" w:space="0" w:color="auto"/>
        <w:bottom w:val="none" w:sz="0" w:space="0" w:color="auto"/>
        <w:right w:val="none" w:sz="0" w:space="0" w:color="auto"/>
      </w:divBdr>
      <w:divsChild>
        <w:div w:id="847528549">
          <w:marLeft w:val="0"/>
          <w:marRight w:val="0"/>
          <w:marTop w:val="0"/>
          <w:marBottom w:val="0"/>
          <w:divBdr>
            <w:top w:val="none" w:sz="0" w:space="0" w:color="auto"/>
            <w:left w:val="none" w:sz="0" w:space="0" w:color="auto"/>
            <w:bottom w:val="none" w:sz="0" w:space="0" w:color="auto"/>
            <w:right w:val="none" w:sz="0" w:space="0" w:color="auto"/>
          </w:divBdr>
          <w:divsChild>
            <w:div w:id="616644383">
              <w:marLeft w:val="0"/>
              <w:marRight w:val="0"/>
              <w:marTop w:val="750"/>
              <w:marBottom w:val="750"/>
              <w:divBdr>
                <w:top w:val="none" w:sz="0" w:space="0" w:color="auto"/>
                <w:left w:val="none" w:sz="0" w:space="0" w:color="auto"/>
                <w:bottom w:val="none" w:sz="0" w:space="0" w:color="auto"/>
                <w:right w:val="none" w:sz="0" w:space="0" w:color="auto"/>
              </w:divBdr>
            </w:div>
          </w:divsChild>
        </w:div>
        <w:div w:id="1264648948">
          <w:marLeft w:val="0"/>
          <w:marRight w:val="0"/>
          <w:marTop w:val="0"/>
          <w:marBottom w:val="0"/>
          <w:divBdr>
            <w:top w:val="none" w:sz="0" w:space="0" w:color="auto"/>
            <w:left w:val="none" w:sz="0" w:space="0" w:color="auto"/>
            <w:bottom w:val="none" w:sz="0" w:space="0" w:color="auto"/>
            <w:right w:val="none" w:sz="0" w:space="0" w:color="auto"/>
          </w:divBdr>
        </w:div>
      </w:divsChild>
    </w:div>
    <w:div w:id="1214464214">
      <w:bodyDiv w:val="1"/>
      <w:marLeft w:val="0"/>
      <w:marRight w:val="0"/>
      <w:marTop w:val="0"/>
      <w:marBottom w:val="0"/>
      <w:divBdr>
        <w:top w:val="none" w:sz="0" w:space="0" w:color="auto"/>
        <w:left w:val="none" w:sz="0" w:space="0" w:color="auto"/>
        <w:bottom w:val="none" w:sz="0" w:space="0" w:color="auto"/>
        <w:right w:val="none" w:sz="0" w:space="0" w:color="auto"/>
      </w:divBdr>
      <w:divsChild>
        <w:div w:id="1140423370">
          <w:marLeft w:val="0"/>
          <w:marRight w:val="0"/>
          <w:marTop w:val="0"/>
          <w:marBottom w:val="0"/>
          <w:divBdr>
            <w:top w:val="none" w:sz="0" w:space="0" w:color="auto"/>
            <w:left w:val="none" w:sz="0" w:space="0" w:color="auto"/>
            <w:bottom w:val="none" w:sz="0" w:space="0" w:color="auto"/>
            <w:right w:val="none" w:sz="0" w:space="0" w:color="auto"/>
          </w:divBdr>
          <w:divsChild>
            <w:div w:id="775369673">
              <w:marLeft w:val="0"/>
              <w:marRight w:val="0"/>
              <w:marTop w:val="750"/>
              <w:marBottom w:val="750"/>
              <w:divBdr>
                <w:top w:val="none" w:sz="0" w:space="0" w:color="auto"/>
                <w:left w:val="none" w:sz="0" w:space="0" w:color="auto"/>
                <w:bottom w:val="none" w:sz="0" w:space="0" w:color="auto"/>
                <w:right w:val="none" w:sz="0" w:space="0" w:color="auto"/>
              </w:divBdr>
            </w:div>
          </w:divsChild>
        </w:div>
        <w:div w:id="1274823156">
          <w:marLeft w:val="0"/>
          <w:marRight w:val="0"/>
          <w:marTop w:val="0"/>
          <w:marBottom w:val="0"/>
          <w:divBdr>
            <w:top w:val="none" w:sz="0" w:space="0" w:color="auto"/>
            <w:left w:val="none" w:sz="0" w:space="0" w:color="auto"/>
            <w:bottom w:val="none" w:sz="0" w:space="0" w:color="auto"/>
            <w:right w:val="none" w:sz="0" w:space="0" w:color="auto"/>
          </w:divBdr>
        </w:div>
      </w:divsChild>
    </w:div>
    <w:div w:id="1214464845">
      <w:bodyDiv w:val="1"/>
      <w:marLeft w:val="0"/>
      <w:marRight w:val="0"/>
      <w:marTop w:val="0"/>
      <w:marBottom w:val="0"/>
      <w:divBdr>
        <w:top w:val="none" w:sz="0" w:space="0" w:color="auto"/>
        <w:left w:val="none" w:sz="0" w:space="0" w:color="auto"/>
        <w:bottom w:val="none" w:sz="0" w:space="0" w:color="auto"/>
        <w:right w:val="none" w:sz="0" w:space="0" w:color="auto"/>
      </w:divBdr>
    </w:div>
    <w:div w:id="1219629480">
      <w:bodyDiv w:val="1"/>
      <w:marLeft w:val="0"/>
      <w:marRight w:val="0"/>
      <w:marTop w:val="0"/>
      <w:marBottom w:val="0"/>
      <w:divBdr>
        <w:top w:val="none" w:sz="0" w:space="0" w:color="auto"/>
        <w:left w:val="none" w:sz="0" w:space="0" w:color="auto"/>
        <w:bottom w:val="none" w:sz="0" w:space="0" w:color="auto"/>
        <w:right w:val="none" w:sz="0" w:space="0" w:color="auto"/>
      </w:divBdr>
    </w:div>
    <w:div w:id="1221598636">
      <w:bodyDiv w:val="1"/>
      <w:marLeft w:val="0"/>
      <w:marRight w:val="0"/>
      <w:marTop w:val="0"/>
      <w:marBottom w:val="0"/>
      <w:divBdr>
        <w:top w:val="none" w:sz="0" w:space="0" w:color="auto"/>
        <w:left w:val="none" w:sz="0" w:space="0" w:color="auto"/>
        <w:bottom w:val="none" w:sz="0" w:space="0" w:color="auto"/>
        <w:right w:val="none" w:sz="0" w:space="0" w:color="auto"/>
      </w:divBdr>
      <w:divsChild>
        <w:div w:id="1574856184">
          <w:marLeft w:val="0"/>
          <w:marRight w:val="0"/>
          <w:marTop w:val="0"/>
          <w:marBottom w:val="0"/>
          <w:divBdr>
            <w:top w:val="none" w:sz="0" w:space="0" w:color="auto"/>
            <w:left w:val="none" w:sz="0" w:space="0" w:color="auto"/>
            <w:bottom w:val="none" w:sz="0" w:space="0" w:color="auto"/>
            <w:right w:val="none" w:sz="0" w:space="0" w:color="auto"/>
          </w:divBdr>
          <w:divsChild>
            <w:div w:id="610820816">
              <w:marLeft w:val="0"/>
              <w:marRight w:val="0"/>
              <w:marTop w:val="750"/>
              <w:marBottom w:val="750"/>
              <w:divBdr>
                <w:top w:val="none" w:sz="0" w:space="0" w:color="auto"/>
                <w:left w:val="none" w:sz="0" w:space="0" w:color="auto"/>
                <w:bottom w:val="none" w:sz="0" w:space="0" w:color="auto"/>
                <w:right w:val="none" w:sz="0" w:space="0" w:color="auto"/>
              </w:divBdr>
            </w:div>
          </w:divsChild>
        </w:div>
        <w:div w:id="2130738056">
          <w:marLeft w:val="0"/>
          <w:marRight w:val="0"/>
          <w:marTop w:val="0"/>
          <w:marBottom w:val="0"/>
          <w:divBdr>
            <w:top w:val="none" w:sz="0" w:space="0" w:color="auto"/>
            <w:left w:val="none" w:sz="0" w:space="0" w:color="auto"/>
            <w:bottom w:val="none" w:sz="0" w:space="0" w:color="auto"/>
            <w:right w:val="none" w:sz="0" w:space="0" w:color="auto"/>
          </w:divBdr>
        </w:div>
      </w:divsChild>
    </w:div>
    <w:div w:id="1222253999">
      <w:bodyDiv w:val="1"/>
      <w:marLeft w:val="0"/>
      <w:marRight w:val="0"/>
      <w:marTop w:val="0"/>
      <w:marBottom w:val="0"/>
      <w:divBdr>
        <w:top w:val="none" w:sz="0" w:space="0" w:color="auto"/>
        <w:left w:val="none" w:sz="0" w:space="0" w:color="auto"/>
        <w:bottom w:val="none" w:sz="0" w:space="0" w:color="auto"/>
        <w:right w:val="none" w:sz="0" w:space="0" w:color="auto"/>
      </w:divBdr>
      <w:divsChild>
        <w:div w:id="681398589">
          <w:marLeft w:val="0"/>
          <w:marRight w:val="0"/>
          <w:marTop w:val="0"/>
          <w:marBottom w:val="0"/>
          <w:divBdr>
            <w:top w:val="none" w:sz="0" w:space="0" w:color="auto"/>
            <w:left w:val="none" w:sz="0" w:space="0" w:color="auto"/>
            <w:bottom w:val="none" w:sz="0" w:space="0" w:color="auto"/>
            <w:right w:val="none" w:sz="0" w:space="0" w:color="auto"/>
          </w:divBdr>
          <w:divsChild>
            <w:div w:id="631137465">
              <w:marLeft w:val="0"/>
              <w:marRight w:val="0"/>
              <w:marTop w:val="750"/>
              <w:marBottom w:val="750"/>
              <w:divBdr>
                <w:top w:val="none" w:sz="0" w:space="0" w:color="auto"/>
                <w:left w:val="none" w:sz="0" w:space="0" w:color="auto"/>
                <w:bottom w:val="none" w:sz="0" w:space="0" w:color="auto"/>
                <w:right w:val="none" w:sz="0" w:space="0" w:color="auto"/>
              </w:divBdr>
            </w:div>
          </w:divsChild>
        </w:div>
        <w:div w:id="1006056513">
          <w:marLeft w:val="0"/>
          <w:marRight w:val="0"/>
          <w:marTop w:val="0"/>
          <w:marBottom w:val="0"/>
          <w:divBdr>
            <w:top w:val="none" w:sz="0" w:space="0" w:color="auto"/>
            <w:left w:val="none" w:sz="0" w:space="0" w:color="auto"/>
            <w:bottom w:val="none" w:sz="0" w:space="0" w:color="auto"/>
            <w:right w:val="none" w:sz="0" w:space="0" w:color="auto"/>
          </w:divBdr>
        </w:div>
      </w:divsChild>
    </w:div>
    <w:div w:id="1225990683">
      <w:bodyDiv w:val="1"/>
      <w:marLeft w:val="0"/>
      <w:marRight w:val="0"/>
      <w:marTop w:val="0"/>
      <w:marBottom w:val="0"/>
      <w:divBdr>
        <w:top w:val="none" w:sz="0" w:space="0" w:color="auto"/>
        <w:left w:val="none" w:sz="0" w:space="0" w:color="auto"/>
        <w:bottom w:val="none" w:sz="0" w:space="0" w:color="auto"/>
        <w:right w:val="none" w:sz="0" w:space="0" w:color="auto"/>
      </w:divBdr>
      <w:divsChild>
        <w:div w:id="509443116">
          <w:marLeft w:val="0"/>
          <w:marRight w:val="0"/>
          <w:marTop w:val="0"/>
          <w:marBottom w:val="0"/>
          <w:divBdr>
            <w:top w:val="none" w:sz="0" w:space="0" w:color="auto"/>
            <w:left w:val="none" w:sz="0" w:space="0" w:color="auto"/>
            <w:bottom w:val="none" w:sz="0" w:space="0" w:color="auto"/>
            <w:right w:val="none" w:sz="0" w:space="0" w:color="auto"/>
          </w:divBdr>
        </w:div>
        <w:div w:id="1448159889">
          <w:marLeft w:val="0"/>
          <w:marRight w:val="0"/>
          <w:marTop w:val="0"/>
          <w:marBottom w:val="0"/>
          <w:divBdr>
            <w:top w:val="none" w:sz="0" w:space="0" w:color="auto"/>
            <w:left w:val="none" w:sz="0" w:space="0" w:color="auto"/>
            <w:bottom w:val="none" w:sz="0" w:space="0" w:color="auto"/>
            <w:right w:val="none" w:sz="0" w:space="0" w:color="auto"/>
          </w:divBdr>
          <w:divsChild>
            <w:div w:id="82912866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0771186">
      <w:bodyDiv w:val="1"/>
      <w:marLeft w:val="0"/>
      <w:marRight w:val="0"/>
      <w:marTop w:val="0"/>
      <w:marBottom w:val="0"/>
      <w:divBdr>
        <w:top w:val="none" w:sz="0" w:space="0" w:color="auto"/>
        <w:left w:val="none" w:sz="0" w:space="0" w:color="auto"/>
        <w:bottom w:val="none" w:sz="0" w:space="0" w:color="auto"/>
        <w:right w:val="none" w:sz="0" w:space="0" w:color="auto"/>
      </w:divBdr>
      <w:divsChild>
        <w:div w:id="1731803242">
          <w:marLeft w:val="0"/>
          <w:marRight w:val="0"/>
          <w:marTop w:val="0"/>
          <w:marBottom w:val="0"/>
          <w:divBdr>
            <w:top w:val="none" w:sz="0" w:space="0" w:color="auto"/>
            <w:left w:val="none" w:sz="0" w:space="0" w:color="auto"/>
            <w:bottom w:val="none" w:sz="0" w:space="0" w:color="auto"/>
            <w:right w:val="none" w:sz="0" w:space="0" w:color="auto"/>
          </w:divBdr>
        </w:div>
        <w:div w:id="1738094588">
          <w:marLeft w:val="0"/>
          <w:marRight w:val="0"/>
          <w:marTop w:val="0"/>
          <w:marBottom w:val="0"/>
          <w:divBdr>
            <w:top w:val="none" w:sz="0" w:space="0" w:color="auto"/>
            <w:left w:val="none" w:sz="0" w:space="0" w:color="auto"/>
            <w:bottom w:val="none" w:sz="0" w:space="0" w:color="auto"/>
            <w:right w:val="none" w:sz="0" w:space="0" w:color="auto"/>
          </w:divBdr>
          <w:divsChild>
            <w:div w:id="10016160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6936661">
      <w:bodyDiv w:val="1"/>
      <w:marLeft w:val="0"/>
      <w:marRight w:val="0"/>
      <w:marTop w:val="0"/>
      <w:marBottom w:val="0"/>
      <w:divBdr>
        <w:top w:val="none" w:sz="0" w:space="0" w:color="auto"/>
        <w:left w:val="none" w:sz="0" w:space="0" w:color="auto"/>
        <w:bottom w:val="none" w:sz="0" w:space="0" w:color="auto"/>
        <w:right w:val="none" w:sz="0" w:space="0" w:color="auto"/>
      </w:divBdr>
      <w:divsChild>
        <w:div w:id="385766881">
          <w:marLeft w:val="0"/>
          <w:marRight w:val="0"/>
          <w:marTop w:val="0"/>
          <w:marBottom w:val="0"/>
          <w:divBdr>
            <w:top w:val="none" w:sz="0" w:space="0" w:color="auto"/>
            <w:left w:val="none" w:sz="0" w:space="0" w:color="auto"/>
            <w:bottom w:val="none" w:sz="0" w:space="0" w:color="auto"/>
            <w:right w:val="none" w:sz="0" w:space="0" w:color="auto"/>
          </w:divBdr>
        </w:div>
        <w:div w:id="1798446276">
          <w:marLeft w:val="0"/>
          <w:marRight w:val="0"/>
          <w:marTop w:val="0"/>
          <w:marBottom w:val="0"/>
          <w:divBdr>
            <w:top w:val="none" w:sz="0" w:space="0" w:color="auto"/>
            <w:left w:val="none" w:sz="0" w:space="0" w:color="auto"/>
            <w:bottom w:val="none" w:sz="0" w:space="0" w:color="auto"/>
            <w:right w:val="none" w:sz="0" w:space="0" w:color="auto"/>
          </w:divBdr>
          <w:divsChild>
            <w:div w:id="13221974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9829175">
      <w:bodyDiv w:val="1"/>
      <w:marLeft w:val="0"/>
      <w:marRight w:val="0"/>
      <w:marTop w:val="0"/>
      <w:marBottom w:val="0"/>
      <w:divBdr>
        <w:top w:val="none" w:sz="0" w:space="0" w:color="auto"/>
        <w:left w:val="none" w:sz="0" w:space="0" w:color="auto"/>
        <w:bottom w:val="none" w:sz="0" w:space="0" w:color="auto"/>
        <w:right w:val="none" w:sz="0" w:space="0" w:color="auto"/>
      </w:divBdr>
    </w:div>
    <w:div w:id="1246182838">
      <w:bodyDiv w:val="1"/>
      <w:marLeft w:val="0"/>
      <w:marRight w:val="0"/>
      <w:marTop w:val="0"/>
      <w:marBottom w:val="0"/>
      <w:divBdr>
        <w:top w:val="none" w:sz="0" w:space="0" w:color="auto"/>
        <w:left w:val="none" w:sz="0" w:space="0" w:color="auto"/>
        <w:bottom w:val="none" w:sz="0" w:space="0" w:color="auto"/>
        <w:right w:val="none" w:sz="0" w:space="0" w:color="auto"/>
      </w:divBdr>
      <w:divsChild>
        <w:div w:id="695081290">
          <w:marLeft w:val="0"/>
          <w:marRight w:val="0"/>
          <w:marTop w:val="0"/>
          <w:marBottom w:val="0"/>
          <w:divBdr>
            <w:top w:val="none" w:sz="0" w:space="0" w:color="auto"/>
            <w:left w:val="none" w:sz="0" w:space="0" w:color="auto"/>
            <w:bottom w:val="none" w:sz="0" w:space="0" w:color="auto"/>
            <w:right w:val="none" w:sz="0" w:space="0" w:color="auto"/>
          </w:divBdr>
        </w:div>
        <w:div w:id="1359232592">
          <w:marLeft w:val="0"/>
          <w:marRight w:val="0"/>
          <w:marTop w:val="0"/>
          <w:marBottom w:val="0"/>
          <w:divBdr>
            <w:top w:val="none" w:sz="0" w:space="0" w:color="auto"/>
            <w:left w:val="none" w:sz="0" w:space="0" w:color="auto"/>
            <w:bottom w:val="none" w:sz="0" w:space="0" w:color="auto"/>
            <w:right w:val="none" w:sz="0" w:space="0" w:color="auto"/>
          </w:divBdr>
          <w:divsChild>
            <w:div w:id="171862710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46836788">
      <w:bodyDiv w:val="1"/>
      <w:marLeft w:val="0"/>
      <w:marRight w:val="0"/>
      <w:marTop w:val="0"/>
      <w:marBottom w:val="0"/>
      <w:divBdr>
        <w:top w:val="none" w:sz="0" w:space="0" w:color="auto"/>
        <w:left w:val="none" w:sz="0" w:space="0" w:color="auto"/>
        <w:bottom w:val="none" w:sz="0" w:space="0" w:color="auto"/>
        <w:right w:val="none" w:sz="0" w:space="0" w:color="auto"/>
      </w:divBdr>
      <w:divsChild>
        <w:div w:id="616445845">
          <w:marLeft w:val="0"/>
          <w:marRight w:val="0"/>
          <w:marTop w:val="0"/>
          <w:marBottom w:val="0"/>
          <w:divBdr>
            <w:top w:val="none" w:sz="0" w:space="0" w:color="auto"/>
            <w:left w:val="none" w:sz="0" w:space="0" w:color="auto"/>
            <w:bottom w:val="none" w:sz="0" w:space="0" w:color="auto"/>
            <w:right w:val="none" w:sz="0" w:space="0" w:color="auto"/>
          </w:divBdr>
          <w:divsChild>
            <w:div w:id="987049568">
              <w:marLeft w:val="0"/>
              <w:marRight w:val="0"/>
              <w:marTop w:val="750"/>
              <w:marBottom w:val="750"/>
              <w:divBdr>
                <w:top w:val="none" w:sz="0" w:space="0" w:color="auto"/>
                <w:left w:val="none" w:sz="0" w:space="0" w:color="auto"/>
                <w:bottom w:val="none" w:sz="0" w:space="0" w:color="auto"/>
                <w:right w:val="none" w:sz="0" w:space="0" w:color="auto"/>
              </w:divBdr>
            </w:div>
          </w:divsChild>
        </w:div>
        <w:div w:id="1931890098">
          <w:marLeft w:val="0"/>
          <w:marRight w:val="0"/>
          <w:marTop w:val="0"/>
          <w:marBottom w:val="0"/>
          <w:divBdr>
            <w:top w:val="none" w:sz="0" w:space="0" w:color="auto"/>
            <w:left w:val="none" w:sz="0" w:space="0" w:color="auto"/>
            <w:bottom w:val="none" w:sz="0" w:space="0" w:color="auto"/>
            <w:right w:val="none" w:sz="0" w:space="0" w:color="auto"/>
          </w:divBdr>
        </w:div>
      </w:divsChild>
    </w:div>
    <w:div w:id="1247419952">
      <w:bodyDiv w:val="1"/>
      <w:marLeft w:val="0"/>
      <w:marRight w:val="0"/>
      <w:marTop w:val="0"/>
      <w:marBottom w:val="0"/>
      <w:divBdr>
        <w:top w:val="none" w:sz="0" w:space="0" w:color="auto"/>
        <w:left w:val="none" w:sz="0" w:space="0" w:color="auto"/>
        <w:bottom w:val="none" w:sz="0" w:space="0" w:color="auto"/>
        <w:right w:val="none" w:sz="0" w:space="0" w:color="auto"/>
      </w:divBdr>
      <w:divsChild>
        <w:div w:id="647982583">
          <w:marLeft w:val="0"/>
          <w:marRight w:val="0"/>
          <w:marTop w:val="0"/>
          <w:marBottom w:val="0"/>
          <w:divBdr>
            <w:top w:val="none" w:sz="0" w:space="0" w:color="auto"/>
            <w:left w:val="none" w:sz="0" w:space="0" w:color="auto"/>
            <w:bottom w:val="none" w:sz="0" w:space="0" w:color="auto"/>
            <w:right w:val="none" w:sz="0" w:space="0" w:color="auto"/>
          </w:divBdr>
          <w:divsChild>
            <w:div w:id="437608212">
              <w:marLeft w:val="0"/>
              <w:marRight w:val="0"/>
              <w:marTop w:val="750"/>
              <w:marBottom w:val="750"/>
              <w:divBdr>
                <w:top w:val="none" w:sz="0" w:space="0" w:color="auto"/>
                <w:left w:val="none" w:sz="0" w:space="0" w:color="auto"/>
                <w:bottom w:val="none" w:sz="0" w:space="0" w:color="auto"/>
                <w:right w:val="none" w:sz="0" w:space="0" w:color="auto"/>
              </w:divBdr>
            </w:div>
          </w:divsChild>
        </w:div>
        <w:div w:id="1228998892">
          <w:marLeft w:val="0"/>
          <w:marRight w:val="0"/>
          <w:marTop w:val="0"/>
          <w:marBottom w:val="0"/>
          <w:divBdr>
            <w:top w:val="none" w:sz="0" w:space="0" w:color="auto"/>
            <w:left w:val="none" w:sz="0" w:space="0" w:color="auto"/>
            <w:bottom w:val="none" w:sz="0" w:space="0" w:color="auto"/>
            <w:right w:val="none" w:sz="0" w:space="0" w:color="auto"/>
          </w:divBdr>
        </w:div>
      </w:divsChild>
    </w:div>
    <w:div w:id="1254975222">
      <w:bodyDiv w:val="1"/>
      <w:marLeft w:val="0"/>
      <w:marRight w:val="0"/>
      <w:marTop w:val="0"/>
      <w:marBottom w:val="0"/>
      <w:divBdr>
        <w:top w:val="none" w:sz="0" w:space="0" w:color="auto"/>
        <w:left w:val="none" w:sz="0" w:space="0" w:color="auto"/>
        <w:bottom w:val="none" w:sz="0" w:space="0" w:color="auto"/>
        <w:right w:val="none" w:sz="0" w:space="0" w:color="auto"/>
      </w:divBdr>
      <w:divsChild>
        <w:div w:id="335305516">
          <w:marLeft w:val="0"/>
          <w:marRight w:val="0"/>
          <w:marTop w:val="0"/>
          <w:marBottom w:val="0"/>
          <w:divBdr>
            <w:top w:val="none" w:sz="0" w:space="0" w:color="auto"/>
            <w:left w:val="none" w:sz="0" w:space="0" w:color="auto"/>
            <w:bottom w:val="none" w:sz="0" w:space="0" w:color="auto"/>
            <w:right w:val="none" w:sz="0" w:space="0" w:color="auto"/>
          </w:divBdr>
          <w:divsChild>
            <w:div w:id="445733341">
              <w:marLeft w:val="0"/>
              <w:marRight w:val="0"/>
              <w:marTop w:val="750"/>
              <w:marBottom w:val="750"/>
              <w:divBdr>
                <w:top w:val="none" w:sz="0" w:space="0" w:color="auto"/>
                <w:left w:val="none" w:sz="0" w:space="0" w:color="auto"/>
                <w:bottom w:val="none" w:sz="0" w:space="0" w:color="auto"/>
                <w:right w:val="none" w:sz="0" w:space="0" w:color="auto"/>
              </w:divBdr>
            </w:div>
          </w:divsChild>
        </w:div>
        <w:div w:id="1415468650">
          <w:marLeft w:val="0"/>
          <w:marRight w:val="0"/>
          <w:marTop w:val="0"/>
          <w:marBottom w:val="0"/>
          <w:divBdr>
            <w:top w:val="none" w:sz="0" w:space="0" w:color="auto"/>
            <w:left w:val="none" w:sz="0" w:space="0" w:color="auto"/>
            <w:bottom w:val="none" w:sz="0" w:space="0" w:color="auto"/>
            <w:right w:val="none" w:sz="0" w:space="0" w:color="auto"/>
          </w:divBdr>
        </w:div>
      </w:divsChild>
    </w:div>
    <w:div w:id="1255212050">
      <w:bodyDiv w:val="1"/>
      <w:marLeft w:val="0"/>
      <w:marRight w:val="0"/>
      <w:marTop w:val="0"/>
      <w:marBottom w:val="0"/>
      <w:divBdr>
        <w:top w:val="none" w:sz="0" w:space="0" w:color="auto"/>
        <w:left w:val="none" w:sz="0" w:space="0" w:color="auto"/>
        <w:bottom w:val="none" w:sz="0" w:space="0" w:color="auto"/>
        <w:right w:val="none" w:sz="0" w:space="0" w:color="auto"/>
      </w:divBdr>
      <w:divsChild>
        <w:div w:id="1244297123">
          <w:marLeft w:val="0"/>
          <w:marRight w:val="0"/>
          <w:marTop w:val="0"/>
          <w:marBottom w:val="0"/>
          <w:divBdr>
            <w:top w:val="none" w:sz="0" w:space="0" w:color="auto"/>
            <w:left w:val="none" w:sz="0" w:space="0" w:color="auto"/>
            <w:bottom w:val="none" w:sz="0" w:space="0" w:color="auto"/>
            <w:right w:val="none" w:sz="0" w:space="0" w:color="auto"/>
          </w:divBdr>
          <w:divsChild>
            <w:div w:id="2058583761">
              <w:marLeft w:val="0"/>
              <w:marRight w:val="0"/>
              <w:marTop w:val="750"/>
              <w:marBottom w:val="750"/>
              <w:divBdr>
                <w:top w:val="none" w:sz="0" w:space="0" w:color="auto"/>
                <w:left w:val="none" w:sz="0" w:space="0" w:color="auto"/>
                <w:bottom w:val="none" w:sz="0" w:space="0" w:color="auto"/>
                <w:right w:val="none" w:sz="0" w:space="0" w:color="auto"/>
              </w:divBdr>
            </w:div>
          </w:divsChild>
        </w:div>
        <w:div w:id="1112822211">
          <w:marLeft w:val="0"/>
          <w:marRight w:val="0"/>
          <w:marTop w:val="0"/>
          <w:marBottom w:val="0"/>
          <w:divBdr>
            <w:top w:val="none" w:sz="0" w:space="0" w:color="auto"/>
            <w:left w:val="none" w:sz="0" w:space="0" w:color="auto"/>
            <w:bottom w:val="none" w:sz="0" w:space="0" w:color="auto"/>
            <w:right w:val="none" w:sz="0" w:space="0" w:color="auto"/>
          </w:divBdr>
        </w:div>
      </w:divsChild>
    </w:div>
    <w:div w:id="1255629586">
      <w:bodyDiv w:val="1"/>
      <w:marLeft w:val="0"/>
      <w:marRight w:val="0"/>
      <w:marTop w:val="0"/>
      <w:marBottom w:val="0"/>
      <w:divBdr>
        <w:top w:val="none" w:sz="0" w:space="0" w:color="auto"/>
        <w:left w:val="none" w:sz="0" w:space="0" w:color="auto"/>
        <w:bottom w:val="none" w:sz="0" w:space="0" w:color="auto"/>
        <w:right w:val="none" w:sz="0" w:space="0" w:color="auto"/>
      </w:divBdr>
      <w:divsChild>
        <w:div w:id="1278297198">
          <w:marLeft w:val="-225"/>
          <w:marRight w:val="-225"/>
          <w:marTop w:val="0"/>
          <w:marBottom w:val="0"/>
          <w:divBdr>
            <w:top w:val="none" w:sz="0" w:space="0" w:color="auto"/>
            <w:left w:val="none" w:sz="0" w:space="0" w:color="auto"/>
            <w:bottom w:val="none" w:sz="0" w:space="0" w:color="auto"/>
            <w:right w:val="none" w:sz="0" w:space="0" w:color="auto"/>
          </w:divBdr>
          <w:divsChild>
            <w:div w:id="75059961">
              <w:marLeft w:val="0"/>
              <w:marRight w:val="0"/>
              <w:marTop w:val="0"/>
              <w:marBottom w:val="0"/>
              <w:divBdr>
                <w:top w:val="none" w:sz="0" w:space="0" w:color="auto"/>
                <w:left w:val="none" w:sz="0" w:space="0" w:color="auto"/>
                <w:bottom w:val="none" w:sz="0" w:space="0" w:color="auto"/>
                <w:right w:val="none" w:sz="0" w:space="0" w:color="auto"/>
              </w:divBdr>
              <w:divsChild>
                <w:div w:id="328868182">
                  <w:marLeft w:val="0"/>
                  <w:marRight w:val="0"/>
                  <w:marTop w:val="750"/>
                  <w:marBottom w:val="750"/>
                  <w:divBdr>
                    <w:top w:val="none" w:sz="0" w:space="0" w:color="auto"/>
                    <w:left w:val="none" w:sz="0" w:space="0" w:color="auto"/>
                    <w:bottom w:val="none" w:sz="0" w:space="0" w:color="auto"/>
                    <w:right w:val="none" w:sz="0" w:space="0" w:color="auto"/>
                  </w:divBdr>
                </w:div>
              </w:divsChild>
            </w:div>
            <w:div w:id="8144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6655">
      <w:bodyDiv w:val="1"/>
      <w:marLeft w:val="0"/>
      <w:marRight w:val="0"/>
      <w:marTop w:val="0"/>
      <w:marBottom w:val="0"/>
      <w:divBdr>
        <w:top w:val="none" w:sz="0" w:space="0" w:color="auto"/>
        <w:left w:val="none" w:sz="0" w:space="0" w:color="auto"/>
        <w:bottom w:val="none" w:sz="0" w:space="0" w:color="auto"/>
        <w:right w:val="none" w:sz="0" w:space="0" w:color="auto"/>
      </w:divBdr>
      <w:divsChild>
        <w:div w:id="84348159">
          <w:marLeft w:val="0"/>
          <w:marRight w:val="0"/>
          <w:marTop w:val="0"/>
          <w:marBottom w:val="0"/>
          <w:divBdr>
            <w:top w:val="none" w:sz="0" w:space="0" w:color="auto"/>
            <w:left w:val="none" w:sz="0" w:space="0" w:color="auto"/>
            <w:bottom w:val="none" w:sz="0" w:space="0" w:color="auto"/>
            <w:right w:val="none" w:sz="0" w:space="0" w:color="auto"/>
          </w:divBdr>
          <w:divsChild>
            <w:div w:id="498276030">
              <w:marLeft w:val="0"/>
              <w:marRight w:val="0"/>
              <w:marTop w:val="750"/>
              <w:marBottom w:val="750"/>
              <w:divBdr>
                <w:top w:val="none" w:sz="0" w:space="0" w:color="auto"/>
                <w:left w:val="none" w:sz="0" w:space="0" w:color="auto"/>
                <w:bottom w:val="none" w:sz="0" w:space="0" w:color="auto"/>
                <w:right w:val="none" w:sz="0" w:space="0" w:color="auto"/>
              </w:divBdr>
            </w:div>
          </w:divsChild>
        </w:div>
        <w:div w:id="376707402">
          <w:marLeft w:val="0"/>
          <w:marRight w:val="0"/>
          <w:marTop w:val="0"/>
          <w:marBottom w:val="0"/>
          <w:divBdr>
            <w:top w:val="none" w:sz="0" w:space="0" w:color="auto"/>
            <w:left w:val="none" w:sz="0" w:space="0" w:color="auto"/>
            <w:bottom w:val="none" w:sz="0" w:space="0" w:color="auto"/>
            <w:right w:val="none" w:sz="0" w:space="0" w:color="auto"/>
          </w:divBdr>
        </w:div>
      </w:divsChild>
    </w:div>
    <w:div w:id="1266229448">
      <w:bodyDiv w:val="1"/>
      <w:marLeft w:val="0"/>
      <w:marRight w:val="0"/>
      <w:marTop w:val="0"/>
      <w:marBottom w:val="0"/>
      <w:divBdr>
        <w:top w:val="none" w:sz="0" w:space="0" w:color="auto"/>
        <w:left w:val="none" w:sz="0" w:space="0" w:color="auto"/>
        <w:bottom w:val="none" w:sz="0" w:space="0" w:color="auto"/>
        <w:right w:val="none" w:sz="0" w:space="0" w:color="auto"/>
      </w:divBdr>
      <w:divsChild>
        <w:div w:id="886183019">
          <w:marLeft w:val="0"/>
          <w:marRight w:val="0"/>
          <w:marTop w:val="0"/>
          <w:marBottom w:val="0"/>
          <w:divBdr>
            <w:top w:val="none" w:sz="0" w:space="0" w:color="auto"/>
            <w:left w:val="none" w:sz="0" w:space="0" w:color="auto"/>
            <w:bottom w:val="none" w:sz="0" w:space="0" w:color="auto"/>
            <w:right w:val="none" w:sz="0" w:space="0" w:color="auto"/>
          </w:divBdr>
        </w:div>
        <w:div w:id="1437287390">
          <w:marLeft w:val="0"/>
          <w:marRight w:val="0"/>
          <w:marTop w:val="0"/>
          <w:marBottom w:val="0"/>
          <w:divBdr>
            <w:top w:val="none" w:sz="0" w:space="0" w:color="auto"/>
            <w:left w:val="none" w:sz="0" w:space="0" w:color="auto"/>
            <w:bottom w:val="none" w:sz="0" w:space="0" w:color="auto"/>
            <w:right w:val="none" w:sz="0" w:space="0" w:color="auto"/>
          </w:divBdr>
          <w:divsChild>
            <w:div w:id="9268142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68778466">
      <w:bodyDiv w:val="1"/>
      <w:marLeft w:val="0"/>
      <w:marRight w:val="0"/>
      <w:marTop w:val="0"/>
      <w:marBottom w:val="0"/>
      <w:divBdr>
        <w:top w:val="none" w:sz="0" w:space="0" w:color="auto"/>
        <w:left w:val="none" w:sz="0" w:space="0" w:color="auto"/>
        <w:bottom w:val="none" w:sz="0" w:space="0" w:color="auto"/>
        <w:right w:val="none" w:sz="0" w:space="0" w:color="auto"/>
      </w:divBdr>
      <w:divsChild>
        <w:div w:id="1731145968">
          <w:marLeft w:val="0"/>
          <w:marRight w:val="0"/>
          <w:marTop w:val="0"/>
          <w:marBottom w:val="0"/>
          <w:divBdr>
            <w:top w:val="none" w:sz="0" w:space="0" w:color="auto"/>
            <w:left w:val="none" w:sz="0" w:space="0" w:color="auto"/>
            <w:bottom w:val="none" w:sz="0" w:space="0" w:color="auto"/>
            <w:right w:val="none" w:sz="0" w:space="0" w:color="auto"/>
          </w:divBdr>
          <w:divsChild>
            <w:div w:id="313803400">
              <w:marLeft w:val="0"/>
              <w:marRight w:val="0"/>
              <w:marTop w:val="750"/>
              <w:marBottom w:val="750"/>
              <w:divBdr>
                <w:top w:val="none" w:sz="0" w:space="0" w:color="auto"/>
                <w:left w:val="none" w:sz="0" w:space="0" w:color="auto"/>
                <w:bottom w:val="none" w:sz="0" w:space="0" w:color="auto"/>
                <w:right w:val="none" w:sz="0" w:space="0" w:color="auto"/>
              </w:divBdr>
            </w:div>
          </w:divsChild>
        </w:div>
        <w:div w:id="1829907454">
          <w:marLeft w:val="0"/>
          <w:marRight w:val="0"/>
          <w:marTop w:val="0"/>
          <w:marBottom w:val="0"/>
          <w:divBdr>
            <w:top w:val="none" w:sz="0" w:space="0" w:color="auto"/>
            <w:left w:val="none" w:sz="0" w:space="0" w:color="auto"/>
            <w:bottom w:val="none" w:sz="0" w:space="0" w:color="auto"/>
            <w:right w:val="none" w:sz="0" w:space="0" w:color="auto"/>
          </w:divBdr>
        </w:div>
      </w:divsChild>
    </w:div>
    <w:div w:id="1272974966">
      <w:bodyDiv w:val="1"/>
      <w:marLeft w:val="0"/>
      <w:marRight w:val="0"/>
      <w:marTop w:val="0"/>
      <w:marBottom w:val="0"/>
      <w:divBdr>
        <w:top w:val="none" w:sz="0" w:space="0" w:color="auto"/>
        <w:left w:val="none" w:sz="0" w:space="0" w:color="auto"/>
        <w:bottom w:val="none" w:sz="0" w:space="0" w:color="auto"/>
        <w:right w:val="none" w:sz="0" w:space="0" w:color="auto"/>
      </w:divBdr>
      <w:divsChild>
        <w:div w:id="419452591">
          <w:marLeft w:val="0"/>
          <w:marRight w:val="0"/>
          <w:marTop w:val="0"/>
          <w:marBottom w:val="0"/>
          <w:divBdr>
            <w:top w:val="none" w:sz="0" w:space="0" w:color="auto"/>
            <w:left w:val="none" w:sz="0" w:space="0" w:color="auto"/>
            <w:bottom w:val="none" w:sz="0" w:space="0" w:color="auto"/>
            <w:right w:val="none" w:sz="0" w:space="0" w:color="auto"/>
          </w:divBdr>
          <w:divsChild>
            <w:div w:id="763067958">
              <w:marLeft w:val="0"/>
              <w:marRight w:val="0"/>
              <w:marTop w:val="0"/>
              <w:marBottom w:val="0"/>
              <w:divBdr>
                <w:top w:val="none" w:sz="0" w:space="0" w:color="auto"/>
                <w:left w:val="none" w:sz="0" w:space="0" w:color="auto"/>
                <w:bottom w:val="none" w:sz="0" w:space="0" w:color="auto"/>
                <w:right w:val="none" w:sz="0" w:space="0" w:color="auto"/>
              </w:divBdr>
            </w:div>
          </w:divsChild>
        </w:div>
        <w:div w:id="271981248">
          <w:marLeft w:val="0"/>
          <w:marRight w:val="0"/>
          <w:marTop w:val="0"/>
          <w:marBottom w:val="0"/>
          <w:divBdr>
            <w:top w:val="none" w:sz="0" w:space="0" w:color="auto"/>
            <w:left w:val="none" w:sz="0" w:space="0" w:color="auto"/>
            <w:bottom w:val="none" w:sz="0" w:space="0" w:color="auto"/>
            <w:right w:val="none" w:sz="0" w:space="0" w:color="auto"/>
          </w:divBdr>
        </w:div>
      </w:divsChild>
    </w:div>
    <w:div w:id="1296761215">
      <w:bodyDiv w:val="1"/>
      <w:marLeft w:val="0"/>
      <w:marRight w:val="0"/>
      <w:marTop w:val="0"/>
      <w:marBottom w:val="0"/>
      <w:divBdr>
        <w:top w:val="none" w:sz="0" w:space="0" w:color="auto"/>
        <w:left w:val="none" w:sz="0" w:space="0" w:color="auto"/>
        <w:bottom w:val="none" w:sz="0" w:space="0" w:color="auto"/>
        <w:right w:val="none" w:sz="0" w:space="0" w:color="auto"/>
      </w:divBdr>
      <w:divsChild>
        <w:div w:id="1068503893">
          <w:marLeft w:val="0"/>
          <w:marRight w:val="0"/>
          <w:marTop w:val="0"/>
          <w:marBottom w:val="0"/>
          <w:divBdr>
            <w:top w:val="none" w:sz="0" w:space="0" w:color="auto"/>
            <w:left w:val="none" w:sz="0" w:space="0" w:color="auto"/>
            <w:bottom w:val="none" w:sz="0" w:space="0" w:color="auto"/>
            <w:right w:val="none" w:sz="0" w:space="0" w:color="auto"/>
          </w:divBdr>
          <w:divsChild>
            <w:div w:id="1909027242">
              <w:marLeft w:val="0"/>
              <w:marRight w:val="0"/>
              <w:marTop w:val="750"/>
              <w:marBottom w:val="750"/>
              <w:divBdr>
                <w:top w:val="none" w:sz="0" w:space="0" w:color="auto"/>
                <w:left w:val="none" w:sz="0" w:space="0" w:color="auto"/>
                <w:bottom w:val="none" w:sz="0" w:space="0" w:color="auto"/>
                <w:right w:val="none" w:sz="0" w:space="0" w:color="auto"/>
              </w:divBdr>
            </w:div>
          </w:divsChild>
        </w:div>
        <w:div w:id="782268276">
          <w:marLeft w:val="0"/>
          <w:marRight w:val="0"/>
          <w:marTop w:val="0"/>
          <w:marBottom w:val="0"/>
          <w:divBdr>
            <w:top w:val="none" w:sz="0" w:space="0" w:color="auto"/>
            <w:left w:val="none" w:sz="0" w:space="0" w:color="auto"/>
            <w:bottom w:val="none" w:sz="0" w:space="0" w:color="auto"/>
            <w:right w:val="none" w:sz="0" w:space="0" w:color="auto"/>
          </w:divBdr>
        </w:div>
      </w:divsChild>
    </w:div>
    <w:div w:id="1298805004">
      <w:bodyDiv w:val="1"/>
      <w:marLeft w:val="0"/>
      <w:marRight w:val="0"/>
      <w:marTop w:val="0"/>
      <w:marBottom w:val="0"/>
      <w:divBdr>
        <w:top w:val="none" w:sz="0" w:space="0" w:color="auto"/>
        <w:left w:val="none" w:sz="0" w:space="0" w:color="auto"/>
        <w:bottom w:val="none" w:sz="0" w:space="0" w:color="auto"/>
        <w:right w:val="none" w:sz="0" w:space="0" w:color="auto"/>
      </w:divBdr>
      <w:divsChild>
        <w:div w:id="976108874">
          <w:marLeft w:val="0"/>
          <w:marRight w:val="0"/>
          <w:marTop w:val="0"/>
          <w:marBottom w:val="0"/>
          <w:divBdr>
            <w:top w:val="none" w:sz="0" w:space="0" w:color="auto"/>
            <w:left w:val="none" w:sz="0" w:space="0" w:color="auto"/>
            <w:bottom w:val="none" w:sz="0" w:space="0" w:color="auto"/>
            <w:right w:val="none" w:sz="0" w:space="0" w:color="auto"/>
          </w:divBdr>
          <w:divsChild>
            <w:div w:id="1270971279">
              <w:marLeft w:val="0"/>
              <w:marRight w:val="0"/>
              <w:marTop w:val="750"/>
              <w:marBottom w:val="750"/>
              <w:divBdr>
                <w:top w:val="none" w:sz="0" w:space="0" w:color="auto"/>
                <w:left w:val="none" w:sz="0" w:space="0" w:color="auto"/>
                <w:bottom w:val="none" w:sz="0" w:space="0" w:color="auto"/>
                <w:right w:val="none" w:sz="0" w:space="0" w:color="auto"/>
              </w:divBdr>
            </w:div>
          </w:divsChild>
        </w:div>
        <w:div w:id="1798523227">
          <w:marLeft w:val="0"/>
          <w:marRight w:val="0"/>
          <w:marTop w:val="0"/>
          <w:marBottom w:val="0"/>
          <w:divBdr>
            <w:top w:val="none" w:sz="0" w:space="0" w:color="auto"/>
            <w:left w:val="none" w:sz="0" w:space="0" w:color="auto"/>
            <w:bottom w:val="none" w:sz="0" w:space="0" w:color="auto"/>
            <w:right w:val="none" w:sz="0" w:space="0" w:color="auto"/>
          </w:divBdr>
        </w:div>
      </w:divsChild>
    </w:div>
    <w:div w:id="1306397507">
      <w:bodyDiv w:val="1"/>
      <w:marLeft w:val="0"/>
      <w:marRight w:val="0"/>
      <w:marTop w:val="0"/>
      <w:marBottom w:val="0"/>
      <w:divBdr>
        <w:top w:val="none" w:sz="0" w:space="0" w:color="auto"/>
        <w:left w:val="none" w:sz="0" w:space="0" w:color="auto"/>
        <w:bottom w:val="none" w:sz="0" w:space="0" w:color="auto"/>
        <w:right w:val="none" w:sz="0" w:space="0" w:color="auto"/>
      </w:divBdr>
    </w:div>
    <w:div w:id="1310746686">
      <w:bodyDiv w:val="1"/>
      <w:marLeft w:val="0"/>
      <w:marRight w:val="0"/>
      <w:marTop w:val="0"/>
      <w:marBottom w:val="0"/>
      <w:divBdr>
        <w:top w:val="none" w:sz="0" w:space="0" w:color="auto"/>
        <w:left w:val="none" w:sz="0" w:space="0" w:color="auto"/>
        <w:bottom w:val="none" w:sz="0" w:space="0" w:color="auto"/>
        <w:right w:val="none" w:sz="0" w:space="0" w:color="auto"/>
      </w:divBdr>
    </w:div>
    <w:div w:id="1311714097">
      <w:bodyDiv w:val="1"/>
      <w:marLeft w:val="0"/>
      <w:marRight w:val="0"/>
      <w:marTop w:val="0"/>
      <w:marBottom w:val="0"/>
      <w:divBdr>
        <w:top w:val="none" w:sz="0" w:space="0" w:color="auto"/>
        <w:left w:val="none" w:sz="0" w:space="0" w:color="auto"/>
        <w:bottom w:val="none" w:sz="0" w:space="0" w:color="auto"/>
        <w:right w:val="none" w:sz="0" w:space="0" w:color="auto"/>
      </w:divBdr>
    </w:div>
    <w:div w:id="1312052219">
      <w:bodyDiv w:val="1"/>
      <w:marLeft w:val="0"/>
      <w:marRight w:val="0"/>
      <w:marTop w:val="0"/>
      <w:marBottom w:val="0"/>
      <w:divBdr>
        <w:top w:val="none" w:sz="0" w:space="0" w:color="auto"/>
        <w:left w:val="none" w:sz="0" w:space="0" w:color="auto"/>
        <w:bottom w:val="none" w:sz="0" w:space="0" w:color="auto"/>
        <w:right w:val="none" w:sz="0" w:space="0" w:color="auto"/>
      </w:divBdr>
      <w:divsChild>
        <w:div w:id="1806192160">
          <w:marLeft w:val="0"/>
          <w:marRight w:val="0"/>
          <w:marTop w:val="360"/>
          <w:marBottom w:val="0"/>
          <w:divBdr>
            <w:top w:val="none" w:sz="0" w:space="0" w:color="auto"/>
            <w:left w:val="none" w:sz="0" w:space="0" w:color="auto"/>
            <w:bottom w:val="none" w:sz="0" w:space="0" w:color="auto"/>
            <w:right w:val="none" w:sz="0" w:space="0" w:color="auto"/>
          </w:divBdr>
        </w:div>
      </w:divsChild>
    </w:div>
    <w:div w:id="1316832554">
      <w:bodyDiv w:val="1"/>
      <w:marLeft w:val="0"/>
      <w:marRight w:val="0"/>
      <w:marTop w:val="0"/>
      <w:marBottom w:val="0"/>
      <w:divBdr>
        <w:top w:val="none" w:sz="0" w:space="0" w:color="auto"/>
        <w:left w:val="none" w:sz="0" w:space="0" w:color="auto"/>
        <w:bottom w:val="none" w:sz="0" w:space="0" w:color="auto"/>
        <w:right w:val="none" w:sz="0" w:space="0" w:color="auto"/>
      </w:divBdr>
      <w:divsChild>
        <w:div w:id="637732437">
          <w:marLeft w:val="0"/>
          <w:marRight w:val="0"/>
          <w:marTop w:val="0"/>
          <w:marBottom w:val="0"/>
          <w:divBdr>
            <w:top w:val="none" w:sz="0" w:space="0" w:color="auto"/>
            <w:left w:val="none" w:sz="0" w:space="0" w:color="auto"/>
            <w:bottom w:val="none" w:sz="0" w:space="0" w:color="auto"/>
            <w:right w:val="none" w:sz="0" w:space="0" w:color="auto"/>
          </w:divBdr>
          <w:divsChild>
            <w:div w:id="1263146340">
              <w:marLeft w:val="0"/>
              <w:marRight w:val="0"/>
              <w:marTop w:val="750"/>
              <w:marBottom w:val="750"/>
              <w:divBdr>
                <w:top w:val="none" w:sz="0" w:space="0" w:color="auto"/>
                <w:left w:val="none" w:sz="0" w:space="0" w:color="auto"/>
                <w:bottom w:val="none" w:sz="0" w:space="0" w:color="auto"/>
                <w:right w:val="none" w:sz="0" w:space="0" w:color="auto"/>
              </w:divBdr>
            </w:div>
          </w:divsChild>
        </w:div>
        <w:div w:id="2146925695">
          <w:marLeft w:val="0"/>
          <w:marRight w:val="0"/>
          <w:marTop w:val="0"/>
          <w:marBottom w:val="0"/>
          <w:divBdr>
            <w:top w:val="none" w:sz="0" w:space="0" w:color="auto"/>
            <w:left w:val="none" w:sz="0" w:space="0" w:color="auto"/>
            <w:bottom w:val="none" w:sz="0" w:space="0" w:color="auto"/>
            <w:right w:val="none" w:sz="0" w:space="0" w:color="auto"/>
          </w:divBdr>
        </w:div>
      </w:divsChild>
    </w:div>
    <w:div w:id="1322005616">
      <w:bodyDiv w:val="1"/>
      <w:marLeft w:val="0"/>
      <w:marRight w:val="0"/>
      <w:marTop w:val="0"/>
      <w:marBottom w:val="0"/>
      <w:divBdr>
        <w:top w:val="none" w:sz="0" w:space="0" w:color="auto"/>
        <w:left w:val="none" w:sz="0" w:space="0" w:color="auto"/>
        <w:bottom w:val="none" w:sz="0" w:space="0" w:color="auto"/>
        <w:right w:val="none" w:sz="0" w:space="0" w:color="auto"/>
      </w:divBdr>
      <w:divsChild>
        <w:div w:id="1094518816">
          <w:marLeft w:val="0"/>
          <w:marRight w:val="0"/>
          <w:marTop w:val="0"/>
          <w:marBottom w:val="0"/>
          <w:divBdr>
            <w:top w:val="none" w:sz="0" w:space="0" w:color="auto"/>
            <w:left w:val="none" w:sz="0" w:space="0" w:color="auto"/>
            <w:bottom w:val="none" w:sz="0" w:space="0" w:color="auto"/>
            <w:right w:val="none" w:sz="0" w:space="0" w:color="auto"/>
          </w:divBdr>
          <w:divsChild>
            <w:div w:id="345642254">
              <w:marLeft w:val="0"/>
              <w:marRight w:val="0"/>
              <w:marTop w:val="750"/>
              <w:marBottom w:val="750"/>
              <w:divBdr>
                <w:top w:val="none" w:sz="0" w:space="0" w:color="auto"/>
                <w:left w:val="none" w:sz="0" w:space="0" w:color="auto"/>
                <w:bottom w:val="none" w:sz="0" w:space="0" w:color="auto"/>
                <w:right w:val="none" w:sz="0" w:space="0" w:color="auto"/>
              </w:divBdr>
            </w:div>
          </w:divsChild>
        </w:div>
        <w:div w:id="1067189784">
          <w:marLeft w:val="0"/>
          <w:marRight w:val="0"/>
          <w:marTop w:val="0"/>
          <w:marBottom w:val="0"/>
          <w:divBdr>
            <w:top w:val="none" w:sz="0" w:space="0" w:color="auto"/>
            <w:left w:val="none" w:sz="0" w:space="0" w:color="auto"/>
            <w:bottom w:val="none" w:sz="0" w:space="0" w:color="auto"/>
            <w:right w:val="none" w:sz="0" w:space="0" w:color="auto"/>
          </w:divBdr>
        </w:div>
      </w:divsChild>
    </w:div>
    <w:div w:id="1325234391">
      <w:bodyDiv w:val="1"/>
      <w:marLeft w:val="0"/>
      <w:marRight w:val="0"/>
      <w:marTop w:val="0"/>
      <w:marBottom w:val="0"/>
      <w:divBdr>
        <w:top w:val="none" w:sz="0" w:space="0" w:color="auto"/>
        <w:left w:val="none" w:sz="0" w:space="0" w:color="auto"/>
        <w:bottom w:val="none" w:sz="0" w:space="0" w:color="auto"/>
        <w:right w:val="none" w:sz="0" w:space="0" w:color="auto"/>
      </w:divBdr>
      <w:divsChild>
        <w:div w:id="627277024">
          <w:marLeft w:val="0"/>
          <w:marRight w:val="0"/>
          <w:marTop w:val="0"/>
          <w:marBottom w:val="0"/>
          <w:divBdr>
            <w:top w:val="none" w:sz="0" w:space="0" w:color="auto"/>
            <w:left w:val="none" w:sz="0" w:space="0" w:color="auto"/>
            <w:bottom w:val="none" w:sz="0" w:space="0" w:color="auto"/>
            <w:right w:val="none" w:sz="0" w:space="0" w:color="auto"/>
          </w:divBdr>
        </w:div>
        <w:div w:id="2133548960">
          <w:marLeft w:val="0"/>
          <w:marRight w:val="0"/>
          <w:marTop w:val="0"/>
          <w:marBottom w:val="0"/>
          <w:divBdr>
            <w:top w:val="none" w:sz="0" w:space="0" w:color="auto"/>
            <w:left w:val="none" w:sz="0" w:space="0" w:color="auto"/>
            <w:bottom w:val="none" w:sz="0" w:space="0" w:color="auto"/>
            <w:right w:val="none" w:sz="0" w:space="0" w:color="auto"/>
          </w:divBdr>
          <w:divsChild>
            <w:div w:id="12729377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26401434">
      <w:bodyDiv w:val="1"/>
      <w:marLeft w:val="0"/>
      <w:marRight w:val="0"/>
      <w:marTop w:val="0"/>
      <w:marBottom w:val="0"/>
      <w:divBdr>
        <w:top w:val="none" w:sz="0" w:space="0" w:color="auto"/>
        <w:left w:val="none" w:sz="0" w:space="0" w:color="auto"/>
        <w:bottom w:val="none" w:sz="0" w:space="0" w:color="auto"/>
        <w:right w:val="none" w:sz="0" w:space="0" w:color="auto"/>
      </w:divBdr>
      <w:divsChild>
        <w:div w:id="1252813741">
          <w:marLeft w:val="0"/>
          <w:marRight w:val="0"/>
          <w:marTop w:val="0"/>
          <w:marBottom w:val="0"/>
          <w:divBdr>
            <w:top w:val="none" w:sz="0" w:space="0" w:color="auto"/>
            <w:left w:val="none" w:sz="0" w:space="0" w:color="auto"/>
            <w:bottom w:val="none" w:sz="0" w:space="0" w:color="auto"/>
            <w:right w:val="none" w:sz="0" w:space="0" w:color="auto"/>
          </w:divBdr>
          <w:divsChild>
            <w:div w:id="269632295">
              <w:marLeft w:val="0"/>
              <w:marRight w:val="0"/>
              <w:marTop w:val="750"/>
              <w:marBottom w:val="750"/>
              <w:divBdr>
                <w:top w:val="none" w:sz="0" w:space="0" w:color="auto"/>
                <w:left w:val="none" w:sz="0" w:space="0" w:color="auto"/>
                <w:bottom w:val="none" w:sz="0" w:space="0" w:color="auto"/>
                <w:right w:val="none" w:sz="0" w:space="0" w:color="auto"/>
              </w:divBdr>
            </w:div>
          </w:divsChild>
        </w:div>
        <w:div w:id="1946032999">
          <w:marLeft w:val="0"/>
          <w:marRight w:val="0"/>
          <w:marTop w:val="0"/>
          <w:marBottom w:val="0"/>
          <w:divBdr>
            <w:top w:val="none" w:sz="0" w:space="0" w:color="auto"/>
            <w:left w:val="none" w:sz="0" w:space="0" w:color="auto"/>
            <w:bottom w:val="none" w:sz="0" w:space="0" w:color="auto"/>
            <w:right w:val="none" w:sz="0" w:space="0" w:color="auto"/>
          </w:divBdr>
        </w:div>
      </w:divsChild>
    </w:div>
    <w:div w:id="1326593148">
      <w:bodyDiv w:val="1"/>
      <w:marLeft w:val="0"/>
      <w:marRight w:val="0"/>
      <w:marTop w:val="0"/>
      <w:marBottom w:val="0"/>
      <w:divBdr>
        <w:top w:val="none" w:sz="0" w:space="0" w:color="auto"/>
        <w:left w:val="none" w:sz="0" w:space="0" w:color="auto"/>
        <w:bottom w:val="none" w:sz="0" w:space="0" w:color="auto"/>
        <w:right w:val="none" w:sz="0" w:space="0" w:color="auto"/>
      </w:divBdr>
      <w:divsChild>
        <w:div w:id="728646955">
          <w:marLeft w:val="0"/>
          <w:marRight w:val="0"/>
          <w:marTop w:val="0"/>
          <w:marBottom w:val="0"/>
          <w:divBdr>
            <w:top w:val="none" w:sz="0" w:space="0" w:color="auto"/>
            <w:left w:val="none" w:sz="0" w:space="0" w:color="auto"/>
            <w:bottom w:val="none" w:sz="0" w:space="0" w:color="auto"/>
            <w:right w:val="none" w:sz="0" w:space="0" w:color="auto"/>
          </w:divBdr>
          <w:divsChild>
            <w:div w:id="1976370251">
              <w:marLeft w:val="0"/>
              <w:marRight w:val="0"/>
              <w:marTop w:val="750"/>
              <w:marBottom w:val="750"/>
              <w:divBdr>
                <w:top w:val="none" w:sz="0" w:space="0" w:color="auto"/>
                <w:left w:val="none" w:sz="0" w:space="0" w:color="auto"/>
                <w:bottom w:val="none" w:sz="0" w:space="0" w:color="auto"/>
                <w:right w:val="none" w:sz="0" w:space="0" w:color="auto"/>
              </w:divBdr>
            </w:div>
          </w:divsChild>
        </w:div>
        <w:div w:id="790974495">
          <w:marLeft w:val="0"/>
          <w:marRight w:val="0"/>
          <w:marTop w:val="0"/>
          <w:marBottom w:val="0"/>
          <w:divBdr>
            <w:top w:val="none" w:sz="0" w:space="0" w:color="auto"/>
            <w:left w:val="none" w:sz="0" w:space="0" w:color="auto"/>
            <w:bottom w:val="none" w:sz="0" w:space="0" w:color="auto"/>
            <w:right w:val="none" w:sz="0" w:space="0" w:color="auto"/>
          </w:divBdr>
        </w:div>
      </w:divsChild>
    </w:div>
    <w:div w:id="1328249795">
      <w:bodyDiv w:val="1"/>
      <w:marLeft w:val="0"/>
      <w:marRight w:val="0"/>
      <w:marTop w:val="0"/>
      <w:marBottom w:val="0"/>
      <w:divBdr>
        <w:top w:val="none" w:sz="0" w:space="0" w:color="auto"/>
        <w:left w:val="none" w:sz="0" w:space="0" w:color="auto"/>
        <w:bottom w:val="none" w:sz="0" w:space="0" w:color="auto"/>
        <w:right w:val="none" w:sz="0" w:space="0" w:color="auto"/>
      </w:divBdr>
      <w:divsChild>
        <w:div w:id="1500270086">
          <w:marLeft w:val="0"/>
          <w:marRight w:val="0"/>
          <w:marTop w:val="0"/>
          <w:marBottom w:val="0"/>
          <w:divBdr>
            <w:top w:val="none" w:sz="0" w:space="0" w:color="auto"/>
            <w:left w:val="none" w:sz="0" w:space="0" w:color="auto"/>
            <w:bottom w:val="none" w:sz="0" w:space="0" w:color="auto"/>
            <w:right w:val="none" w:sz="0" w:space="0" w:color="auto"/>
          </w:divBdr>
        </w:div>
        <w:div w:id="2078624996">
          <w:marLeft w:val="0"/>
          <w:marRight w:val="0"/>
          <w:marTop w:val="0"/>
          <w:marBottom w:val="0"/>
          <w:divBdr>
            <w:top w:val="none" w:sz="0" w:space="0" w:color="auto"/>
            <w:left w:val="none" w:sz="0" w:space="0" w:color="auto"/>
            <w:bottom w:val="none" w:sz="0" w:space="0" w:color="auto"/>
            <w:right w:val="none" w:sz="0" w:space="0" w:color="auto"/>
          </w:divBdr>
          <w:divsChild>
            <w:div w:id="200011265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28288669">
      <w:bodyDiv w:val="1"/>
      <w:marLeft w:val="0"/>
      <w:marRight w:val="0"/>
      <w:marTop w:val="0"/>
      <w:marBottom w:val="0"/>
      <w:divBdr>
        <w:top w:val="none" w:sz="0" w:space="0" w:color="auto"/>
        <w:left w:val="none" w:sz="0" w:space="0" w:color="auto"/>
        <w:bottom w:val="none" w:sz="0" w:space="0" w:color="auto"/>
        <w:right w:val="none" w:sz="0" w:space="0" w:color="auto"/>
      </w:divBdr>
      <w:divsChild>
        <w:div w:id="525603192">
          <w:marLeft w:val="0"/>
          <w:marRight w:val="0"/>
          <w:marTop w:val="0"/>
          <w:marBottom w:val="0"/>
          <w:divBdr>
            <w:top w:val="none" w:sz="0" w:space="0" w:color="auto"/>
            <w:left w:val="none" w:sz="0" w:space="0" w:color="auto"/>
            <w:bottom w:val="none" w:sz="0" w:space="0" w:color="auto"/>
            <w:right w:val="none" w:sz="0" w:space="0" w:color="auto"/>
          </w:divBdr>
          <w:divsChild>
            <w:div w:id="1278098127">
              <w:marLeft w:val="0"/>
              <w:marRight w:val="0"/>
              <w:marTop w:val="750"/>
              <w:marBottom w:val="750"/>
              <w:divBdr>
                <w:top w:val="none" w:sz="0" w:space="0" w:color="auto"/>
                <w:left w:val="none" w:sz="0" w:space="0" w:color="auto"/>
                <w:bottom w:val="none" w:sz="0" w:space="0" w:color="auto"/>
                <w:right w:val="none" w:sz="0" w:space="0" w:color="auto"/>
              </w:divBdr>
            </w:div>
          </w:divsChild>
        </w:div>
        <w:div w:id="593589552">
          <w:marLeft w:val="0"/>
          <w:marRight w:val="0"/>
          <w:marTop w:val="0"/>
          <w:marBottom w:val="0"/>
          <w:divBdr>
            <w:top w:val="none" w:sz="0" w:space="0" w:color="auto"/>
            <w:left w:val="none" w:sz="0" w:space="0" w:color="auto"/>
            <w:bottom w:val="none" w:sz="0" w:space="0" w:color="auto"/>
            <w:right w:val="none" w:sz="0" w:space="0" w:color="auto"/>
          </w:divBdr>
        </w:div>
      </w:divsChild>
    </w:div>
    <w:div w:id="1329286014">
      <w:bodyDiv w:val="1"/>
      <w:marLeft w:val="0"/>
      <w:marRight w:val="0"/>
      <w:marTop w:val="0"/>
      <w:marBottom w:val="0"/>
      <w:divBdr>
        <w:top w:val="none" w:sz="0" w:space="0" w:color="auto"/>
        <w:left w:val="none" w:sz="0" w:space="0" w:color="auto"/>
        <w:bottom w:val="none" w:sz="0" w:space="0" w:color="auto"/>
        <w:right w:val="none" w:sz="0" w:space="0" w:color="auto"/>
      </w:divBdr>
      <w:divsChild>
        <w:div w:id="152450106">
          <w:marLeft w:val="0"/>
          <w:marRight w:val="0"/>
          <w:marTop w:val="0"/>
          <w:marBottom w:val="0"/>
          <w:divBdr>
            <w:top w:val="none" w:sz="0" w:space="0" w:color="auto"/>
            <w:left w:val="none" w:sz="0" w:space="0" w:color="auto"/>
            <w:bottom w:val="none" w:sz="0" w:space="0" w:color="auto"/>
            <w:right w:val="none" w:sz="0" w:space="0" w:color="auto"/>
          </w:divBdr>
          <w:divsChild>
            <w:div w:id="1383091946">
              <w:marLeft w:val="0"/>
              <w:marRight w:val="0"/>
              <w:marTop w:val="750"/>
              <w:marBottom w:val="750"/>
              <w:divBdr>
                <w:top w:val="none" w:sz="0" w:space="0" w:color="auto"/>
                <w:left w:val="none" w:sz="0" w:space="0" w:color="auto"/>
                <w:bottom w:val="none" w:sz="0" w:space="0" w:color="auto"/>
                <w:right w:val="none" w:sz="0" w:space="0" w:color="auto"/>
              </w:divBdr>
            </w:div>
          </w:divsChild>
        </w:div>
        <w:div w:id="439954287">
          <w:marLeft w:val="0"/>
          <w:marRight w:val="0"/>
          <w:marTop w:val="0"/>
          <w:marBottom w:val="0"/>
          <w:divBdr>
            <w:top w:val="none" w:sz="0" w:space="0" w:color="auto"/>
            <w:left w:val="none" w:sz="0" w:space="0" w:color="auto"/>
            <w:bottom w:val="none" w:sz="0" w:space="0" w:color="auto"/>
            <w:right w:val="none" w:sz="0" w:space="0" w:color="auto"/>
          </w:divBdr>
        </w:div>
      </w:divsChild>
    </w:div>
    <w:div w:id="1331450734">
      <w:bodyDiv w:val="1"/>
      <w:marLeft w:val="0"/>
      <w:marRight w:val="0"/>
      <w:marTop w:val="0"/>
      <w:marBottom w:val="0"/>
      <w:divBdr>
        <w:top w:val="none" w:sz="0" w:space="0" w:color="auto"/>
        <w:left w:val="none" w:sz="0" w:space="0" w:color="auto"/>
        <w:bottom w:val="none" w:sz="0" w:space="0" w:color="auto"/>
        <w:right w:val="none" w:sz="0" w:space="0" w:color="auto"/>
      </w:divBdr>
      <w:divsChild>
        <w:div w:id="1944148505">
          <w:marLeft w:val="0"/>
          <w:marRight w:val="0"/>
          <w:marTop w:val="0"/>
          <w:marBottom w:val="0"/>
          <w:divBdr>
            <w:top w:val="none" w:sz="0" w:space="0" w:color="auto"/>
            <w:left w:val="none" w:sz="0" w:space="0" w:color="auto"/>
            <w:bottom w:val="none" w:sz="0" w:space="0" w:color="auto"/>
            <w:right w:val="none" w:sz="0" w:space="0" w:color="auto"/>
          </w:divBdr>
          <w:divsChild>
            <w:div w:id="319311720">
              <w:marLeft w:val="0"/>
              <w:marRight w:val="0"/>
              <w:marTop w:val="750"/>
              <w:marBottom w:val="750"/>
              <w:divBdr>
                <w:top w:val="none" w:sz="0" w:space="0" w:color="auto"/>
                <w:left w:val="none" w:sz="0" w:space="0" w:color="auto"/>
                <w:bottom w:val="none" w:sz="0" w:space="0" w:color="auto"/>
                <w:right w:val="none" w:sz="0" w:space="0" w:color="auto"/>
              </w:divBdr>
            </w:div>
          </w:divsChild>
        </w:div>
        <w:div w:id="496849421">
          <w:marLeft w:val="0"/>
          <w:marRight w:val="0"/>
          <w:marTop w:val="0"/>
          <w:marBottom w:val="0"/>
          <w:divBdr>
            <w:top w:val="none" w:sz="0" w:space="0" w:color="auto"/>
            <w:left w:val="none" w:sz="0" w:space="0" w:color="auto"/>
            <w:bottom w:val="none" w:sz="0" w:space="0" w:color="auto"/>
            <w:right w:val="none" w:sz="0" w:space="0" w:color="auto"/>
          </w:divBdr>
        </w:div>
      </w:divsChild>
    </w:div>
    <w:div w:id="1332876151">
      <w:bodyDiv w:val="1"/>
      <w:marLeft w:val="0"/>
      <w:marRight w:val="0"/>
      <w:marTop w:val="0"/>
      <w:marBottom w:val="0"/>
      <w:divBdr>
        <w:top w:val="none" w:sz="0" w:space="0" w:color="auto"/>
        <w:left w:val="none" w:sz="0" w:space="0" w:color="auto"/>
        <w:bottom w:val="none" w:sz="0" w:space="0" w:color="auto"/>
        <w:right w:val="none" w:sz="0" w:space="0" w:color="auto"/>
      </w:divBdr>
      <w:divsChild>
        <w:div w:id="1907641315">
          <w:marLeft w:val="0"/>
          <w:marRight w:val="0"/>
          <w:marTop w:val="225"/>
          <w:marBottom w:val="0"/>
          <w:divBdr>
            <w:top w:val="none" w:sz="0" w:space="0" w:color="auto"/>
            <w:left w:val="none" w:sz="0" w:space="0" w:color="auto"/>
            <w:bottom w:val="none" w:sz="0" w:space="0" w:color="auto"/>
            <w:right w:val="none" w:sz="0" w:space="0" w:color="auto"/>
          </w:divBdr>
        </w:div>
      </w:divsChild>
    </w:div>
    <w:div w:id="1332878281">
      <w:bodyDiv w:val="1"/>
      <w:marLeft w:val="0"/>
      <w:marRight w:val="0"/>
      <w:marTop w:val="0"/>
      <w:marBottom w:val="0"/>
      <w:divBdr>
        <w:top w:val="none" w:sz="0" w:space="0" w:color="auto"/>
        <w:left w:val="none" w:sz="0" w:space="0" w:color="auto"/>
        <w:bottom w:val="none" w:sz="0" w:space="0" w:color="auto"/>
        <w:right w:val="none" w:sz="0" w:space="0" w:color="auto"/>
      </w:divBdr>
      <w:divsChild>
        <w:div w:id="27026917">
          <w:marLeft w:val="0"/>
          <w:marRight w:val="0"/>
          <w:marTop w:val="0"/>
          <w:marBottom w:val="0"/>
          <w:divBdr>
            <w:top w:val="none" w:sz="0" w:space="0" w:color="auto"/>
            <w:left w:val="none" w:sz="0" w:space="0" w:color="auto"/>
            <w:bottom w:val="none" w:sz="0" w:space="0" w:color="auto"/>
            <w:right w:val="none" w:sz="0" w:space="0" w:color="auto"/>
          </w:divBdr>
          <w:divsChild>
            <w:div w:id="256984235">
              <w:marLeft w:val="0"/>
              <w:marRight w:val="0"/>
              <w:marTop w:val="750"/>
              <w:marBottom w:val="750"/>
              <w:divBdr>
                <w:top w:val="none" w:sz="0" w:space="0" w:color="auto"/>
                <w:left w:val="none" w:sz="0" w:space="0" w:color="auto"/>
                <w:bottom w:val="none" w:sz="0" w:space="0" w:color="auto"/>
                <w:right w:val="none" w:sz="0" w:space="0" w:color="auto"/>
              </w:divBdr>
            </w:div>
          </w:divsChild>
        </w:div>
        <w:div w:id="376247439">
          <w:marLeft w:val="0"/>
          <w:marRight w:val="0"/>
          <w:marTop w:val="0"/>
          <w:marBottom w:val="0"/>
          <w:divBdr>
            <w:top w:val="none" w:sz="0" w:space="0" w:color="auto"/>
            <w:left w:val="none" w:sz="0" w:space="0" w:color="auto"/>
            <w:bottom w:val="none" w:sz="0" w:space="0" w:color="auto"/>
            <w:right w:val="none" w:sz="0" w:space="0" w:color="auto"/>
          </w:divBdr>
        </w:div>
      </w:divsChild>
    </w:div>
    <w:div w:id="1332954813">
      <w:bodyDiv w:val="1"/>
      <w:marLeft w:val="0"/>
      <w:marRight w:val="0"/>
      <w:marTop w:val="0"/>
      <w:marBottom w:val="0"/>
      <w:divBdr>
        <w:top w:val="none" w:sz="0" w:space="0" w:color="auto"/>
        <w:left w:val="none" w:sz="0" w:space="0" w:color="auto"/>
        <w:bottom w:val="none" w:sz="0" w:space="0" w:color="auto"/>
        <w:right w:val="none" w:sz="0" w:space="0" w:color="auto"/>
      </w:divBdr>
    </w:div>
    <w:div w:id="1333603703">
      <w:bodyDiv w:val="1"/>
      <w:marLeft w:val="0"/>
      <w:marRight w:val="0"/>
      <w:marTop w:val="0"/>
      <w:marBottom w:val="0"/>
      <w:divBdr>
        <w:top w:val="none" w:sz="0" w:space="0" w:color="auto"/>
        <w:left w:val="none" w:sz="0" w:space="0" w:color="auto"/>
        <w:bottom w:val="none" w:sz="0" w:space="0" w:color="auto"/>
        <w:right w:val="none" w:sz="0" w:space="0" w:color="auto"/>
      </w:divBdr>
      <w:divsChild>
        <w:div w:id="1435631727">
          <w:marLeft w:val="0"/>
          <w:marRight w:val="0"/>
          <w:marTop w:val="0"/>
          <w:marBottom w:val="0"/>
          <w:divBdr>
            <w:top w:val="none" w:sz="0" w:space="0" w:color="auto"/>
            <w:left w:val="none" w:sz="0" w:space="0" w:color="auto"/>
            <w:bottom w:val="none" w:sz="0" w:space="0" w:color="auto"/>
            <w:right w:val="none" w:sz="0" w:space="0" w:color="auto"/>
          </w:divBdr>
          <w:divsChild>
            <w:div w:id="1442798701">
              <w:marLeft w:val="0"/>
              <w:marRight w:val="0"/>
              <w:marTop w:val="750"/>
              <w:marBottom w:val="750"/>
              <w:divBdr>
                <w:top w:val="none" w:sz="0" w:space="0" w:color="auto"/>
                <w:left w:val="none" w:sz="0" w:space="0" w:color="auto"/>
                <w:bottom w:val="none" w:sz="0" w:space="0" w:color="auto"/>
                <w:right w:val="none" w:sz="0" w:space="0" w:color="auto"/>
              </w:divBdr>
            </w:div>
          </w:divsChild>
        </w:div>
        <w:div w:id="644357908">
          <w:marLeft w:val="0"/>
          <w:marRight w:val="0"/>
          <w:marTop w:val="0"/>
          <w:marBottom w:val="0"/>
          <w:divBdr>
            <w:top w:val="none" w:sz="0" w:space="0" w:color="auto"/>
            <w:left w:val="none" w:sz="0" w:space="0" w:color="auto"/>
            <w:bottom w:val="none" w:sz="0" w:space="0" w:color="auto"/>
            <w:right w:val="none" w:sz="0" w:space="0" w:color="auto"/>
          </w:divBdr>
        </w:div>
      </w:divsChild>
    </w:div>
    <w:div w:id="1338119766">
      <w:bodyDiv w:val="1"/>
      <w:marLeft w:val="0"/>
      <w:marRight w:val="0"/>
      <w:marTop w:val="0"/>
      <w:marBottom w:val="0"/>
      <w:divBdr>
        <w:top w:val="none" w:sz="0" w:space="0" w:color="auto"/>
        <w:left w:val="none" w:sz="0" w:space="0" w:color="auto"/>
        <w:bottom w:val="none" w:sz="0" w:space="0" w:color="auto"/>
        <w:right w:val="none" w:sz="0" w:space="0" w:color="auto"/>
      </w:divBdr>
    </w:div>
    <w:div w:id="1339846192">
      <w:bodyDiv w:val="1"/>
      <w:marLeft w:val="0"/>
      <w:marRight w:val="0"/>
      <w:marTop w:val="0"/>
      <w:marBottom w:val="0"/>
      <w:divBdr>
        <w:top w:val="none" w:sz="0" w:space="0" w:color="auto"/>
        <w:left w:val="none" w:sz="0" w:space="0" w:color="auto"/>
        <w:bottom w:val="none" w:sz="0" w:space="0" w:color="auto"/>
        <w:right w:val="none" w:sz="0" w:space="0" w:color="auto"/>
      </w:divBdr>
    </w:div>
    <w:div w:id="1346320510">
      <w:bodyDiv w:val="1"/>
      <w:marLeft w:val="0"/>
      <w:marRight w:val="0"/>
      <w:marTop w:val="0"/>
      <w:marBottom w:val="0"/>
      <w:divBdr>
        <w:top w:val="none" w:sz="0" w:space="0" w:color="auto"/>
        <w:left w:val="none" w:sz="0" w:space="0" w:color="auto"/>
        <w:bottom w:val="none" w:sz="0" w:space="0" w:color="auto"/>
        <w:right w:val="none" w:sz="0" w:space="0" w:color="auto"/>
      </w:divBdr>
      <w:divsChild>
        <w:div w:id="588929294">
          <w:marLeft w:val="0"/>
          <w:marRight w:val="0"/>
          <w:marTop w:val="0"/>
          <w:marBottom w:val="0"/>
          <w:divBdr>
            <w:top w:val="none" w:sz="0" w:space="0" w:color="auto"/>
            <w:left w:val="none" w:sz="0" w:space="0" w:color="auto"/>
            <w:bottom w:val="none" w:sz="0" w:space="0" w:color="auto"/>
            <w:right w:val="none" w:sz="0" w:space="0" w:color="auto"/>
          </w:divBdr>
          <w:divsChild>
            <w:div w:id="1999186527">
              <w:marLeft w:val="0"/>
              <w:marRight w:val="0"/>
              <w:marTop w:val="750"/>
              <w:marBottom w:val="750"/>
              <w:divBdr>
                <w:top w:val="none" w:sz="0" w:space="0" w:color="auto"/>
                <w:left w:val="none" w:sz="0" w:space="0" w:color="auto"/>
                <w:bottom w:val="none" w:sz="0" w:space="0" w:color="auto"/>
                <w:right w:val="none" w:sz="0" w:space="0" w:color="auto"/>
              </w:divBdr>
            </w:div>
          </w:divsChild>
        </w:div>
        <w:div w:id="2122140199">
          <w:marLeft w:val="0"/>
          <w:marRight w:val="0"/>
          <w:marTop w:val="0"/>
          <w:marBottom w:val="0"/>
          <w:divBdr>
            <w:top w:val="none" w:sz="0" w:space="0" w:color="auto"/>
            <w:left w:val="none" w:sz="0" w:space="0" w:color="auto"/>
            <w:bottom w:val="none" w:sz="0" w:space="0" w:color="auto"/>
            <w:right w:val="none" w:sz="0" w:space="0" w:color="auto"/>
          </w:divBdr>
        </w:div>
      </w:divsChild>
    </w:div>
    <w:div w:id="1352410547">
      <w:bodyDiv w:val="1"/>
      <w:marLeft w:val="0"/>
      <w:marRight w:val="0"/>
      <w:marTop w:val="0"/>
      <w:marBottom w:val="0"/>
      <w:divBdr>
        <w:top w:val="none" w:sz="0" w:space="0" w:color="auto"/>
        <w:left w:val="none" w:sz="0" w:space="0" w:color="auto"/>
        <w:bottom w:val="none" w:sz="0" w:space="0" w:color="auto"/>
        <w:right w:val="none" w:sz="0" w:space="0" w:color="auto"/>
      </w:divBdr>
      <w:divsChild>
        <w:div w:id="342781766">
          <w:marLeft w:val="0"/>
          <w:marRight w:val="0"/>
          <w:marTop w:val="0"/>
          <w:marBottom w:val="0"/>
          <w:divBdr>
            <w:top w:val="none" w:sz="0" w:space="0" w:color="auto"/>
            <w:left w:val="none" w:sz="0" w:space="0" w:color="auto"/>
            <w:bottom w:val="none" w:sz="0" w:space="0" w:color="auto"/>
            <w:right w:val="none" w:sz="0" w:space="0" w:color="auto"/>
          </w:divBdr>
          <w:divsChild>
            <w:div w:id="1482766430">
              <w:marLeft w:val="0"/>
              <w:marRight w:val="0"/>
              <w:marTop w:val="750"/>
              <w:marBottom w:val="750"/>
              <w:divBdr>
                <w:top w:val="none" w:sz="0" w:space="0" w:color="auto"/>
                <w:left w:val="none" w:sz="0" w:space="0" w:color="auto"/>
                <w:bottom w:val="none" w:sz="0" w:space="0" w:color="auto"/>
                <w:right w:val="none" w:sz="0" w:space="0" w:color="auto"/>
              </w:divBdr>
            </w:div>
          </w:divsChild>
        </w:div>
        <w:div w:id="2102218539">
          <w:marLeft w:val="0"/>
          <w:marRight w:val="0"/>
          <w:marTop w:val="0"/>
          <w:marBottom w:val="0"/>
          <w:divBdr>
            <w:top w:val="none" w:sz="0" w:space="0" w:color="auto"/>
            <w:left w:val="none" w:sz="0" w:space="0" w:color="auto"/>
            <w:bottom w:val="none" w:sz="0" w:space="0" w:color="auto"/>
            <w:right w:val="none" w:sz="0" w:space="0" w:color="auto"/>
          </w:divBdr>
        </w:div>
      </w:divsChild>
    </w:div>
    <w:div w:id="1352996543">
      <w:bodyDiv w:val="1"/>
      <w:marLeft w:val="0"/>
      <w:marRight w:val="0"/>
      <w:marTop w:val="0"/>
      <w:marBottom w:val="0"/>
      <w:divBdr>
        <w:top w:val="none" w:sz="0" w:space="0" w:color="auto"/>
        <w:left w:val="none" w:sz="0" w:space="0" w:color="auto"/>
        <w:bottom w:val="none" w:sz="0" w:space="0" w:color="auto"/>
        <w:right w:val="none" w:sz="0" w:space="0" w:color="auto"/>
      </w:divBdr>
      <w:divsChild>
        <w:div w:id="798719762">
          <w:marLeft w:val="0"/>
          <w:marRight w:val="0"/>
          <w:marTop w:val="0"/>
          <w:marBottom w:val="0"/>
          <w:divBdr>
            <w:top w:val="none" w:sz="0" w:space="0" w:color="auto"/>
            <w:left w:val="none" w:sz="0" w:space="0" w:color="auto"/>
            <w:bottom w:val="none" w:sz="0" w:space="0" w:color="auto"/>
            <w:right w:val="none" w:sz="0" w:space="0" w:color="auto"/>
          </w:divBdr>
          <w:divsChild>
            <w:div w:id="331376905">
              <w:marLeft w:val="0"/>
              <w:marRight w:val="0"/>
              <w:marTop w:val="750"/>
              <w:marBottom w:val="750"/>
              <w:divBdr>
                <w:top w:val="none" w:sz="0" w:space="0" w:color="auto"/>
                <w:left w:val="none" w:sz="0" w:space="0" w:color="auto"/>
                <w:bottom w:val="none" w:sz="0" w:space="0" w:color="auto"/>
                <w:right w:val="none" w:sz="0" w:space="0" w:color="auto"/>
              </w:divBdr>
            </w:div>
          </w:divsChild>
        </w:div>
        <w:div w:id="1993606854">
          <w:marLeft w:val="0"/>
          <w:marRight w:val="0"/>
          <w:marTop w:val="0"/>
          <w:marBottom w:val="0"/>
          <w:divBdr>
            <w:top w:val="none" w:sz="0" w:space="0" w:color="auto"/>
            <w:left w:val="none" w:sz="0" w:space="0" w:color="auto"/>
            <w:bottom w:val="none" w:sz="0" w:space="0" w:color="auto"/>
            <w:right w:val="none" w:sz="0" w:space="0" w:color="auto"/>
          </w:divBdr>
        </w:div>
      </w:divsChild>
    </w:div>
    <w:div w:id="1354333378">
      <w:bodyDiv w:val="1"/>
      <w:marLeft w:val="0"/>
      <w:marRight w:val="0"/>
      <w:marTop w:val="0"/>
      <w:marBottom w:val="0"/>
      <w:divBdr>
        <w:top w:val="none" w:sz="0" w:space="0" w:color="auto"/>
        <w:left w:val="none" w:sz="0" w:space="0" w:color="auto"/>
        <w:bottom w:val="none" w:sz="0" w:space="0" w:color="auto"/>
        <w:right w:val="none" w:sz="0" w:space="0" w:color="auto"/>
      </w:divBdr>
      <w:divsChild>
        <w:div w:id="2118601998">
          <w:marLeft w:val="0"/>
          <w:marRight w:val="0"/>
          <w:marTop w:val="0"/>
          <w:marBottom w:val="0"/>
          <w:divBdr>
            <w:top w:val="none" w:sz="0" w:space="0" w:color="auto"/>
            <w:left w:val="none" w:sz="0" w:space="0" w:color="auto"/>
            <w:bottom w:val="none" w:sz="0" w:space="0" w:color="auto"/>
            <w:right w:val="none" w:sz="0" w:space="0" w:color="auto"/>
          </w:divBdr>
          <w:divsChild>
            <w:div w:id="1314675251">
              <w:marLeft w:val="0"/>
              <w:marRight w:val="0"/>
              <w:marTop w:val="750"/>
              <w:marBottom w:val="750"/>
              <w:divBdr>
                <w:top w:val="none" w:sz="0" w:space="0" w:color="auto"/>
                <w:left w:val="none" w:sz="0" w:space="0" w:color="auto"/>
                <w:bottom w:val="none" w:sz="0" w:space="0" w:color="auto"/>
                <w:right w:val="none" w:sz="0" w:space="0" w:color="auto"/>
              </w:divBdr>
            </w:div>
          </w:divsChild>
        </w:div>
        <w:div w:id="534120020">
          <w:marLeft w:val="0"/>
          <w:marRight w:val="0"/>
          <w:marTop w:val="0"/>
          <w:marBottom w:val="0"/>
          <w:divBdr>
            <w:top w:val="none" w:sz="0" w:space="0" w:color="auto"/>
            <w:left w:val="none" w:sz="0" w:space="0" w:color="auto"/>
            <w:bottom w:val="none" w:sz="0" w:space="0" w:color="auto"/>
            <w:right w:val="none" w:sz="0" w:space="0" w:color="auto"/>
          </w:divBdr>
        </w:div>
      </w:divsChild>
    </w:div>
    <w:div w:id="1360357953">
      <w:bodyDiv w:val="1"/>
      <w:marLeft w:val="0"/>
      <w:marRight w:val="0"/>
      <w:marTop w:val="0"/>
      <w:marBottom w:val="0"/>
      <w:divBdr>
        <w:top w:val="none" w:sz="0" w:space="0" w:color="auto"/>
        <w:left w:val="none" w:sz="0" w:space="0" w:color="auto"/>
        <w:bottom w:val="none" w:sz="0" w:space="0" w:color="auto"/>
        <w:right w:val="none" w:sz="0" w:space="0" w:color="auto"/>
      </w:divBdr>
      <w:divsChild>
        <w:div w:id="737283808">
          <w:marLeft w:val="0"/>
          <w:marRight w:val="0"/>
          <w:marTop w:val="0"/>
          <w:marBottom w:val="0"/>
          <w:divBdr>
            <w:top w:val="none" w:sz="0" w:space="0" w:color="auto"/>
            <w:left w:val="none" w:sz="0" w:space="0" w:color="auto"/>
            <w:bottom w:val="none" w:sz="0" w:space="0" w:color="auto"/>
            <w:right w:val="none" w:sz="0" w:space="0" w:color="auto"/>
          </w:divBdr>
          <w:divsChild>
            <w:div w:id="1749302564">
              <w:marLeft w:val="0"/>
              <w:marRight w:val="0"/>
              <w:marTop w:val="750"/>
              <w:marBottom w:val="750"/>
              <w:divBdr>
                <w:top w:val="none" w:sz="0" w:space="0" w:color="auto"/>
                <w:left w:val="none" w:sz="0" w:space="0" w:color="auto"/>
                <w:bottom w:val="none" w:sz="0" w:space="0" w:color="auto"/>
                <w:right w:val="none" w:sz="0" w:space="0" w:color="auto"/>
              </w:divBdr>
            </w:div>
          </w:divsChild>
        </w:div>
        <w:div w:id="734426679">
          <w:marLeft w:val="0"/>
          <w:marRight w:val="0"/>
          <w:marTop w:val="0"/>
          <w:marBottom w:val="0"/>
          <w:divBdr>
            <w:top w:val="none" w:sz="0" w:space="0" w:color="auto"/>
            <w:left w:val="none" w:sz="0" w:space="0" w:color="auto"/>
            <w:bottom w:val="none" w:sz="0" w:space="0" w:color="auto"/>
            <w:right w:val="none" w:sz="0" w:space="0" w:color="auto"/>
          </w:divBdr>
        </w:div>
      </w:divsChild>
    </w:div>
    <w:div w:id="1363089622">
      <w:bodyDiv w:val="1"/>
      <w:marLeft w:val="0"/>
      <w:marRight w:val="0"/>
      <w:marTop w:val="0"/>
      <w:marBottom w:val="0"/>
      <w:divBdr>
        <w:top w:val="none" w:sz="0" w:space="0" w:color="auto"/>
        <w:left w:val="none" w:sz="0" w:space="0" w:color="auto"/>
        <w:bottom w:val="none" w:sz="0" w:space="0" w:color="auto"/>
        <w:right w:val="none" w:sz="0" w:space="0" w:color="auto"/>
      </w:divBdr>
    </w:div>
    <w:div w:id="1367757783">
      <w:bodyDiv w:val="1"/>
      <w:marLeft w:val="0"/>
      <w:marRight w:val="0"/>
      <w:marTop w:val="0"/>
      <w:marBottom w:val="0"/>
      <w:divBdr>
        <w:top w:val="none" w:sz="0" w:space="0" w:color="auto"/>
        <w:left w:val="none" w:sz="0" w:space="0" w:color="auto"/>
        <w:bottom w:val="none" w:sz="0" w:space="0" w:color="auto"/>
        <w:right w:val="none" w:sz="0" w:space="0" w:color="auto"/>
      </w:divBdr>
      <w:divsChild>
        <w:div w:id="1350256558">
          <w:marLeft w:val="0"/>
          <w:marRight w:val="0"/>
          <w:marTop w:val="0"/>
          <w:marBottom w:val="0"/>
          <w:divBdr>
            <w:top w:val="none" w:sz="0" w:space="0" w:color="auto"/>
            <w:left w:val="none" w:sz="0" w:space="0" w:color="auto"/>
            <w:bottom w:val="none" w:sz="0" w:space="0" w:color="auto"/>
            <w:right w:val="none" w:sz="0" w:space="0" w:color="auto"/>
          </w:divBdr>
          <w:divsChild>
            <w:div w:id="1433089236">
              <w:marLeft w:val="0"/>
              <w:marRight w:val="0"/>
              <w:marTop w:val="750"/>
              <w:marBottom w:val="750"/>
              <w:divBdr>
                <w:top w:val="none" w:sz="0" w:space="0" w:color="auto"/>
                <w:left w:val="none" w:sz="0" w:space="0" w:color="auto"/>
                <w:bottom w:val="none" w:sz="0" w:space="0" w:color="auto"/>
                <w:right w:val="none" w:sz="0" w:space="0" w:color="auto"/>
              </w:divBdr>
            </w:div>
          </w:divsChild>
        </w:div>
        <w:div w:id="1846243091">
          <w:marLeft w:val="0"/>
          <w:marRight w:val="0"/>
          <w:marTop w:val="0"/>
          <w:marBottom w:val="0"/>
          <w:divBdr>
            <w:top w:val="none" w:sz="0" w:space="0" w:color="auto"/>
            <w:left w:val="none" w:sz="0" w:space="0" w:color="auto"/>
            <w:bottom w:val="none" w:sz="0" w:space="0" w:color="auto"/>
            <w:right w:val="none" w:sz="0" w:space="0" w:color="auto"/>
          </w:divBdr>
        </w:div>
      </w:divsChild>
    </w:div>
    <w:div w:id="1369835939">
      <w:bodyDiv w:val="1"/>
      <w:marLeft w:val="0"/>
      <w:marRight w:val="0"/>
      <w:marTop w:val="0"/>
      <w:marBottom w:val="0"/>
      <w:divBdr>
        <w:top w:val="none" w:sz="0" w:space="0" w:color="auto"/>
        <w:left w:val="none" w:sz="0" w:space="0" w:color="auto"/>
        <w:bottom w:val="none" w:sz="0" w:space="0" w:color="auto"/>
        <w:right w:val="none" w:sz="0" w:space="0" w:color="auto"/>
      </w:divBdr>
      <w:divsChild>
        <w:div w:id="2131127873">
          <w:marLeft w:val="0"/>
          <w:marRight w:val="0"/>
          <w:marTop w:val="0"/>
          <w:marBottom w:val="0"/>
          <w:divBdr>
            <w:top w:val="none" w:sz="0" w:space="0" w:color="auto"/>
            <w:left w:val="none" w:sz="0" w:space="0" w:color="auto"/>
            <w:bottom w:val="none" w:sz="0" w:space="0" w:color="auto"/>
            <w:right w:val="none" w:sz="0" w:space="0" w:color="auto"/>
          </w:divBdr>
        </w:div>
      </w:divsChild>
    </w:div>
    <w:div w:id="1370647122">
      <w:bodyDiv w:val="1"/>
      <w:marLeft w:val="0"/>
      <w:marRight w:val="0"/>
      <w:marTop w:val="0"/>
      <w:marBottom w:val="0"/>
      <w:divBdr>
        <w:top w:val="none" w:sz="0" w:space="0" w:color="auto"/>
        <w:left w:val="none" w:sz="0" w:space="0" w:color="auto"/>
        <w:bottom w:val="none" w:sz="0" w:space="0" w:color="auto"/>
        <w:right w:val="none" w:sz="0" w:space="0" w:color="auto"/>
      </w:divBdr>
      <w:divsChild>
        <w:div w:id="1295065716">
          <w:marLeft w:val="0"/>
          <w:marRight w:val="0"/>
          <w:marTop w:val="0"/>
          <w:marBottom w:val="0"/>
          <w:divBdr>
            <w:top w:val="none" w:sz="0" w:space="0" w:color="auto"/>
            <w:left w:val="none" w:sz="0" w:space="0" w:color="auto"/>
            <w:bottom w:val="none" w:sz="0" w:space="0" w:color="auto"/>
            <w:right w:val="none" w:sz="0" w:space="0" w:color="auto"/>
          </w:divBdr>
        </w:div>
        <w:div w:id="1544169390">
          <w:marLeft w:val="0"/>
          <w:marRight w:val="0"/>
          <w:marTop w:val="0"/>
          <w:marBottom w:val="0"/>
          <w:divBdr>
            <w:top w:val="none" w:sz="0" w:space="0" w:color="auto"/>
            <w:left w:val="none" w:sz="0" w:space="0" w:color="auto"/>
            <w:bottom w:val="none" w:sz="0" w:space="0" w:color="auto"/>
            <w:right w:val="none" w:sz="0" w:space="0" w:color="auto"/>
          </w:divBdr>
          <w:divsChild>
            <w:div w:id="10509537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73266057">
      <w:bodyDiv w:val="1"/>
      <w:marLeft w:val="0"/>
      <w:marRight w:val="0"/>
      <w:marTop w:val="0"/>
      <w:marBottom w:val="0"/>
      <w:divBdr>
        <w:top w:val="none" w:sz="0" w:space="0" w:color="auto"/>
        <w:left w:val="none" w:sz="0" w:space="0" w:color="auto"/>
        <w:bottom w:val="none" w:sz="0" w:space="0" w:color="auto"/>
        <w:right w:val="none" w:sz="0" w:space="0" w:color="auto"/>
      </w:divBdr>
      <w:divsChild>
        <w:div w:id="2133815356">
          <w:marLeft w:val="0"/>
          <w:marRight w:val="0"/>
          <w:marTop w:val="0"/>
          <w:marBottom w:val="0"/>
          <w:divBdr>
            <w:top w:val="none" w:sz="0" w:space="0" w:color="auto"/>
            <w:left w:val="none" w:sz="0" w:space="0" w:color="auto"/>
            <w:bottom w:val="none" w:sz="0" w:space="0" w:color="auto"/>
            <w:right w:val="none" w:sz="0" w:space="0" w:color="auto"/>
          </w:divBdr>
          <w:divsChild>
            <w:div w:id="227620791">
              <w:marLeft w:val="0"/>
              <w:marRight w:val="0"/>
              <w:marTop w:val="0"/>
              <w:marBottom w:val="750"/>
              <w:divBdr>
                <w:top w:val="none" w:sz="0" w:space="0" w:color="auto"/>
                <w:left w:val="none" w:sz="0" w:space="0" w:color="auto"/>
                <w:bottom w:val="none" w:sz="0" w:space="0" w:color="auto"/>
                <w:right w:val="none" w:sz="0" w:space="0" w:color="auto"/>
              </w:divBdr>
            </w:div>
          </w:divsChild>
        </w:div>
        <w:div w:id="1403141173">
          <w:marLeft w:val="0"/>
          <w:marRight w:val="0"/>
          <w:marTop w:val="0"/>
          <w:marBottom w:val="0"/>
          <w:divBdr>
            <w:top w:val="none" w:sz="0" w:space="0" w:color="auto"/>
            <w:left w:val="none" w:sz="0" w:space="0" w:color="auto"/>
            <w:bottom w:val="none" w:sz="0" w:space="0" w:color="auto"/>
            <w:right w:val="none" w:sz="0" w:space="0" w:color="auto"/>
          </w:divBdr>
        </w:div>
      </w:divsChild>
    </w:div>
    <w:div w:id="1376396075">
      <w:bodyDiv w:val="1"/>
      <w:marLeft w:val="0"/>
      <w:marRight w:val="0"/>
      <w:marTop w:val="0"/>
      <w:marBottom w:val="0"/>
      <w:divBdr>
        <w:top w:val="none" w:sz="0" w:space="0" w:color="auto"/>
        <w:left w:val="none" w:sz="0" w:space="0" w:color="auto"/>
        <w:bottom w:val="none" w:sz="0" w:space="0" w:color="auto"/>
        <w:right w:val="none" w:sz="0" w:space="0" w:color="auto"/>
      </w:divBdr>
      <w:divsChild>
        <w:div w:id="1000425322">
          <w:marLeft w:val="0"/>
          <w:marRight w:val="0"/>
          <w:marTop w:val="0"/>
          <w:marBottom w:val="0"/>
          <w:divBdr>
            <w:top w:val="none" w:sz="0" w:space="0" w:color="auto"/>
            <w:left w:val="none" w:sz="0" w:space="0" w:color="auto"/>
            <w:bottom w:val="none" w:sz="0" w:space="0" w:color="auto"/>
            <w:right w:val="none" w:sz="0" w:space="0" w:color="auto"/>
          </w:divBdr>
        </w:div>
        <w:div w:id="1778870888">
          <w:marLeft w:val="0"/>
          <w:marRight w:val="0"/>
          <w:marTop w:val="0"/>
          <w:marBottom w:val="0"/>
          <w:divBdr>
            <w:top w:val="none" w:sz="0" w:space="0" w:color="auto"/>
            <w:left w:val="none" w:sz="0" w:space="0" w:color="auto"/>
            <w:bottom w:val="none" w:sz="0" w:space="0" w:color="auto"/>
            <w:right w:val="none" w:sz="0" w:space="0" w:color="auto"/>
          </w:divBdr>
          <w:divsChild>
            <w:div w:id="8080910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76614351">
      <w:bodyDiv w:val="1"/>
      <w:marLeft w:val="0"/>
      <w:marRight w:val="0"/>
      <w:marTop w:val="0"/>
      <w:marBottom w:val="0"/>
      <w:divBdr>
        <w:top w:val="none" w:sz="0" w:space="0" w:color="auto"/>
        <w:left w:val="none" w:sz="0" w:space="0" w:color="auto"/>
        <w:bottom w:val="none" w:sz="0" w:space="0" w:color="auto"/>
        <w:right w:val="none" w:sz="0" w:space="0" w:color="auto"/>
      </w:divBdr>
      <w:divsChild>
        <w:div w:id="774713139">
          <w:marLeft w:val="0"/>
          <w:marRight w:val="0"/>
          <w:marTop w:val="0"/>
          <w:marBottom w:val="0"/>
          <w:divBdr>
            <w:top w:val="none" w:sz="0" w:space="0" w:color="auto"/>
            <w:left w:val="none" w:sz="0" w:space="0" w:color="auto"/>
            <w:bottom w:val="none" w:sz="0" w:space="0" w:color="auto"/>
            <w:right w:val="none" w:sz="0" w:space="0" w:color="auto"/>
          </w:divBdr>
          <w:divsChild>
            <w:div w:id="820584338">
              <w:marLeft w:val="0"/>
              <w:marRight w:val="0"/>
              <w:marTop w:val="750"/>
              <w:marBottom w:val="750"/>
              <w:divBdr>
                <w:top w:val="none" w:sz="0" w:space="0" w:color="auto"/>
                <w:left w:val="none" w:sz="0" w:space="0" w:color="auto"/>
                <w:bottom w:val="none" w:sz="0" w:space="0" w:color="auto"/>
                <w:right w:val="none" w:sz="0" w:space="0" w:color="auto"/>
              </w:divBdr>
            </w:div>
          </w:divsChild>
        </w:div>
        <w:div w:id="1380129903">
          <w:marLeft w:val="0"/>
          <w:marRight w:val="0"/>
          <w:marTop w:val="0"/>
          <w:marBottom w:val="0"/>
          <w:divBdr>
            <w:top w:val="none" w:sz="0" w:space="0" w:color="auto"/>
            <w:left w:val="none" w:sz="0" w:space="0" w:color="auto"/>
            <w:bottom w:val="none" w:sz="0" w:space="0" w:color="auto"/>
            <w:right w:val="none" w:sz="0" w:space="0" w:color="auto"/>
          </w:divBdr>
        </w:div>
      </w:divsChild>
    </w:div>
    <w:div w:id="1381712143">
      <w:bodyDiv w:val="1"/>
      <w:marLeft w:val="0"/>
      <w:marRight w:val="0"/>
      <w:marTop w:val="0"/>
      <w:marBottom w:val="0"/>
      <w:divBdr>
        <w:top w:val="none" w:sz="0" w:space="0" w:color="auto"/>
        <w:left w:val="none" w:sz="0" w:space="0" w:color="auto"/>
        <w:bottom w:val="none" w:sz="0" w:space="0" w:color="auto"/>
        <w:right w:val="none" w:sz="0" w:space="0" w:color="auto"/>
      </w:divBdr>
      <w:divsChild>
        <w:div w:id="671177760">
          <w:marLeft w:val="0"/>
          <w:marRight w:val="0"/>
          <w:marTop w:val="0"/>
          <w:marBottom w:val="0"/>
          <w:divBdr>
            <w:top w:val="none" w:sz="0" w:space="0" w:color="auto"/>
            <w:left w:val="none" w:sz="0" w:space="0" w:color="auto"/>
            <w:bottom w:val="none" w:sz="0" w:space="0" w:color="auto"/>
            <w:right w:val="none" w:sz="0" w:space="0" w:color="auto"/>
          </w:divBdr>
        </w:div>
        <w:div w:id="724329316">
          <w:marLeft w:val="0"/>
          <w:marRight w:val="0"/>
          <w:marTop w:val="0"/>
          <w:marBottom w:val="0"/>
          <w:divBdr>
            <w:top w:val="none" w:sz="0" w:space="0" w:color="auto"/>
            <w:left w:val="none" w:sz="0" w:space="0" w:color="auto"/>
            <w:bottom w:val="none" w:sz="0" w:space="0" w:color="auto"/>
            <w:right w:val="none" w:sz="0" w:space="0" w:color="auto"/>
          </w:divBdr>
          <w:divsChild>
            <w:div w:id="183070454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82317841">
      <w:bodyDiv w:val="1"/>
      <w:marLeft w:val="0"/>
      <w:marRight w:val="0"/>
      <w:marTop w:val="0"/>
      <w:marBottom w:val="0"/>
      <w:divBdr>
        <w:top w:val="none" w:sz="0" w:space="0" w:color="auto"/>
        <w:left w:val="none" w:sz="0" w:space="0" w:color="auto"/>
        <w:bottom w:val="none" w:sz="0" w:space="0" w:color="auto"/>
        <w:right w:val="none" w:sz="0" w:space="0" w:color="auto"/>
      </w:divBdr>
      <w:divsChild>
        <w:div w:id="1706373199">
          <w:marLeft w:val="0"/>
          <w:marRight w:val="0"/>
          <w:marTop w:val="0"/>
          <w:marBottom w:val="0"/>
          <w:divBdr>
            <w:top w:val="none" w:sz="0" w:space="0" w:color="auto"/>
            <w:left w:val="none" w:sz="0" w:space="0" w:color="auto"/>
            <w:bottom w:val="none" w:sz="0" w:space="0" w:color="auto"/>
            <w:right w:val="none" w:sz="0" w:space="0" w:color="auto"/>
          </w:divBdr>
        </w:div>
        <w:div w:id="1892576520">
          <w:marLeft w:val="0"/>
          <w:marRight w:val="0"/>
          <w:marTop w:val="0"/>
          <w:marBottom w:val="0"/>
          <w:divBdr>
            <w:top w:val="none" w:sz="0" w:space="0" w:color="auto"/>
            <w:left w:val="none" w:sz="0" w:space="0" w:color="auto"/>
            <w:bottom w:val="none" w:sz="0" w:space="0" w:color="auto"/>
            <w:right w:val="none" w:sz="0" w:space="0" w:color="auto"/>
          </w:divBdr>
          <w:divsChild>
            <w:div w:id="176930347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86030184">
      <w:bodyDiv w:val="1"/>
      <w:marLeft w:val="0"/>
      <w:marRight w:val="0"/>
      <w:marTop w:val="0"/>
      <w:marBottom w:val="0"/>
      <w:divBdr>
        <w:top w:val="none" w:sz="0" w:space="0" w:color="auto"/>
        <w:left w:val="none" w:sz="0" w:space="0" w:color="auto"/>
        <w:bottom w:val="none" w:sz="0" w:space="0" w:color="auto"/>
        <w:right w:val="none" w:sz="0" w:space="0" w:color="auto"/>
      </w:divBdr>
      <w:divsChild>
        <w:div w:id="565721771">
          <w:marLeft w:val="0"/>
          <w:marRight w:val="0"/>
          <w:marTop w:val="0"/>
          <w:marBottom w:val="0"/>
          <w:divBdr>
            <w:top w:val="none" w:sz="0" w:space="0" w:color="auto"/>
            <w:left w:val="none" w:sz="0" w:space="0" w:color="auto"/>
            <w:bottom w:val="none" w:sz="0" w:space="0" w:color="auto"/>
            <w:right w:val="none" w:sz="0" w:space="0" w:color="auto"/>
          </w:divBdr>
          <w:divsChild>
            <w:div w:id="1435321900">
              <w:marLeft w:val="0"/>
              <w:marRight w:val="0"/>
              <w:marTop w:val="750"/>
              <w:marBottom w:val="750"/>
              <w:divBdr>
                <w:top w:val="none" w:sz="0" w:space="0" w:color="auto"/>
                <w:left w:val="none" w:sz="0" w:space="0" w:color="auto"/>
                <w:bottom w:val="none" w:sz="0" w:space="0" w:color="auto"/>
                <w:right w:val="none" w:sz="0" w:space="0" w:color="auto"/>
              </w:divBdr>
            </w:div>
          </w:divsChild>
        </w:div>
        <w:div w:id="959454225">
          <w:marLeft w:val="0"/>
          <w:marRight w:val="0"/>
          <w:marTop w:val="0"/>
          <w:marBottom w:val="0"/>
          <w:divBdr>
            <w:top w:val="none" w:sz="0" w:space="0" w:color="auto"/>
            <w:left w:val="none" w:sz="0" w:space="0" w:color="auto"/>
            <w:bottom w:val="none" w:sz="0" w:space="0" w:color="auto"/>
            <w:right w:val="none" w:sz="0" w:space="0" w:color="auto"/>
          </w:divBdr>
        </w:div>
      </w:divsChild>
    </w:div>
    <w:div w:id="1387953315">
      <w:bodyDiv w:val="1"/>
      <w:marLeft w:val="0"/>
      <w:marRight w:val="0"/>
      <w:marTop w:val="0"/>
      <w:marBottom w:val="0"/>
      <w:divBdr>
        <w:top w:val="none" w:sz="0" w:space="0" w:color="auto"/>
        <w:left w:val="none" w:sz="0" w:space="0" w:color="auto"/>
        <w:bottom w:val="none" w:sz="0" w:space="0" w:color="auto"/>
        <w:right w:val="none" w:sz="0" w:space="0" w:color="auto"/>
      </w:divBdr>
      <w:divsChild>
        <w:div w:id="1124497629">
          <w:marLeft w:val="0"/>
          <w:marRight w:val="0"/>
          <w:marTop w:val="0"/>
          <w:marBottom w:val="0"/>
          <w:divBdr>
            <w:top w:val="none" w:sz="0" w:space="0" w:color="auto"/>
            <w:left w:val="none" w:sz="0" w:space="0" w:color="auto"/>
            <w:bottom w:val="none" w:sz="0" w:space="0" w:color="auto"/>
            <w:right w:val="none" w:sz="0" w:space="0" w:color="auto"/>
          </w:divBdr>
        </w:div>
        <w:div w:id="1251355656">
          <w:marLeft w:val="0"/>
          <w:marRight w:val="0"/>
          <w:marTop w:val="0"/>
          <w:marBottom w:val="0"/>
          <w:divBdr>
            <w:top w:val="none" w:sz="0" w:space="0" w:color="auto"/>
            <w:left w:val="none" w:sz="0" w:space="0" w:color="auto"/>
            <w:bottom w:val="none" w:sz="0" w:space="0" w:color="auto"/>
            <w:right w:val="none" w:sz="0" w:space="0" w:color="auto"/>
          </w:divBdr>
          <w:divsChild>
            <w:div w:id="16128545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93960699">
      <w:bodyDiv w:val="1"/>
      <w:marLeft w:val="0"/>
      <w:marRight w:val="0"/>
      <w:marTop w:val="0"/>
      <w:marBottom w:val="0"/>
      <w:divBdr>
        <w:top w:val="none" w:sz="0" w:space="0" w:color="auto"/>
        <w:left w:val="none" w:sz="0" w:space="0" w:color="auto"/>
        <w:bottom w:val="none" w:sz="0" w:space="0" w:color="auto"/>
        <w:right w:val="none" w:sz="0" w:space="0" w:color="auto"/>
      </w:divBdr>
      <w:divsChild>
        <w:div w:id="1497648065">
          <w:marLeft w:val="0"/>
          <w:marRight w:val="0"/>
          <w:marTop w:val="0"/>
          <w:marBottom w:val="0"/>
          <w:divBdr>
            <w:top w:val="none" w:sz="0" w:space="0" w:color="auto"/>
            <w:left w:val="none" w:sz="0" w:space="0" w:color="auto"/>
            <w:bottom w:val="none" w:sz="0" w:space="0" w:color="auto"/>
            <w:right w:val="none" w:sz="0" w:space="0" w:color="auto"/>
          </w:divBdr>
        </w:div>
        <w:div w:id="1662931322">
          <w:marLeft w:val="0"/>
          <w:marRight w:val="0"/>
          <w:marTop w:val="0"/>
          <w:marBottom w:val="0"/>
          <w:divBdr>
            <w:top w:val="none" w:sz="0" w:space="0" w:color="auto"/>
            <w:left w:val="none" w:sz="0" w:space="0" w:color="auto"/>
            <w:bottom w:val="none" w:sz="0" w:space="0" w:color="auto"/>
            <w:right w:val="none" w:sz="0" w:space="0" w:color="auto"/>
          </w:divBdr>
          <w:divsChild>
            <w:div w:id="143046695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2680169">
      <w:bodyDiv w:val="1"/>
      <w:marLeft w:val="0"/>
      <w:marRight w:val="0"/>
      <w:marTop w:val="0"/>
      <w:marBottom w:val="0"/>
      <w:divBdr>
        <w:top w:val="none" w:sz="0" w:space="0" w:color="auto"/>
        <w:left w:val="none" w:sz="0" w:space="0" w:color="auto"/>
        <w:bottom w:val="none" w:sz="0" w:space="0" w:color="auto"/>
        <w:right w:val="none" w:sz="0" w:space="0" w:color="auto"/>
      </w:divBdr>
      <w:divsChild>
        <w:div w:id="471943876">
          <w:marLeft w:val="0"/>
          <w:marRight w:val="0"/>
          <w:marTop w:val="0"/>
          <w:marBottom w:val="0"/>
          <w:divBdr>
            <w:top w:val="none" w:sz="0" w:space="0" w:color="auto"/>
            <w:left w:val="none" w:sz="0" w:space="0" w:color="auto"/>
            <w:bottom w:val="none" w:sz="0" w:space="0" w:color="auto"/>
            <w:right w:val="none" w:sz="0" w:space="0" w:color="auto"/>
          </w:divBdr>
        </w:div>
        <w:div w:id="1426338910">
          <w:marLeft w:val="0"/>
          <w:marRight w:val="0"/>
          <w:marTop w:val="0"/>
          <w:marBottom w:val="0"/>
          <w:divBdr>
            <w:top w:val="none" w:sz="0" w:space="0" w:color="auto"/>
            <w:left w:val="none" w:sz="0" w:space="0" w:color="auto"/>
            <w:bottom w:val="none" w:sz="0" w:space="0" w:color="auto"/>
            <w:right w:val="none" w:sz="0" w:space="0" w:color="auto"/>
          </w:divBdr>
          <w:divsChild>
            <w:div w:id="4396838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5028269">
      <w:bodyDiv w:val="1"/>
      <w:marLeft w:val="0"/>
      <w:marRight w:val="0"/>
      <w:marTop w:val="0"/>
      <w:marBottom w:val="0"/>
      <w:divBdr>
        <w:top w:val="none" w:sz="0" w:space="0" w:color="auto"/>
        <w:left w:val="none" w:sz="0" w:space="0" w:color="auto"/>
        <w:bottom w:val="none" w:sz="0" w:space="0" w:color="auto"/>
        <w:right w:val="none" w:sz="0" w:space="0" w:color="auto"/>
      </w:divBdr>
      <w:divsChild>
        <w:div w:id="1816868600">
          <w:marLeft w:val="0"/>
          <w:marRight w:val="0"/>
          <w:marTop w:val="0"/>
          <w:marBottom w:val="0"/>
          <w:divBdr>
            <w:top w:val="none" w:sz="0" w:space="0" w:color="auto"/>
            <w:left w:val="none" w:sz="0" w:space="0" w:color="auto"/>
            <w:bottom w:val="none" w:sz="0" w:space="0" w:color="auto"/>
            <w:right w:val="none" w:sz="0" w:space="0" w:color="auto"/>
          </w:divBdr>
        </w:div>
        <w:div w:id="2145082073">
          <w:marLeft w:val="0"/>
          <w:marRight w:val="0"/>
          <w:marTop w:val="0"/>
          <w:marBottom w:val="0"/>
          <w:divBdr>
            <w:top w:val="none" w:sz="0" w:space="0" w:color="auto"/>
            <w:left w:val="none" w:sz="0" w:space="0" w:color="auto"/>
            <w:bottom w:val="none" w:sz="0" w:space="0" w:color="auto"/>
            <w:right w:val="none" w:sz="0" w:space="0" w:color="auto"/>
          </w:divBdr>
          <w:divsChild>
            <w:div w:id="19007511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6682153">
      <w:bodyDiv w:val="1"/>
      <w:marLeft w:val="0"/>
      <w:marRight w:val="0"/>
      <w:marTop w:val="0"/>
      <w:marBottom w:val="0"/>
      <w:divBdr>
        <w:top w:val="none" w:sz="0" w:space="0" w:color="auto"/>
        <w:left w:val="none" w:sz="0" w:space="0" w:color="auto"/>
        <w:bottom w:val="none" w:sz="0" w:space="0" w:color="auto"/>
        <w:right w:val="none" w:sz="0" w:space="0" w:color="auto"/>
      </w:divBdr>
      <w:divsChild>
        <w:div w:id="157696439">
          <w:marLeft w:val="0"/>
          <w:marRight w:val="0"/>
          <w:marTop w:val="0"/>
          <w:marBottom w:val="0"/>
          <w:divBdr>
            <w:top w:val="none" w:sz="0" w:space="0" w:color="auto"/>
            <w:left w:val="none" w:sz="0" w:space="0" w:color="auto"/>
            <w:bottom w:val="none" w:sz="0" w:space="0" w:color="auto"/>
            <w:right w:val="none" w:sz="0" w:space="0" w:color="auto"/>
          </w:divBdr>
          <w:divsChild>
            <w:div w:id="1230850076">
              <w:marLeft w:val="0"/>
              <w:marRight w:val="0"/>
              <w:marTop w:val="750"/>
              <w:marBottom w:val="750"/>
              <w:divBdr>
                <w:top w:val="none" w:sz="0" w:space="0" w:color="auto"/>
                <w:left w:val="none" w:sz="0" w:space="0" w:color="auto"/>
                <w:bottom w:val="none" w:sz="0" w:space="0" w:color="auto"/>
                <w:right w:val="none" w:sz="0" w:space="0" w:color="auto"/>
              </w:divBdr>
            </w:div>
          </w:divsChild>
        </w:div>
        <w:div w:id="928083484">
          <w:marLeft w:val="0"/>
          <w:marRight w:val="0"/>
          <w:marTop w:val="0"/>
          <w:marBottom w:val="0"/>
          <w:divBdr>
            <w:top w:val="none" w:sz="0" w:space="0" w:color="auto"/>
            <w:left w:val="none" w:sz="0" w:space="0" w:color="auto"/>
            <w:bottom w:val="none" w:sz="0" w:space="0" w:color="auto"/>
            <w:right w:val="none" w:sz="0" w:space="0" w:color="auto"/>
          </w:divBdr>
        </w:div>
      </w:divsChild>
    </w:div>
    <w:div w:id="1406803797">
      <w:bodyDiv w:val="1"/>
      <w:marLeft w:val="0"/>
      <w:marRight w:val="0"/>
      <w:marTop w:val="0"/>
      <w:marBottom w:val="0"/>
      <w:divBdr>
        <w:top w:val="none" w:sz="0" w:space="0" w:color="auto"/>
        <w:left w:val="none" w:sz="0" w:space="0" w:color="auto"/>
        <w:bottom w:val="none" w:sz="0" w:space="0" w:color="auto"/>
        <w:right w:val="none" w:sz="0" w:space="0" w:color="auto"/>
      </w:divBdr>
      <w:divsChild>
        <w:div w:id="777528695">
          <w:marLeft w:val="0"/>
          <w:marRight w:val="0"/>
          <w:marTop w:val="0"/>
          <w:marBottom w:val="0"/>
          <w:divBdr>
            <w:top w:val="none" w:sz="0" w:space="0" w:color="auto"/>
            <w:left w:val="none" w:sz="0" w:space="0" w:color="auto"/>
            <w:bottom w:val="none" w:sz="0" w:space="0" w:color="auto"/>
            <w:right w:val="none" w:sz="0" w:space="0" w:color="auto"/>
          </w:divBdr>
        </w:div>
        <w:div w:id="1940719047">
          <w:marLeft w:val="0"/>
          <w:marRight w:val="0"/>
          <w:marTop w:val="0"/>
          <w:marBottom w:val="0"/>
          <w:divBdr>
            <w:top w:val="none" w:sz="0" w:space="0" w:color="auto"/>
            <w:left w:val="none" w:sz="0" w:space="0" w:color="auto"/>
            <w:bottom w:val="none" w:sz="0" w:space="0" w:color="auto"/>
            <w:right w:val="none" w:sz="0" w:space="0" w:color="auto"/>
          </w:divBdr>
          <w:divsChild>
            <w:div w:id="19817631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7344226">
      <w:bodyDiv w:val="1"/>
      <w:marLeft w:val="0"/>
      <w:marRight w:val="0"/>
      <w:marTop w:val="0"/>
      <w:marBottom w:val="0"/>
      <w:divBdr>
        <w:top w:val="none" w:sz="0" w:space="0" w:color="auto"/>
        <w:left w:val="none" w:sz="0" w:space="0" w:color="auto"/>
        <w:bottom w:val="none" w:sz="0" w:space="0" w:color="auto"/>
        <w:right w:val="none" w:sz="0" w:space="0" w:color="auto"/>
      </w:divBdr>
    </w:div>
    <w:div w:id="1408846295">
      <w:bodyDiv w:val="1"/>
      <w:marLeft w:val="0"/>
      <w:marRight w:val="0"/>
      <w:marTop w:val="0"/>
      <w:marBottom w:val="0"/>
      <w:divBdr>
        <w:top w:val="none" w:sz="0" w:space="0" w:color="auto"/>
        <w:left w:val="none" w:sz="0" w:space="0" w:color="auto"/>
        <w:bottom w:val="none" w:sz="0" w:space="0" w:color="auto"/>
        <w:right w:val="none" w:sz="0" w:space="0" w:color="auto"/>
      </w:divBdr>
    </w:div>
    <w:div w:id="1410156134">
      <w:bodyDiv w:val="1"/>
      <w:marLeft w:val="0"/>
      <w:marRight w:val="0"/>
      <w:marTop w:val="0"/>
      <w:marBottom w:val="0"/>
      <w:divBdr>
        <w:top w:val="none" w:sz="0" w:space="0" w:color="auto"/>
        <w:left w:val="none" w:sz="0" w:space="0" w:color="auto"/>
        <w:bottom w:val="none" w:sz="0" w:space="0" w:color="auto"/>
        <w:right w:val="none" w:sz="0" w:space="0" w:color="auto"/>
      </w:divBdr>
    </w:div>
    <w:div w:id="1412195583">
      <w:bodyDiv w:val="1"/>
      <w:marLeft w:val="0"/>
      <w:marRight w:val="0"/>
      <w:marTop w:val="0"/>
      <w:marBottom w:val="0"/>
      <w:divBdr>
        <w:top w:val="none" w:sz="0" w:space="0" w:color="auto"/>
        <w:left w:val="none" w:sz="0" w:space="0" w:color="auto"/>
        <w:bottom w:val="none" w:sz="0" w:space="0" w:color="auto"/>
        <w:right w:val="none" w:sz="0" w:space="0" w:color="auto"/>
      </w:divBdr>
      <w:divsChild>
        <w:div w:id="1425950998">
          <w:marLeft w:val="0"/>
          <w:marRight w:val="0"/>
          <w:marTop w:val="0"/>
          <w:marBottom w:val="0"/>
          <w:divBdr>
            <w:top w:val="none" w:sz="0" w:space="0" w:color="auto"/>
            <w:left w:val="none" w:sz="0" w:space="0" w:color="auto"/>
            <w:bottom w:val="none" w:sz="0" w:space="0" w:color="auto"/>
            <w:right w:val="none" w:sz="0" w:space="0" w:color="auto"/>
          </w:divBdr>
          <w:divsChild>
            <w:div w:id="1288506544">
              <w:marLeft w:val="0"/>
              <w:marRight w:val="0"/>
              <w:marTop w:val="750"/>
              <w:marBottom w:val="750"/>
              <w:divBdr>
                <w:top w:val="none" w:sz="0" w:space="0" w:color="auto"/>
                <w:left w:val="none" w:sz="0" w:space="0" w:color="auto"/>
                <w:bottom w:val="none" w:sz="0" w:space="0" w:color="auto"/>
                <w:right w:val="none" w:sz="0" w:space="0" w:color="auto"/>
              </w:divBdr>
            </w:div>
          </w:divsChild>
        </w:div>
        <w:div w:id="2013676738">
          <w:marLeft w:val="0"/>
          <w:marRight w:val="0"/>
          <w:marTop w:val="0"/>
          <w:marBottom w:val="0"/>
          <w:divBdr>
            <w:top w:val="none" w:sz="0" w:space="0" w:color="auto"/>
            <w:left w:val="none" w:sz="0" w:space="0" w:color="auto"/>
            <w:bottom w:val="none" w:sz="0" w:space="0" w:color="auto"/>
            <w:right w:val="none" w:sz="0" w:space="0" w:color="auto"/>
          </w:divBdr>
        </w:div>
      </w:divsChild>
    </w:div>
    <w:div w:id="1414083366">
      <w:bodyDiv w:val="1"/>
      <w:marLeft w:val="0"/>
      <w:marRight w:val="0"/>
      <w:marTop w:val="0"/>
      <w:marBottom w:val="0"/>
      <w:divBdr>
        <w:top w:val="none" w:sz="0" w:space="0" w:color="auto"/>
        <w:left w:val="none" w:sz="0" w:space="0" w:color="auto"/>
        <w:bottom w:val="none" w:sz="0" w:space="0" w:color="auto"/>
        <w:right w:val="none" w:sz="0" w:space="0" w:color="auto"/>
      </w:divBdr>
      <w:divsChild>
        <w:div w:id="289285928">
          <w:marLeft w:val="0"/>
          <w:marRight w:val="0"/>
          <w:marTop w:val="0"/>
          <w:marBottom w:val="0"/>
          <w:divBdr>
            <w:top w:val="none" w:sz="0" w:space="0" w:color="auto"/>
            <w:left w:val="none" w:sz="0" w:space="0" w:color="auto"/>
            <w:bottom w:val="none" w:sz="0" w:space="0" w:color="auto"/>
            <w:right w:val="none" w:sz="0" w:space="0" w:color="auto"/>
          </w:divBdr>
          <w:divsChild>
            <w:div w:id="1529876785">
              <w:marLeft w:val="0"/>
              <w:marRight w:val="0"/>
              <w:marTop w:val="750"/>
              <w:marBottom w:val="750"/>
              <w:divBdr>
                <w:top w:val="none" w:sz="0" w:space="0" w:color="auto"/>
                <w:left w:val="none" w:sz="0" w:space="0" w:color="auto"/>
                <w:bottom w:val="none" w:sz="0" w:space="0" w:color="auto"/>
                <w:right w:val="none" w:sz="0" w:space="0" w:color="auto"/>
              </w:divBdr>
            </w:div>
          </w:divsChild>
        </w:div>
        <w:div w:id="1011833140">
          <w:marLeft w:val="0"/>
          <w:marRight w:val="0"/>
          <w:marTop w:val="0"/>
          <w:marBottom w:val="0"/>
          <w:divBdr>
            <w:top w:val="none" w:sz="0" w:space="0" w:color="auto"/>
            <w:left w:val="none" w:sz="0" w:space="0" w:color="auto"/>
            <w:bottom w:val="none" w:sz="0" w:space="0" w:color="auto"/>
            <w:right w:val="none" w:sz="0" w:space="0" w:color="auto"/>
          </w:divBdr>
        </w:div>
      </w:divsChild>
    </w:div>
    <w:div w:id="1414232952">
      <w:bodyDiv w:val="1"/>
      <w:marLeft w:val="0"/>
      <w:marRight w:val="0"/>
      <w:marTop w:val="0"/>
      <w:marBottom w:val="0"/>
      <w:divBdr>
        <w:top w:val="none" w:sz="0" w:space="0" w:color="auto"/>
        <w:left w:val="none" w:sz="0" w:space="0" w:color="auto"/>
        <w:bottom w:val="none" w:sz="0" w:space="0" w:color="auto"/>
        <w:right w:val="none" w:sz="0" w:space="0" w:color="auto"/>
      </w:divBdr>
      <w:divsChild>
        <w:div w:id="603611361">
          <w:marLeft w:val="0"/>
          <w:marRight w:val="0"/>
          <w:marTop w:val="0"/>
          <w:marBottom w:val="0"/>
          <w:divBdr>
            <w:top w:val="none" w:sz="0" w:space="0" w:color="auto"/>
            <w:left w:val="none" w:sz="0" w:space="0" w:color="auto"/>
            <w:bottom w:val="none" w:sz="0" w:space="0" w:color="auto"/>
            <w:right w:val="none" w:sz="0" w:space="0" w:color="auto"/>
          </w:divBdr>
          <w:divsChild>
            <w:div w:id="460342791">
              <w:marLeft w:val="0"/>
              <w:marRight w:val="0"/>
              <w:marTop w:val="750"/>
              <w:marBottom w:val="750"/>
              <w:divBdr>
                <w:top w:val="none" w:sz="0" w:space="0" w:color="auto"/>
                <w:left w:val="none" w:sz="0" w:space="0" w:color="auto"/>
                <w:bottom w:val="none" w:sz="0" w:space="0" w:color="auto"/>
                <w:right w:val="none" w:sz="0" w:space="0" w:color="auto"/>
              </w:divBdr>
            </w:div>
          </w:divsChild>
        </w:div>
        <w:div w:id="960185221">
          <w:marLeft w:val="0"/>
          <w:marRight w:val="0"/>
          <w:marTop w:val="0"/>
          <w:marBottom w:val="0"/>
          <w:divBdr>
            <w:top w:val="none" w:sz="0" w:space="0" w:color="auto"/>
            <w:left w:val="none" w:sz="0" w:space="0" w:color="auto"/>
            <w:bottom w:val="none" w:sz="0" w:space="0" w:color="auto"/>
            <w:right w:val="none" w:sz="0" w:space="0" w:color="auto"/>
          </w:divBdr>
        </w:div>
      </w:divsChild>
    </w:div>
    <w:div w:id="1416899643">
      <w:bodyDiv w:val="1"/>
      <w:marLeft w:val="0"/>
      <w:marRight w:val="0"/>
      <w:marTop w:val="0"/>
      <w:marBottom w:val="0"/>
      <w:divBdr>
        <w:top w:val="none" w:sz="0" w:space="0" w:color="auto"/>
        <w:left w:val="none" w:sz="0" w:space="0" w:color="auto"/>
        <w:bottom w:val="none" w:sz="0" w:space="0" w:color="auto"/>
        <w:right w:val="none" w:sz="0" w:space="0" w:color="auto"/>
      </w:divBdr>
    </w:div>
    <w:div w:id="1416971448">
      <w:bodyDiv w:val="1"/>
      <w:marLeft w:val="0"/>
      <w:marRight w:val="0"/>
      <w:marTop w:val="0"/>
      <w:marBottom w:val="0"/>
      <w:divBdr>
        <w:top w:val="none" w:sz="0" w:space="0" w:color="auto"/>
        <w:left w:val="none" w:sz="0" w:space="0" w:color="auto"/>
        <w:bottom w:val="none" w:sz="0" w:space="0" w:color="auto"/>
        <w:right w:val="none" w:sz="0" w:space="0" w:color="auto"/>
      </w:divBdr>
      <w:divsChild>
        <w:div w:id="1959292629">
          <w:marLeft w:val="0"/>
          <w:marRight w:val="0"/>
          <w:marTop w:val="0"/>
          <w:marBottom w:val="0"/>
          <w:divBdr>
            <w:top w:val="none" w:sz="0" w:space="0" w:color="auto"/>
            <w:left w:val="none" w:sz="0" w:space="0" w:color="auto"/>
            <w:bottom w:val="none" w:sz="0" w:space="0" w:color="auto"/>
            <w:right w:val="none" w:sz="0" w:space="0" w:color="auto"/>
          </w:divBdr>
          <w:divsChild>
            <w:div w:id="291130596">
              <w:marLeft w:val="0"/>
              <w:marRight w:val="0"/>
              <w:marTop w:val="750"/>
              <w:marBottom w:val="750"/>
              <w:divBdr>
                <w:top w:val="none" w:sz="0" w:space="0" w:color="auto"/>
                <w:left w:val="none" w:sz="0" w:space="0" w:color="auto"/>
                <w:bottom w:val="none" w:sz="0" w:space="0" w:color="auto"/>
                <w:right w:val="none" w:sz="0" w:space="0" w:color="auto"/>
              </w:divBdr>
            </w:div>
          </w:divsChild>
        </w:div>
        <w:div w:id="288512929">
          <w:marLeft w:val="0"/>
          <w:marRight w:val="0"/>
          <w:marTop w:val="0"/>
          <w:marBottom w:val="0"/>
          <w:divBdr>
            <w:top w:val="none" w:sz="0" w:space="0" w:color="auto"/>
            <w:left w:val="none" w:sz="0" w:space="0" w:color="auto"/>
            <w:bottom w:val="none" w:sz="0" w:space="0" w:color="auto"/>
            <w:right w:val="none" w:sz="0" w:space="0" w:color="auto"/>
          </w:divBdr>
        </w:div>
      </w:divsChild>
    </w:div>
    <w:div w:id="1420372352">
      <w:bodyDiv w:val="1"/>
      <w:marLeft w:val="0"/>
      <w:marRight w:val="0"/>
      <w:marTop w:val="0"/>
      <w:marBottom w:val="0"/>
      <w:divBdr>
        <w:top w:val="none" w:sz="0" w:space="0" w:color="auto"/>
        <w:left w:val="none" w:sz="0" w:space="0" w:color="auto"/>
        <w:bottom w:val="none" w:sz="0" w:space="0" w:color="auto"/>
        <w:right w:val="none" w:sz="0" w:space="0" w:color="auto"/>
      </w:divBdr>
      <w:divsChild>
        <w:div w:id="559368362">
          <w:marLeft w:val="0"/>
          <w:marRight w:val="0"/>
          <w:marTop w:val="0"/>
          <w:marBottom w:val="0"/>
          <w:divBdr>
            <w:top w:val="none" w:sz="0" w:space="0" w:color="auto"/>
            <w:left w:val="none" w:sz="0" w:space="0" w:color="auto"/>
            <w:bottom w:val="none" w:sz="0" w:space="0" w:color="auto"/>
            <w:right w:val="none" w:sz="0" w:space="0" w:color="auto"/>
          </w:divBdr>
          <w:divsChild>
            <w:div w:id="1468427389">
              <w:marLeft w:val="0"/>
              <w:marRight w:val="0"/>
              <w:marTop w:val="750"/>
              <w:marBottom w:val="750"/>
              <w:divBdr>
                <w:top w:val="none" w:sz="0" w:space="0" w:color="auto"/>
                <w:left w:val="none" w:sz="0" w:space="0" w:color="auto"/>
                <w:bottom w:val="none" w:sz="0" w:space="0" w:color="auto"/>
                <w:right w:val="none" w:sz="0" w:space="0" w:color="auto"/>
              </w:divBdr>
            </w:div>
          </w:divsChild>
        </w:div>
        <w:div w:id="886335447">
          <w:marLeft w:val="0"/>
          <w:marRight w:val="0"/>
          <w:marTop w:val="0"/>
          <w:marBottom w:val="0"/>
          <w:divBdr>
            <w:top w:val="none" w:sz="0" w:space="0" w:color="auto"/>
            <w:left w:val="none" w:sz="0" w:space="0" w:color="auto"/>
            <w:bottom w:val="none" w:sz="0" w:space="0" w:color="auto"/>
            <w:right w:val="none" w:sz="0" w:space="0" w:color="auto"/>
          </w:divBdr>
        </w:div>
      </w:divsChild>
    </w:div>
    <w:div w:id="1420519335">
      <w:bodyDiv w:val="1"/>
      <w:marLeft w:val="0"/>
      <w:marRight w:val="0"/>
      <w:marTop w:val="0"/>
      <w:marBottom w:val="0"/>
      <w:divBdr>
        <w:top w:val="none" w:sz="0" w:space="0" w:color="auto"/>
        <w:left w:val="none" w:sz="0" w:space="0" w:color="auto"/>
        <w:bottom w:val="none" w:sz="0" w:space="0" w:color="auto"/>
        <w:right w:val="none" w:sz="0" w:space="0" w:color="auto"/>
      </w:divBdr>
    </w:div>
    <w:div w:id="1421413518">
      <w:bodyDiv w:val="1"/>
      <w:marLeft w:val="0"/>
      <w:marRight w:val="0"/>
      <w:marTop w:val="0"/>
      <w:marBottom w:val="0"/>
      <w:divBdr>
        <w:top w:val="none" w:sz="0" w:space="0" w:color="auto"/>
        <w:left w:val="none" w:sz="0" w:space="0" w:color="auto"/>
        <w:bottom w:val="none" w:sz="0" w:space="0" w:color="auto"/>
        <w:right w:val="none" w:sz="0" w:space="0" w:color="auto"/>
      </w:divBdr>
      <w:divsChild>
        <w:div w:id="94792587">
          <w:marLeft w:val="0"/>
          <w:marRight w:val="0"/>
          <w:marTop w:val="0"/>
          <w:marBottom w:val="0"/>
          <w:divBdr>
            <w:top w:val="none" w:sz="0" w:space="0" w:color="auto"/>
            <w:left w:val="none" w:sz="0" w:space="0" w:color="auto"/>
            <w:bottom w:val="none" w:sz="0" w:space="0" w:color="auto"/>
            <w:right w:val="none" w:sz="0" w:space="0" w:color="auto"/>
          </w:divBdr>
        </w:div>
        <w:div w:id="1103308102">
          <w:marLeft w:val="0"/>
          <w:marRight w:val="0"/>
          <w:marTop w:val="0"/>
          <w:marBottom w:val="0"/>
          <w:divBdr>
            <w:top w:val="none" w:sz="0" w:space="0" w:color="auto"/>
            <w:left w:val="none" w:sz="0" w:space="0" w:color="auto"/>
            <w:bottom w:val="none" w:sz="0" w:space="0" w:color="auto"/>
            <w:right w:val="none" w:sz="0" w:space="0" w:color="auto"/>
          </w:divBdr>
          <w:divsChild>
            <w:div w:id="210942473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22488933">
      <w:bodyDiv w:val="1"/>
      <w:marLeft w:val="0"/>
      <w:marRight w:val="0"/>
      <w:marTop w:val="0"/>
      <w:marBottom w:val="0"/>
      <w:divBdr>
        <w:top w:val="none" w:sz="0" w:space="0" w:color="auto"/>
        <w:left w:val="none" w:sz="0" w:space="0" w:color="auto"/>
        <w:bottom w:val="none" w:sz="0" w:space="0" w:color="auto"/>
        <w:right w:val="none" w:sz="0" w:space="0" w:color="auto"/>
      </w:divBdr>
      <w:divsChild>
        <w:div w:id="59328416">
          <w:marLeft w:val="0"/>
          <w:marRight w:val="0"/>
          <w:marTop w:val="0"/>
          <w:marBottom w:val="0"/>
          <w:divBdr>
            <w:top w:val="none" w:sz="0" w:space="0" w:color="auto"/>
            <w:left w:val="none" w:sz="0" w:space="0" w:color="auto"/>
            <w:bottom w:val="none" w:sz="0" w:space="0" w:color="auto"/>
            <w:right w:val="none" w:sz="0" w:space="0" w:color="auto"/>
          </w:divBdr>
          <w:divsChild>
            <w:div w:id="443813629">
              <w:marLeft w:val="0"/>
              <w:marRight w:val="0"/>
              <w:marTop w:val="750"/>
              <w:marBottom w:val="750"/>
              <w:divBdr>
                <w:top w:val="none" w:sz="0" w:space="0" w:color="auto"/>
                <w:left w:val="none" w:sz="0" w:space="0" w:color="auto"/>
                <w:bottom w:val="none" w:sz="0" w:space="0" w:color="auto"/>
                <w:right w:val="none" w:sz="0" w:space="0" w:color="auto"/>
              </w:divBdr>
            </w:div>
          </w:divsChild>
        </w:div>
        <w:div w:id="1596281327">
          <w:marLeft w:val="0"/>
          <w:marRight w:val="0"/>
          <w:marTop w:val="0"/>
          <w:marBottom w:val="0"/>
          <w:divBdr>
            <w:top w:val="none" w:sz="0" w:space="0" w:color="auto"/>
            <w:left w:val="none" w:sz="0" w:space="0" w:color="auto"/>
            <w:bottom w:val="none" w:sz="0" w:space="0" w:color="auto"/>
            <w:right w:val="none" w:sz="0" w:space="0" w:color="auto"/>
          </w:divBdr>
        </w:div>
      </w:divsChild>
    </w:div>
    <w:div w:id="1423527511">
      <w:bodyDiv w:val="1"/>
      <w:marLeft w:val="0"/>
      <w:marRight w:val="0"/>
      <w:marTop w:val="0"/>
      <w:marBottom w:val="0"/>
      <w:divBdr>
        <w:top w:val="none" w:sz="0" w:space="0" w:color="auto"/>
        <w:left w:val="none" w:sz="0" w:space="0" w:color="auto"/>
        <w:bottom w:val="none" w:sz="0" w:space="0" w:color="auto"/>
        <w:right w:val="none" w:sz="0" w:space="0" w:color="auto"/>
      </w:divBdr>
    </w:div>
    <w:div w:id="1427918610">
      <w:bodyDiv w:val="1"/>
      <w:marLeft w:val="0"/>
      <w:marRight w:val="0"/>
      <w:marTop w:val="0"/>
      <w:marBottom w:val="0"/>
      <w:divBdr>
        <w:top w:val="none" w:sz="0" w:space="0" w:color="auto"/>
        <w:left w:val="none" w:sz="0" w:space="0" w:color="auto"/>
        <w:bottom w:val="none" w:sz="0" w:space="0" w:color="auto"/>
        <w:right w:val="none" w:sz="0" w:space="0" w:color="auto"/>
      </w:divBdr>
      <w:divsChild>
        <w:div w:id="1172136172">
          <w:marLeft w:val="0"/>
          <w:marRight w:val="0"/>
          <w:marTop w:val="0"/>
          <w:marBottom w:val="225"/>
          <w:divBdr>
            <w:top w:val="none" w:sz="0" w:space="0" w:color="auto"/>
            <w:left w:val="none" w:sz="0" w:space="0" w:color="auto"/>
            <w:bottom w:val="none" w:sz="0" w:space="0" w:color="auto"/>
            <w:right w:val="none" w:sz="0" w:space="0" w:color="auto"/>
          </w:divBdr>
        </w:div>
      </w:divsChild>
    </w:div>
    <w:div w:id="1434932677">
      <w:bodyDiv w:val="1"/>
      <w:marLeft w:val="0"/>
      <w:marRight w:val="0"/>
      <w:marTop w:val="0"/>
      <w:marBottom w:val="0"/>
      <w:divBdr>
        <w:top w:val="none" w:sz="0" w:space="0" w:color="auto"/>
        <w:left w:val="none" w:sz="0" w:space="0" w:color="auto"/>
        <w:bottom w:val="none" w:sz="0" w:space="0" w:color="auto"/>
        <w:right w:val="none" w:sz="0" w:space="0" w:color="auto"/>
      </w:divBdr>
    </w:div>
    <w:div w:id="1436055276">
      <w:bodyDiv w:val="1"/>
      <w:marLeft w:val="0"/>
      <w:marRight w:val="0"/>
      <w:marTop w:val="0"/>
      <w:marBottom w:val="0"/>
      <w:divBdr>
        <w:top w:val="none" w:sz="0" w:space="0" w:color="auto"/>
        <w:left w:val="none" w:sz="0" w:space="0" w:color="auto"/>
        <w:bottom w:val="none" w:sz="0" w:space="0" w:color="auto"/>
        <w:right w:val="none" w:sz="0" w:space="0" w:color="auto"/>
      </w:divBdr>
      <w:divsChild>
        <w:div w:id="1124738997">
          <w:marLeft w:val="0"/>
          <w:marRight w:val="0"/>
          <w:marTop w:val="0"/>
          <w:marBottom w:val="0"/>
          <w:divBdr>
            <w:top w:val="none" w:sz="0" w:space="0" w:color="auto"/>
            <w:left w:val="none" w:sz="0" w:space="0" w:color="auto"/>
            <w:bottom w:val="none" w:sz="0" w:space="0" w:color="auto"/>
            <w:right w:val="none" w:sz="0" w:space="0" w:color="auto"/>
          </w:divBdr>
          <w:divsChild>
            <w:div w:id="777942560">
              <w:marLeft w:val="0"/>
              <w:marRight w:val="0"/>
              <w:marTop w:val="750"/>
              <w:marBottom w:val="750"/>
              <w:divBdr>
                <w:top w:val="none" w:sz="0" w:space="0" w:color="auto"/>
                <w:left w:val="none" w:sz="0" w:space="0" w:color="auto"/>
                <w:bottom w:val="none" w:sz="0" w:space="0" w:color="auto"/>
                <w:right w:val="none" w:sz="0" w:space="0" w:color="auto"/>
              </w:divBdr>
            </w:div>
          </w:divsChild>
        </w:div>
        <w:div w:id="1546674178">
          <w:marLeft w:val="0"/>
          <w:marRight w:val="0"/>
          <w:marTop w:val="0"/>
          <w:marBottom w:val="0"/>
          <w:divBdr>
            <w:top w:val="none" w:sz="0" w:space="0" w:color="auto"/>
            <w:left w:val="none" w:sz="0" w:space="0" w:color="auto"/>
            <w:bottom w:val="none" w:sz="0" w:space="0" w:color="auto"/>
            <w:right w:val="none" w:sz="0" w:space="0" w:color="auto"/>
          </w:divBdr>
        </w:div>
      </w:divsChild>
    </w:div>
    <w:div w:id="1436830471">
      <w:bodyDiv w:val="1"/>
      <w:marLeft w:val="0"/>
      <w:marRight w:val="0"/>
      <w:marTop w:val="0"/>
      <w:marBottom w:val="0"/>
      <w:divBdr>
        <w:top w:val="none" w:sz="0" w:space="0" w:color="auto"/>
        <w:left w:val="none" w:sz="0" w:space="0" w:color="auto"/>
        <w:bottom w:val="none" w:sz="0" w:space="0" w:color="auto"/>
        <w:right w:val="none" w:sz="0" w:space="0" w:color="auto"/>
      </w:divBdr>
      <w:divsChild>
        <w:div w:id="559293765">
          <w:marLeft w:val="0"/>
          <w:marRight w:val="0"/>
          <w:marTop w:val="0"/>
          <w:marBottom w:val="0"/>
          <w:divBdr>
            <w:top w:val="none" w:sz="0" w:space="0" w:color="auto"/>
            <w:left w:val="none" w:sz="0" w:space="0" w:color="auto"/>
            <w:bottom w:val="none" w:sz="0" w:space="0" w:color="auto"/>
            <w:right w:val="none" w:sz="0" w:space="0" w:color="auto"/>
          </w:divBdr>
        </w:div>
        <w:div w:id="1863934193">
          <w:marLeft w:val="0"/>
          <w:marRight w:val="0"/>
          <w:marTop w:val="0"/>
          <w:marBottom w:val="0"/>
          <w:divBdr>
            <w:top w:val="none" w:sz="0" w:space="0" w:color="auto"/>
            <w:left w:val="none" w:sz="0" w:space="0" w:color="auto"/>
            <w:bottom w:val="none" w:sz="0" w:space="0" w:color="auto"/>
            <w:right w:val="none" w:sz="0" w:space="0" w:color="auto"/>
          </w:divBdr>
          <w:divsChild>
            <w:div w:id="2474259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37797325">
      <w:bodyDiv w:val="1"/>
      <w:marLeft w:val="0"/>
      <w:marRight w:val="0"/>
      <w:marTop w:val="0"/>
      <w:marBottom w:val="0"/>
      <w:divBdr>
        <w:top w:val="none" w:sz="0" w:space="0" w:color="auto"/>
        <w:left w:val="none" w:sz="0" w:space="0" w:color="auto"/>
        <w:bottom w:val="none" w:sz="0" w:space="0" w:color="auto"/>
        <w:right w:val="none" w:sz="0" w:space="0" w:color="auto"/>
      </w:divBdr>
      <w:divsChild>
        <w:div w:id="1967927305">
          <w:marLeft w:val="0"/>
          <w:marRight w:val="0"/>
          <w:marTop w:val="0"/>
          <w:marBottom w:val="0"/>
          <w:divBdr>
            <w:top w:val="none" w:sz="0" w:space="0" w:color="auto"/>
            <w:left w:val="none" w:sz="0" w:space="0" w:color="auto"/>
            <w:bottom w:val="none" w:sz="0" w:space="0" w:color="auto"/>
            <w:right w:val="none" w:sz="0" w:space="0" w:color="auto"/>
          </w:divBdr>
          <w:divsChild>
            <w:div w:id="1526820885">
              <w:marLeft w:val="0"/>
              <w:marRight w:val="0"/>
              <w:marTop w:val="750"/>
              <w:marBottom w:val="750"/>
              <w:divBdr>
                <w:top w:val="none" w:sz="0" w:space="0" w:color="auto"/>
                <w:left w:val="none" w:sz="0" w:space="0" w:color="auto"/>
                <w:bottom w:val="none" w:sz="0" w:space="0" w:color="auto"/>
                <w:right w:val="none" w:sz="0" w:space="0" w:color="auto"/>
              </w:divBdr>
            </w:div>
          </w:divsChild>
        </w:div>
        <w:div w:id="1319842358">
          <w:marLeft w:val="0"/>
          <w:marRight w:val="0"/>
          <w:marTop w:val="0"/>
          <w:marBottom w:val="0"/>
          <w:divBdr>
            <w:top w:val="none" w:sz="0" w:space="0" w:color="auto"/>
            <w:left w:val="none" w:sz="0" w:space="0" w:color="auto"/>
            <w:bottom w:val="none" w:sz="0" w:space="0" w:color="auto"/>
            <w:right w:val="none" w:sz="0" w:space="0" w:color="auto"/>
          </w:divBdr>
        </w:div>
      </w:divsChild>
    </w:div>
    <w:div w:id="1438451298">
      <w:bodyDiv w:val="1"/>
      <w:marLeft w:val="0"/>
      <w:marRight w:val="0"/>
      <w:marTop w:val="0"/>
      <w:marBottom w:val="0"/>
      <w:divBdr>
        <w:top w:val="none" w:sz="0" w:space="0" w:color="auto"/>
        <w:left w:val="none" w:sz="0" w:space="0" w:color="auto"/>
        <w:bottom w:val="none" w:sz="0" w:space="0" w:color="auto"/>
        <w:right w:val="none" w:sz="0" w:space="0" w:color="auto"/>
      </w:divBdr>
      <w:divsChild>
        <w:div w:id="515340289">
          <w:marLeft w:val="0"/>
          <w:marRight w:val="0"/>
          <w:marTop w:val="0"/>
          <w:marBottom w:val="0"/>
          <w:divBdr>
            <w:top w:val="none" w:sz="0" w:space="0" w:color="auto"/>
            <w:left w:val="none" w:sz="0" w:space="0" w:color="auto"/>
            <w:bottom w:val="none" w:sz="0" w:space="0" w:color="auto"/>
            <w:right w:val="none" w:sz="0" w:space="0" w:color="auto"/>
          </w:divBdr>
          <w:divsChild>
            <w:div w:id="1820415426">
              <w:marLeft w:val="0"/>
              <w:marRight w:val="0"/>
              <w:marTop w:val="750"/>
              <w:marBottom w:val="750"/>
              <w:divBdr>
                <w:top w:val="none" w:sz="0" w:space="0" w:color="auto"/>
                <w:left w:val="none" w:sz="0" w:space="0" w:color="auto"/>
                <w:bottom w:val="none" w:sz="0" w:space="0" w:color="auto"/>
                <w:right w:val="none" w:sz="0" w:space="0" w:color="auto"/>
              </w:divBdr>
            </w:div>
          </w:divsChild>
        </w:div>
        <w:div w:id="1736314032">
          <w:marLeft w:val="0"/>
          <w:marRight w:val="0"/>
          <w:marTop w:val="0"/>
          <w:marBottom w:val="0"/>
          <w:divBdr>
            <w:top w:val="none" w:sz="0" w:space="0" w:color="auto"/>
            <w:left w:val="none" w:sz="0" w:space="0" w:color="auto"/>
            <w:bottom w:val="none" w:sz="0" w:space="0" w:color="auto"/>
            <w:right w:val="none" w:sz="0" w:space="0" w:color="auto"/>
          </w:divBdr>
        </w:div>
      </w:divsChild>
    </w:div>
    <w:div w:id="1441224807">
      <w:bodyDiv w:val="1"/>
      <w:marLeft w:val="0"/>
      <w:marRight w:val="0"/>
      <w:marTop w:val="0"/>
      <w:marBottom w:val="0"/>
      <w:divBdr>
        <w:top w:val="none" w:sz="0" w:space="0" w:color="auto"/>
        <w:left w:val="none" w:sz="0" w:space="0" w:color="auto"/>
        <w:bottom w:val="none" w:sz="0" w:space="0" w:color="auto"/>
        <w:right w:val="none" w:sz="0" w:space="0" w:color="auto"/>
      </w:divBdr>
      <w:divsChild>
        <w:div w:id="457142778">
          <w:marLeft w:val="0"/>
          <w:marRight w:val="0"/>
          <w:marTop w:val="0"/>
          <w:marBottom w:val="0"/>
          <w:divBdr>
            <w:top w:val="none" w:sz="0" w:space="0" w:color="auto"/>
            <w:left w:val="none" w:sz="0" w:space="0" w:color="auto"/>
            <w:bottom w:val="none" w:sz="0" w:space="0" w:color="auto"/>
            <w:right w:val="none" w:sz="0" w:space="0" w:color="auto"/>
          </w:divBdr>
          <w:divsChild>
            <w:div w:id="2099329232">
              <w:marLeft w:val="0"/>
              <w:marRight w:val="0"/>
              <w:marTop w:val="750"/>
              <w:marBottom w:val="750"/>
              <w:divBdr>
                <w:top w:val="none" w:sz="0" w:space="0" w:color="auto"/>
                <w:left w:val="none" w:sz="0" w:space="0" w:color="auto"/>
                <w:bottom w:val="none" w:sz="0" w:space="0" w:color="auto"/>
                <w:right w:val="none" w:sz="0" w:space="0" w:color="auto"/>
              </w:divBdr>
            </w:div>
          </w:divsChild>
        </w:div>
        <w:div w:id="1086925726">
          <w:marLeft w:val="0"/>
          <w:marRight w:val="0"/>
          <w:marTop w:val="0"/>
          <w:marBottom w:val="0"/>
          <w:divBdr>
            <w:top w:val="none" w:sz="0" w:space="0" w:color="auto"/>
            <w:left w:val="none" w:sz="0" w:space="0" w:color="auto"/>
            <w:bottom w:val="none" w:sz="0" w:space="0" w:color="auto"/>
            <w:right w:val="none" w:sz="0" w:space="0" w:color="auto"/>
          </w:divBdr>
        </w:div>
      </w:divsChild>
    </w:div>
    <w:div w:id="1444155684">
      <w:bodyDiv w:val="1"/>
      <w:marLeft w:val="0"/>
      <w:marRight w:val="0"/>
      <w:marTop w:val="0"/>
      <w:marBottom w:val="0"/>
      <w:divBdr>
        <w:top w:val="none" w:sz="0" w:space="0" w:color="auto"/>
        <w:left w:val="none" w:sz="0" w:space="0" w:color="auto"/>
        <w:bottom w:val="none" w:sz="0" w:space="0" w:color="auto"/>
        <w:right w:val="none" w:sz="0" w:space="0" w:color="auto"/>
      </w:divBdr>
      <w:divsChild>
        <w:div w:id="521086877">
          <w:marLeft w:val="0"/>
          <w:marRight w:val="0"/>
          <w:marTop w:val="0"/>
          <w:marBottom w:val="0"/>
          <w:divBdr>
            <w:top w:val="none" w:sz="0" w:space="0" w:color="auto"/>
            <w:left w:val="none" w:sz="0" w:space="0" w:color="auto"/>
            <w:bottom w:val="none" w:sz="0" w:space="0" w:color="auto"/>
            <w:right w:val="none" w:sz="0" w:space="0" w:color="auto"/>
          </w:divBdr>
        </w:div>
        <w:div w:id="1800297152">
          <w:marLeft w:val="0"/>
          <w:marRight w:val="0"/>
          <w:marTop w:val="0"/>
          <w:marBottom w:val="0"/>
          <w:divBdr>
            <w:top w:val="none" w:sz="0" w:space="0" w:color="auto"/>
            <w:left w:val="none" w:sz="0" w:space="0" w:color="auto"/>
            <w:bottom w:val="none" w:sz="0" w:space="0" w:color="auto"/>
            <w:right w:val="none" w:sz="0" w:space="0" w:color="auto"/>
          </w:divBdr>
          <w:divsChild>
            <w:div w:id="15962126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54979815">
      <w:bodyDiv w:val="1"/>
      <w:marLeft w:val="0"/>
      <w:marRight w:val="0"/>
      <w:marTop w:val="0"/>
      <w:marBottom w:val="0"/>
      <w:divBdr>
        <w:top w:val="none" w:sz="0" w:space="0" w:color="auto"/>
        <w:left w:val="none" w:sz="0" w:space="0" w:color="auto"/>
        <w:bottom w:val="none" w:sz="0" w:space="0" w:color="auto"/>
        <w:right w:val="none" w:sz="0" w:space="0" w:color="auto"/>
      </w:divBdr>
    </w:div>
    <w:div w:id="1461528823">
      <w:bodyDiv w:val="1"/>
      <w:marLeft w:val="0"/>
      <w:marRight w:val="0"/>
      <w:marTop w:val="0"/>
      <w:marBottom w:val="0"/>
      <w:divBdr>
        <w:top w:val="none" w:sz="0" w:space="0" w:color="auto"/>
        <w:left w:val="none" w:sz="0" w:space="0" w:color="auto"/>
        <w:bottom w:val="none" w:sz="0" w:space="0" w:color="auto"/>
        <w:right w:val="none" w:sz="0" w:space="0" w:color="auto"/>
      </w:divBdr>
      <w:divsChild>
        <w:div w:id="1831097649">
          <w:marLeft w:val="0"/>
          <w:marRight w:val="0"/>
          <w:marTop w:val="0"/>
          <w:marBottom w:val="0"/>
          <w:divBdr>
            <w:top w:val="none" w:sz="0" w:space="0" w:color="auto"/>
            <w:left w:val="none" w:sz="0" w:space="0" w:color="auto"/>
            <w:bottom w:val="none" w:sz="0" w:space="0" w:color="auto"/>
            <w:right w:val="none" w:sz="0" w:space="0" w:color="auto"/>
          </w:divBdr>
        </w:div>
        <w:div w:id="2077511225">
          <w:marLeft w:val="0"/>
          <w:marRight w:val="0"/>
          <w:marTop w:val="0"/>
          <w:marBottom w:val="0"/>
          <w:divBdr>
            <w:top w:val="none" w:sz="0" w:space="0" w:color="auto"/>
            <w:left w:val="none" w:sz="0" w:space="0" w:color="auto"/>
            <w:bottom w:val="none" w:sz="0" w:space="0" w:color="auto"/>
            <w:right w:val="none" w:sz="0" w:space="0" w:color="auto"/>
          </w:divBdr>
          <w:divsChild>
            <w:div w:id="224806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64497772">
      <w:bodyDiv w:val="1"/>
      <w:marLeft w:val="0"/>
      <w:marRight w:val="0"/>
      <w:marTop w:val="0"/>
      <w:marBottom w:val="0"/>
      <w:divBdr>
        <w:top w:val="none" w:sz="0" w:space="0" w:color="auto"/>
        <w:left w:val="none" w:sz="0" w:space="0" w:color="auto"/>
        <w:bottom w:val="none" w:sz="0" w:space="0" w:color="auto"/>
        <w:right w:val="none" w:sz="0" w:space="0" w:color="auto"/>
      </w:divBdr>
      <w:divsChild>
        <w:div w:id="367724779">
          <w:marLeft w:val="0"/>
          <w:marRight w:val="0"/>
          <w:marTop w:val="0"/>
          <w:marBottom w:val="0"/>
          <w:divBdr>
            <w:top w:val="none" w:sz="0" w:space="0" w:color="auto"/>
            <w:left w:val="none" w:sz="0" w:space="0" w:color="auto"/>
            <w:bottom w:val="none" w:sz="0" w:space="0" w:color="auto"/>
            <w:right w:val="none" w:sz="0" w:space="0" w:color="auto"/>
          </w:divBdr>
          <w:divsChild>
            <w:div w:id="1080561205">
              <w:marLeft w:val="0"/>
              <w:marRight w:val="0"/>
              <w:marTop w:val="750"/>
              <w:marBottom w:val="750"/>
              <w:divBdr>
                <w:top w:val="none" w:sz="0" w:space="0" w:color="auto"/>
                <w:left w:val="none" w:sz="0" w:space="0" w:color="auto"/>
                <w:bottom w:val="none" w:sz="0" w:space="0" w:color="auto"/>
                <w:right w:val="none" w:sz="0" w:space="0" w:color="auto"/>
              </w:divBdr>
            </w:div>
          </w:divsChild>
        </w:div>
        <w:div w:id="836573285">
          <w:marLeft w:val="0"/>
          <w:marRight w:val="0"/>
          <w:marTop w:val="0"/>
          <w:marBottom w:val="0"/>
          <w:divBdr>
            <w:top w:val="none" w:sz="0" w:space="0" w:color="auto"/>
            <w:left w:val="none" w:sz="0" w:space="0" w:color="auto"/>
            <w:bottom w:val="none" w:sz="0" w:space="0" w:color="auto"/>
            <w:right w:val="none" w:sz="0" w:space="0" w:color="auto"/>
          </w:divBdr>
        </w:div>
      </w:divsChild>
    </w:div>
    <w:div w:id="1470897897">
      <w:bodyDiv w:val="1"/>
      <w:marLeft w:val="0"/>
      <w:marRight w:val="0"/>
      <w:marTop w:val="0"/>
      <w:marBottom w:val="0"/>
      <w:divBdr>
        <w:top w:val="none" w:sz="0" w:space="0" w:color="auto"/>
        <w:left w:val="none" w:sz="0" w:space="0" w:color="auto"/>
        <w:bottom w:val="none" w:sz="0" w:space="0" w:color="auto"/>
        <w:right w:val="none" w:sz="0" w:space="0" w:color="auto"/>
      </w:divBdr>
      <w:divsChild>
        <w:div w:id="743911180">
          <w:marLeft w:val="0"/>
          <w:marRight w:val="0"/>
          <w:marTop w:val="0"/>
          <w:marBottom w:val="0"/>
          <w:divBdr>
            <w:top w:val="none" w:sz="0" w:space="0" w:color="auto"/>
            <w:left w:val="none" w:sz="0" w:space="0" w:color="auto"/>
            <w:bottom w:val="none" w:sz="0" w:space="0" w:color="auto"/>
            <w:right w:val="none" w:sz="0" w:space="0" w:color="auto"/>
          </w:divBdr>
          <w:divsChild>
            <w:div w:id="1127699286">
              <w:marLeft w:val="0"/>
              <w:marRight w:val="0"/>
              <w:marTop w:val="750"/>
              <w:marBottom w:val="750"/>
              <w:divBdr>
                <w:top w:val="none" w:sz="0" w:space="0" w:color="auto"/>
                <w:left w:val="none" w:sz="0" w:space="0" w:color="auto"/>
                <w:bottom w:val="none" w:sz="0" w:space="0" w:color="auto"/>
                <w:right w:val="none" w:sz="0" w:space="0" w:color="auto"/>
              </w:divBdr>
            </w:div>
          </w:divsChild>
        </w:div>
        <w:div w:id="2066444511">
          <w:marLeft w:val="0"/>
          <w:marRight w:val="0"/>
          <w:marTop w:val="0"/>
          <w:marBottom w:val="0"/>
          <w:divBdr>
            <w:top w:val="none" w:sz="0" w:space="0" w:color="auto"/>
            <w:left w:val="none" w:sz="0" w:space="0" w:color="auto"/>
            <w:bottom w:val="none" w:sz="0" w:space="0" w:color="auto"/>
            <w:right w:val="none" w:sz="0" w:space="0" w:color="auto"/>
          </w:divBdr>
        </w:div>
      </w:divsChild>
    </w:div>
    <w:div w:id="1475218843">
      <w:bodyDiv w:val="1"/>
      <w:marLeft w:val="0"/>
      <w:marRight w:val="0"/>
      <w:marTop w:val="0"/>
      <w:marBottom w:val="0"/>
      <w:divBdr>
        <w:top w:val="none" w:sz="0" w:space="0" w:color="auto"/>
        <w:left w:val="none" w:sz="0" w:space="0" w:color="auto"/>
        <w:bottom w:val="none" w:sz="0" w:space="0" w:color="auto"/>
        <w:right w:val="none" w:sz="0" w:space="0" w:color="auto"/>
      </w:divBdr>
      <w:divsChild>
        <w:div w:id="421873598">
          <w:marLeft w:val="0"/>
          <w:marRight w:val="0"/>
          <w:marTop w:val="0"/>
          <w:marBottom w:val="0"/>
          <w:divBdr>
            <w:top w:val="none" w:sz="0" w:space="0" w:color="auto"/>
            <w:left w:val="none" w:sz="0" w:space="0" w:color="auto"/>
            <w:bottom w:val="none" w:sz="0" w:space="0" w:color="auto"/>
            <w:right w:val="none" w:sz="0" w:space="0" w:color="auto"/>
          </w:divBdr>
          <w:divsChild>
            <w:div w:id="205459424">
              <w:marLeft w:val="0"/>
              <w:marRight w:val="0"/>
              <w:marTop w:val="750"/>
              <w:marBottom w:val="750"/>
              <w:divBdr>
                <w:top w:val="none" w:sz="0" w:space="0" w:color="auto"/>
                <w:left w:val="none" w:sz="0" w:space="0" w:color="auto"/>
                <w:bottom w:val="none" w:sz="0" w:space="0" w:color="auto"/>
                <w:right w:val="none" w:sz="0" w:space="0" w:color="auto"/>
              </w:divBdr>
            </w:div>
          </w:divsChild>
        </w:div>
        <w:div w:id="1651134659">
          <w:marLeft w:val="0"/>
          <w:marRight w:val="0"/>
          <w:marTop w:val="0"/>
          <w:marBottom w:val="0"/>
          <w:divBdr>
            <w:top w:val="none" w:sz="0" w:space="0" w:color="auto"/>
            <w:left w:val="none" w:sz="0" w:space="0" w:color="auto"/>
            <w:bottom w:val="none" w:sz="0" w:space="0" w:color="auto"/>
            <w:right w:val="none" w:sz="0" w:space="0" w:color="auto"/>
          </w:divBdr>
        </w:div>
      </w:divsChild>
    </w:div>
    <w:div w:id="1475684885">
      <w:bodyDiv w:val="1"/>
      <w:marLeft w:val="0"/>
      <w:marRight w:val="0"/>
      <w:marTop w:val="0"/>
      <w:marBottom w:val="0"/>
      <w:divBdr>
        <w:top w:val="none" w:sz="0" w:space="0" w:color="auto"/>
        <w:left w:val="none" w:sz="0" w:space="0" w:color="auto"/>
        <w:bottom w:val="none" w:sz="0" w:space="0" w:color="auto"/>
        <w:right w:val="none" w:sz="0" w:space="0" w:color="auto"/>
      </w:divBdr>
      <w:divsChild>
        <w:div w:id="158086702">
          <w:marLeft w:val="0"/>
          <w:marRight w:val="0"/>
          <w:marTop w:val="0"/>
          <w:marBottom w:val="0"/>
          <w:divBdr>
            <w:top w:val="none" w:sz="0" w:space="0" w:color="auto"/>
            <w:left w:val="none" w:sz="0" w:space="0" w:color="auto"/>
            <w:bottom w:val="none" w:sz="0" w:space="0" w:color="auto"/>
            <w:right w:val="none" w:sz="0" w:space="0" w:color="auto"/>
          </w:divBdr>
        </w:div>
        <w:div w:id="308093903">
          <w:marLeft w:val="0"/>
          <w:marRight w:val="0"/>
          <w:marTop w:val="0"/>
          <w:marBottom w:val="0"/>
          <w:divBdr>
            <w:top w:val="none" w:sz="0" w:space="0" w:color="auto"/>
            <w:left w:val="none" w:sz="0" w:space="0" w:color="auto"/>
            <w:bottom w:val="none" w:sz="0" w:space="0" w:color="auto"/>
            <w:right w:val="none" w:sz="0" w:space="0" w:color="auto"/>
          </w:divBdr>
        </w:div>
        <w:div w:id="2139494751">
          <w:marLeft w:val="0"/>
          <w:marRight w:val="0"/>
          <w:marTop w:val="0"/>
          <w:marBottom w:val="0"/>
          <w:divBdr>
            <w:top w:val="none" w:sz="0" w:space="0" w:color="auto"/>
            <w:left w:val="none" w:sz="0" w:space="0" w:color="auto"/>
            <w:bottom w:val="none" w:sz="0" w:space="0" w:color="auto"/>
            <w:right w:val="none" w:sz="0" w:space="0" w:color="auto"/>
          </w:divBdr>
          <w:divsChild>
            <w:div w:id="4051777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1003001">
      <w:bodyDiv w:val="1"/>
      <w:marLeft w:val="0"/>
      <w:marRight w:val="0"/>
      <w:marTop w:val="0"/>
      <w:marBottom w:val="0"/>
      <w:divBdr>
        <w:top w:val="none" w:sz="0" w:space="0" w:color="auto"/>
        <w:left w:val="none" w:sz="0" w:space="0" w:color="auto"/>
        <w:bottom w:val="none" w:sz="0" w:space="0" w:color="auto"/>
        <w:right w:val="none" w:sz="0" w:space="0" w:color="auto"/>
      </w:divBdr>
      <w:divsChild>
        <w:div w:id="1789006218">
          <w:marLeft w:val="0"/>
          <w:marRight w:val="0"/>
          <w:marTop w:val="0"/>
          <w:marBottom w:val="0"/>
          <w:divBdr>
            <w:top w:val="none" w:sz="0" w:space="0" w:color="auto"/>
            <w:left w:val="none" w:sz="0" w:space="0" w:color="auto"/>
            <w:bottom w:val="none" w:sz="0" w:space="0" w:color="auto"/>
            <w:right w:val="none" w:sz="0" w:space="0" w:color="auto"/>
          </w:divBdr>
        </w:div>
        <w:div w:id="2103799548">
          <w:marLeft w:val="0"/>
          <w:marRight w:val="0"/>
          <w:marTop w:val="0"/>
          <w:marBottom w:val="0"/>
          <w:divBdr>
            <w:top w:val="none" w:sz="0" w:space="0" w:color="auto"/>
            <w:left w:val="none" w:sz="0" w:space="0" w:color="auto"/>
            <w:bottom w:val="none" w:sz="0" w:space="0" w:color="auto"/>
            <w:right w:val="none" w:sz="0" w:space="0" w:color="auto"/>
          </w:divBdr>
          <w:divsChild>
            <w:div w:id="14850522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4614231">
      <w:bodyDiv w:val="1"/>
      <w:marLeft w:val="0"/>
      <w:marRight w:val="0"/>
      <w:marTop w:val="0"/>
      <w:marBottom w:val="0"/>
      <w:divBdr>
        <w:top w:val="none" w:sz="0" w:space="0" w:color="auto"/>
        <w:left w:val="none" w:sz="0" w:space="0" w:color="auto"/>
        <w:bottom w:val="none" w:sz="0" w:space="0" w:color="auto"/>
        <w:right w:val="none" w:sz="0" w:space="0" w:color="auto"/>
      </w:divBdr>
    </w:div>
    <w:div w:id="1487166286">
      <w:bodyDiv w:val="1"/>
      <w:marLeft w:val="0"/>
      <w:marRight w:val="0"/>
      <w:marTop w:val="0"/>
      <w:marBottom w:val="0"/>
      <w:divBdr>
        <w:top w:val="none" w:sz="0" w:space="0" w:color="auto"/>
        <w:left w:val="none" w:sz="0" w:space="0" w:color="auto"/>
        <w:bottom w:val="none" w:sz="0" w:space="0" w:color="auto"/>
        <w:right w:val="none" w:sz="0" w:space="0" w:color="auto"/>
      </w:divBdr>
      <w:divsChild>
        <w:div w:id="1829442527">
          <w:marLeft w:val="0"/>
          <w:marRight w:val="0"/>
          <w:marTop w:val="0"/>
          <w:marBottom w:val="0"/>
          <w:divBdr>
            <w:top w:val="none" w:sz="0" w:space="0" w:color="auto"/>
            <w:left w:val="none" w:sz="0" w:space="0" w:color="auto"/>
            <w:bottom w:val="none" w:sz="0" w:space="0" w:color="auto"/>
            <w:right w:val="none" w:sz="0" w:space="0" w:color="auto"/>
          </w:divBdr>
        </w:div>
      </w:divsChild>
    </w:div>
    <w:div w:id="1491099955">
      <w:bodyDiv w:val="1"/>
      <w:marLeft w:val="0"/>
      <w:marRight w:val="0"/>
      <w:marTop w:val="0"/>
      <w:marBottom w:val="0"/>
      <w:divBdr>
        <w:top w:val="none" w:sz="0" w:space="0" w:color="auto"/>
        <w:left w:val="none" w:sz="0" w:space="0" w:color="auto"/>
        <w:bottom w:val="none" w:sz="0" w:space="0" w:color="auto"/>
        <w:right w:val="none" w:sz="0" w:space="0" w:color="auto"/>
      </w:divBdr>
      <w:divsChild>
        <w:div w:id="140849698">
          <w:marLeft w:val="0"/>
          <w:marRight w:val="0"/>
          <w:marTop w:val="0"/>
          <w:marBottom w:val="0"/>
          <w:divBdr>
            <w:top w:val="none" w:sz="0" w:space="0" w:color="auto"/>
            <w:left w:val="none" w:sz="0" w:space="0" w:color="auto"/>
            <w:bottom w:val="none" w:sz="0" w:space="0" w:color="auto"/>
            <w:right w:val="none" w:sz="0" w:space="0" w:color="auto"/>
          </w:divBdr>
        </w:div>
        <w:div w:id="2041665372">
          <w:marLeft w:val="0"/>
          <w:marRight w:val="0"/>
          <w:marTop w:val="0"/>
          <w:marBottom w:val="0"/>
          <w:divBdr>
            <w:top w:val="none" w:sz="0" w:space="0" w:color="auto"/>
            <w:left w:val="none" w:sz="0" w:space="0" w:color="auto"/>
            <w:bottom w:val="none" w:sz="0" w:space="0" w:color="auto"/>
            <w:right w:val="none" w:sz="0" w:space="0" w:color="auto"/>
          </w:divBdr>
          <w:divsChild>
            <w:div w:id="21098907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91677240">
      <w:bodyDiv w:val="1"/>
      <w:marLeft w:val="0"/>
      <w:marRight w:val="0"/>
      <w:marTop w:val="0"/>
      <w:marBottom w:val="0"/>
      <w:divBdr>
        <w:top w:val="none" w:sz="0" w:space="0" w:color="auto"/>
        <w:left w:val="none" w:sz="0" w:space="0" w:color="auto"/>
        <w:bottom w:val="none" w:sz="0" w:space="0" w:color="auto"/>
        <w:right w:val="none" w:sz="0" w:space="0" w:color="auto"/>
      </w:divBdr>
      <w:divsChild>
        <w:div w:id="659817510">
          <w:marLeft w:val="0"/>
          <w:marRight w:val="0"/>
          <w:marTop w:val="0"/>
          <w:marBottom w:val="0"/>
          <w:divBdr>
            <w:top w:val="none" w:sz="0" w:space="0" w:color="auto"/>
            <w:left w:val="none" w:sz="0" w:space="0" w:color="auto"/>
            <w:bottom w:val="none" w:sz="0" w:space="0" w:color="auto"/>
            <w:right w:val="none" w:sz="0" w:space="0" w:color="auto"/>
          </w:divBdr>
          <w:divsChild>
            <w:div w:id="1938636075">
              <w:marLeft w:val="0"/>
              <w:marRight w:val="0"/>
              <w:marTop w:val="750"/>
              <w:marBottom w:val="750"/>
              <w:divBdr>
                <w:top w:val="none" w:sz="0" w:space="0" w:color="auto"/>
                <w:left w:val="none" w:sz="0" w:space="0" w:color="auto"/>
                <w:bottom w:val="none" w:sz="0" w:space="0" w:color="auto"/>
                <w:right w:val="none" w:sz="0" w:space="0" w:color="auto"/>
              </w:divBdr>
            </w:div>
          </w:divsChild>
        </w:div>
        <w:div w:id="1047414448">
          <w:marLeft w:val="0"/>
          <w:marRight w:val="0"/>
          <w:marTop w:val="0"/>
          <w:marBottom w:val="0"/>
          <w:divBdr>
            <w:top w:val="none" w:sz="0" w:space="0" w:color="auto"/>
            <w:left w:val="none" w:sz="0" w:space="0" w:color="auto"/>
            <w:bottom w:val="none" w:sz="0" w:space="0" w:color="auto"/>
            <w:right w:val="none" w:sz="0" w:space="0" w:color="auto"/>
          </w:divBdr>
        </w:div>
      </w:divsChild>
    </w:div>
    <w:div w:id="1492597125">
      <w:bodyDiv w:val="1"/>
      <w:marLeft w:val="0"/>
      <w:marRight w:val="0"/>
      <w:marTop w:val="0"/>
      <w:marBottom w:val="0"/>
      <w:divBdr>
        <w:top w:val="none" w:sz="0" w:space="0" w:color="auto"/>
        <w:left w:val="none" w:sz="0" w:space="0" w:color="auto"/>
        <w:bottom w:val="none" w:sz="0" w:space="0" w:color="auto"/>
        <w:right w:val="none" w:sz="0" w:space="0" w:color="auto"/>
      </w:divBdr>
      <w:divsChild>
        <w:div w:id="750463866">
          <w:marLeft w:val="0"/>
          <w:marRight w:val="0"/>
          <w:marTop w:val="0"/>
          <w:marBottom w:val="0"/>
          <w:divBdr>
            <w:top w:val="none" w:sz="0" w:space="0" w:color="auto"/>
            <w:left w:val="none" w:sz="0" w:space="0" w:color="auto"/>
            <w:bottom w:val="none" w:sz="0" w:space="0" w:color="auto"/>
            <w:right w:val="none" w:sz="0" w:space="0" w:color="auto"/>
          </w:divBdr>
          <w:divsChild>
            <w:div w:id="790830480">
              <w:marLeft w:val="0"/>
              <w:marRight w:val="0"/>
              <w:marTop w:val="750"/>
              <w:marBottom w:val="750"/>
              <w:divBdr>
                <w:top w:val="none" w:sz="0" w:space="0" w:color="auto"/>
                <w:left w:val="none" w:sz="0" w:space="0" w:color="auto"/>
                <w:bottom w:val="none" w:sz="0" w:space="0" w:color="auto"/>
                <w:right w:val="none" w:sz="0" w:space="0" w:color="auto"/>
              </w:divBdr>
            </w:div>
          </w:divsChild>
        </w:div>
        <w:div w:id="1849323573">
          <w:marLeft w:val="0"/>
          <w:marRight w:val="0"/>
          <w:marTop w:val="0"/>
          <w:marBottom w:val="0"/>
          <w:divBdr>
            <w:top w:val="none" w:sz="0" w:space="0" w:color="auto"/>
            <w:left w:val="none" w:sz="0" w:space="0" w:color="auto"/>
            <w:bottom w:val="none" w:sz="0" w:space="0" w:color="auto"/>
            <w:right w:val="none" w:sz="0" w:space="0" w:color="auto"/>
          </w:divBdr>
        </w:div>
      </w:divsChild>
    </w:div>
    <w:div w:id="1496992968">
      <w:bodyDiv w:val="1"/>
      <w:marLeft w:val="0"/>
      <w:marRight w:val="0"/>
      <w:marTop w:val="0"/>
      <w:marBottom w:val="0"/>
      <w:divBdr>
        <w:top w:val="none" w:sz="0" w:space="0" w:color="auto"/>
        <w:left w:val="none" w:sz="0" w:space="0" w:color="auto"/>
        <w:bottom w:val="none" w:sz="0" w:space="0" w:color="auto"/>
        <w:right w:val="none" w:sz="0" w:space="0" w:color="auto"/>
      </w:divBdr>
      <w:divsChild>
        <w:div w:id="978611227">
          <w:marLeft w:val="0"/>
          <w:marRight w:val="0"/>
          <w:marTop w:val="0"/>
          <w:marBottom w:val="0"/>
          <w:divBdr>
            <w:top w:val="none" w:sz="0" w:space="0" w:color="auto"/>
            <w:left w:val="none" w:sz="0" w:space="0" w:color="auto"/>
            <w:bottom w:val="none" w:sz="0" w:space="0" w:color="auto"/>
            <w:right w:val="none" w:sz="0" w:space="0" w:color="auto"/>
          </w:divBdr>
          <w:divsChild>
            <w:div w:id="122886554">
              <w:marLeft w:val="0"/>
              <w:marRight w:val="0"/>
              <w:marTop w:val="750"/>
              <w:marBottom w:val="750"/>
              <w:divBdr>
                <w:top w:val="none" w:sz="0" w:space="0" w:color="auto"/>
                <w:left w:val="none" w:sz="0" w:space="0" w:color="auto"/>
                <w:bottom w:val="none" w:sz="0" w:space="0" w:color="auto"/>
                <w:right w:val="none" w:sz="0" w:space="0" w:color="auto"/>
              </w:divBdr>
            </w:div>
          </w:divsChild>
        </w:div>
        <w:div w:id="1901398439">
          <w:marLeft w:val="0"/>
          <w:marRight w:val="0"/>
          <w:marTop w:val="0"/>
          <w:marBottom w:val="0"/>
          <w:divBdr>
            <w:top w:val="none" w:sz="0" w:space="0" w:color="auto"/>
            <w:left w:val="none" w:sz="0" w:space="0" w:color="auto"/>
            <w:bottom w:val="none" w:sz="0" w:space="0" w:color="auto"/>
            <w:right w:val="none" w:sz="0" w:space="0" w:color="auto"/>
          </w:divBdr>
        </w:div>
      </w:divsChild>
    </w:div>
    <w:div w:id="1499885615">
      <w:bodyDiv w:val="1"/>
      <w:marLeft w:val="0"/>
      <w:marRight w:val="0"/>
      <w:marTop w:val="0"/>
      <w:marBottom w:val="0"/>
      <w:divBdr>
        <w:top w:val="none" w:sz="0" w:space="0" w:color="auto"/>
        <w:left w:val="none" w:sz="0" w:space="0" w:color="auto"/>
        <w:bottom w:val="none" w:sz="0" w:space="0" w:color="auto"/>
        <w:right w:val="none" w:sz="0" w:space="0" w:color="auto"/>
      </w:divBdr>
      <w:divsChild>
        <w:div w:id="473716645">
          <w:marLeft w:val="0"/>
          <w:marRight w:val="0"/>
          <w:marTop w:val="0"/>
          <w:marBottom w:val="0"/>
          <w:divBdr>
            <w:top w:val="none" w:sz="0" w:space="0" w:color="auto"/>
            <w:left w:val="none" w:sz="0" w:space="0" w:color="auto"/>
            <w:bottom w:val="none" w:sz="0" w:space="0" w:color="auto"/>
            <w:right w:val="none" w:sz="0" w:space="0" w:color="auto"/>
          </w:divBdr>
          <w:divsChild>
            <w:div w:id="828985477">
              <w:marLeft w:val="0"/>
              <w:marRight w:val="0"/>
              <w:marTop w:val="750"/>
              <w:marBottom w:val="750"/>
              <w:divBdr>
                <w:top w:val="none" w:sz="0" w:space="0" w:color="auto"/>
                <w:left w:val="none" w:sz="0" w:space="0" w:color="auto"/>
                <w:bottom w:val="none" w:sz="0" w:space="0" w:color="auto"/>
                <w:right w:val="none" w:sz="0" w:space="0" w:color="auto"/>
              </w:divBdr>
            </w:div>
          </w:divsChild>
        </w:div>
        <w:div w:id="1805922777">
          <w:marLeft w:val="0"/>
          <w:marRight w:val="0"/>
          <w:marTop w:val="0"/>
          <w:marBottom w:val="0"/>
          <w:divBdr>
            <w:top w:val="none" w:sz="0" w:space="0" w:color="auto"/>
            <w:left w:val="none" w:sz="0" w:space="0" w:color="auto"/>
            <w:bottom w:val="none" w:sz="0" w:space="0" w:color="auto"/>
            <w:right w:val="none" w:sz="0" w:space="0" w:color="auto"/>
          </w:divBdr>
        </w:div>
      </w:divsChild>
    </w:div>
    <w:div w:id="1502938178">
      <w:bodyDiv w:val="1"/>
      <w:marLeft w:val="0"/>
      <w:marRight w:val="0"/>
      <w:marTop w:val="0"/>
      <w:marBottom w:val="0"/>
      <w:divBdr>
        <w:top w:val="none" w:sz="0" w:space="0" w:color="auto"/>
        <w:left w:val="none" w:sz="0" w:space="0" w:color="auto"/>
        <w:bottom w:val="none" w:sz="0" w:space="0" w:color="auto"/>
        <w:right w:val="none" w:sz="0" w:space="0" w:color="auto"/>
      </w:divBdr>
    </w:div>
    <w:div w:id="1506702098">
      <w:bodyDiv w:val="1"/>
      <w:marLeft w:val="0"/>
      <w:marRight w:val="0"/>
      <w:marTop w:val="0"/>
      <w:marBottom w:val="0"/>
      <w:divBdr>
        <w:top w:val="none" w:sz="0" w:space="0" w:color="auto"/>
        <w:left w:val="none" w:sz="0" w:space="0" w:color="auto"/>
        <w:bottom w:val="none" w:sz="0" w:space="0" w:color="auto"/>
        <w:right w:val="none" w:sz="0" w:space="0" w:color="auto"/>
      </w:divBdr>
      <w:divsChild>
        <w:div w:id="132866536">
          <w:marLeft w:val="0"/>
          <w:marRight w:val="0"/>
          <w:marTop w:val="0"/>
          <w:marBottom w:val="0"/>
          <w:divBdr>
            <w:top w:val="none" w:sz="0" w:space="0" w:color="auto"/>
            <w:left w:val="none" w:sz="0" w:space="0" w:color="auto"/>
            <w:bottom w:val="none" w:sz="0" w:space="0" w:color="auto"/>
            <w:right w:val="none" w:sz="0" w:space="0" w:color="auto"/>
          </w:divBdr>
          <w:divsChild>
            <w:div w:id="1916822191">
              <w:marLeft w:val="0"/>
              <w:marRight w:val="0"/>
              <w:marTop w:val="750"/>
              <w:marBottom w:val="750"/>
              <w:divBdr>
                <w:top w:val="none" w:sz="0" w:space="0" w:color="auto"/>
                <w:left w:val="none" w:sz="0" w:space="0" w:color="auto"/>
                <w:bottom w:val="none" w:sz="0" w:space="0" w:color="auto"/>
                <w:right w:val="none" w:sz="0" w:space="0" w:color="auto"/>
              </w:divBdr>
            </w:div>
          </w:divsChild>
        </w:div>
        <w:div w:id="534125422">
          <w:marLeft w:val="0"/>
          <w:marRight w:val="0"/>
          <w:marTop w:val="0"/>
          <w:marBottom w:val="0"/>
          <w:divBdr>
            <w:top w:val="none" w:sz="0" w:space="0" w:color="auto"/>
            <w:left w:val="none" w:sz="0" w:space="0" w:color="auto"/>
            <w:bottom w:val="none" w:sz="0" w:space="0" w:color="auto"/>
            <w:right w:val="none" w:sz="0" w:space="0" w:color="auto"/>
          </w:divBdr>
        </w:div>
      </w:divsChild>
    </w:div>
    <w:div w:id="1510368591">
      <w:bodyDiv w:val="1"/>
      <w:marLeft w:val="0"/>
      <w:marRight w:val="0"/>
      <w:marTop w:val="0"/>
      <w:marBottom w:val="0"/>
      <w:divBdr>
        <w:top w:val="none" w:sz="0" w:space="0" w:color="auto"/>
        <w:left w:val="none" w:sz="0" w:space="0" w:color="auto"/>
        <w:bottom w:val="none" w:sz="0" w:space="0" w:color="auto"/>
        <w:right w:val="none" w:sz="0" w:space="0" w:color="auto"/>
      </w:divBdr>
      <w:divsChild>
        <w:div w:id="1366903459">
          <w:marLeft w:val="0"/>
          <w:marRight w:val="0"/>
          <w:marTop w:val="0"/>
          <w:marBottom w:val="0"/>
          <w:divBdr>
            <w:top w:val="none" w:sz="0" w:space="0" w:color="auto"/>
            <w:left w:val="none" w:sz="0" w:space="0" w:color="auto"/>
            <w:bottom w:val="none" w:sz="0" w:space="0" w:color="auto"/>
            <w:right w:val="none" w:sz="0" w:space="0" w:color="auto"/>
          </w:divBdr>
          <w:divsChild>
            <w:div w:id="694380854">
              <w:marLeft w:val="0"/>
              <w:marRight w:val="0"/>
              <w:marTop w:val="750"/>
              <w:marBottom w:val="750"/>
              <w:divBdr>
                <w:top w:val="none" w:sz="0" w:space="0" w:color="auto"/>
                <w:left w:val="none" w:sz="0" w:space="0" w:color="auto"/>
                <w:bottom w:val="none" w:sz="0" w:space="0" w:color="auto"/>
                <w:right w:val="none" w:sz="0" w:space="0" w:color="auto"/>
              </w:divBdr>
            </w:div>
          </w:divsChild>
        </w:div>
        <w:div w:id="1588730270">
          <w:marLeft w:val="0"/>
          <w:marRight w:val="0"/>
          <w:marTop w:val="0"/>
          <w:marBottom w:val="0"/>
          <w:divBdr>
            <w:top w:val="none" w:sz="0" w:space="0" w:color="auto"/>
            <w:left w:val="none" w:sz="0" w:space="0" w:color="auto"/>
            <w:bottom w:val="none" w:sz="0" w:space="0" w:color="auto"/>
            <w:right w:val="none" w:sz="0" w:space="0" w:color="auto"/>
          </w:divBdr>
        </w:div>
      </w:divsChild>
    </w:div>
    <w:div w:id="1512446563">
      <w:bodyDiv w:val="1"/>
      <w:marLeft w:val="0"/>
      <w:marRight w:val="0"/>
      <w:marTop w:val="0"/>
      <w:marBottom w:val="0"/>
      <w:divBdr>
        <w:top w:val="none" w:sz="0" w:space="0" w:color="auto"/>
        <w:left w:val="none" w:sz="0" w:space="0" w:color="auto"/>
        <w:bottom w:val="none" w:sz="0" w:space="0" w:color="auto"/>
        <w:right w:val="none" w:sz="0" w:space="0" w:color="auto"/>
      </w:divBdr>
      <w:divsChild>
        <w:div w:id="961612559">
          <w:marLeft w:val="0"/>
          <w:marRight w:val="0"/>
          <w:marTop w:val="0"/>
          <w:marBottom w:val="0"/>
          <w:divBdr>
            <w:top w:val="none" w:sz="0" w:space="0" w:color="auto"/>
            <w:left w:val="none" w:sz="0" w:space="0" w:color="auto"/>
            <w:bottom w:val="none" w:sz="0" w:space="0" w:color="auto"/>
            <w:right w:val="none" w:sz="0" w:space="0" w:color="auto"/>
          </w:divBdr>
          <w:divsChild>
            <w:div w:id="618799775">
              <w:marLeft w:val="0"/>
              <w:marRight w:val="0"/>
              <w:marTop w:val="750"/>
              <w:marBottom w:val="750"/>
              <w:divBdr>
                <w:top w:val="none" w:sz="0" w:space="0" w:color="auto"/>
                <w:left w:val="none" w:sz="0" w:space="0" w:color="auto"/>
                <w:bottom w:val="none" w:sz="0" w:space="0" w:color="auto"/>
                <w:right w:val="none" w:sz="0" w:space="0" w:color="auto"/>
              </w:divBdr>
            </w:div>
          </w:divsChild>
        </w:div>
        <w:div w:id="1550023351">
          <w:marLeft w:val="0"/>
          <w:marRight w:val="0"/>
          <w:marTop w:val="0"/>
          <w:marBottom w:val="0"/>
          <w:divBdr>
            <w:top w:val="none" w:sz="0" w:space="0" w:color="auto"/>
            <w:left w:val="none" w:sz="0" w:space="0" w:color="auto"/>
            <w:bottom w:val="none" w:sz="0" w:space="0" w:color="auto"/>
            <w:right w:val="none" w:sz="0" w:space="0" w:color="auto"/>
          </w:divBdr>
        </w:div>
      </w:divsChild>
    </w:div>
    <w:div w:id="1517160318">
      <w:bodyDiv w:val="1"/>
      <w:marLeft w:val="0"/>
      <w:marRight w:val="0"/>
      <w:marTop w:val="0"/>
      <w:marBottom w:val="0"/>
      <w:divBdr>
        <w:top w:val="none" w:sz="0" w:space="0" w:color="auto"/>
        <w:left w:val="none" w:sz="0" w:space="0" w:color="auto"/>
        <w:bottom w:val="none" w:sz="0" w:space="0" w:color="auto"/>
        <w:right w:val="none" w:sz="0" w:space="0" w:color="auto"/>
      </w:divBdr>
    </w:div>
    <w:div w:id="1520005260">
      <w:bodyDiv w:val="1"/>
      <w:marLeft w:val="0"/>
      <w:marRight w:val="0"/>
      <w:marTop w:val="0"/>
      <w:marBottom w:val="0"/>
      <w:divBdr>
        <w:top w:val="none" w:sz="0" w:space="0" w:color="auto"/>
        <w:left w:val="none" w:sz="0" w:space="0" w:color="auto"/>
        <w:bottom w:val="none" w:sz="0" w:space="0" w:color="auto"/>
        <w:right w:val="none" w:sz="0" w:space="0" w:color="auto"/>
      </w:divBdr>
    </w:div>
    <w:div w:id="1529299884">
      <w:bodyDiv w:val="1"/>
      <w:marLeft w:val="0"/>
      <w:marRight w:val="0"/>
      <w:marTop w:val="0"/>
      <w:marBottom w:val="0"/>
      <w:divBdr>
        <w:top w:val="none" w:sz="0" w:space="0" w:color="auto"/>
        <w:left w:val="none" w:sz="0" w:space="0" w:color="auto"/>
        <w:bottom w:val="none" w:sz="0" w:space="0" w:color="auto"/>
        <w:right w:val="none" w:sz="0" w:space="0" w:color="auto"/>
      </w:divBdr>
    </w:div>
    <w:div w:id="1529640244">
      <w:bodyDiv w:val="1"/>
      <w:marLeft w:val="0"/>
      <w:marRight w:val="0"/>
      <w:marTop w:val="0"/>
      <w:marBottom w:val="0"/>
      <w:divBdr>
        <w:top w:val="none" w:sz="0" w:space="0" w:color="auto"/>
        <w:left w:val="none" w:sz="0" w:space="0" w:color="auto"/>
        <w:bottom w:val="none" w:sz="0" w:space="0" w:color="auto"/>
        <w:right w:val="none" w:sz="0" w:space="0" w:color="auto"/>
      </w:divBdr>
      <w:divsChild>
        <w:div w:id="465124866">
          <w:marLeft w:val="0"/>
          <w:marRight w:val="0"/>
          <w:marTop w:val="0"/>
          <w:marBottom w:val="0"/>
          <w:divBdr>
            <w:top w:val="none" w:sz="0" w:space="0" w:color="auto"/>
            <w:left w:val="none" w:sz="0" w:space="0" w:color="auto"/>
            <w:bottom w:val="none" w:sz="0" w:space="0" w:color="auto"/>
            <w:right w:val="none" w:sz="0" w:space="0" w:color="auto"/>
          </w:divBdr>
        </w:div>
        <w:div w:id="761881414">
          <w:marLeft w:val="0"/>
          <w:marRight w:val="0"/>
          <w:marTop w:val="0"/>
          <w:marBottom w:val="0"/>
          <w:divBdr>
            <w:top w:val="none" w:sz="0" w:space="0" w:color="auto"/>
            <w:left w:val="none" w:sz="0" w:space="0" w:color="auto"/>
            <w:bottom w:val="none" w:sz="0" w:space="0" w:color="auto"/>
            <w:right w:val="none" w:sz="0" w:space="0" w:color="auto"/>
          </w:divBdr>
          <w:divsChild>
            <w:div w:id="8830607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31454579">
      <w:bodyDiv w:val="1"/>
      <w:marLeft w:val="0"/>
      <w:marRight w:val="0"/>
      <w:marTop w:val="0"/>
      <w:marBottom w:val="0"/>
      <w:divBdr>
        <w:top w:val="none" w:sz="0" w:space="0" w:color="auto"/>
        <w:left w:val="none" w:sz="0" w:space="0" w:color="auto"/>
        <w:bottom w:val="none" w:sz="0" w:space="0" w:color="auto"/>
        <w:right w:val="none" w:sz="0" w:space="0" w:color="auto"/>
      </w:divBdr>
      <w:divsChild>
        <w:div w:id="1657108448">
          <w:marLeft w:val="0"/>
          <w:marRight w:val="0"/>
          <w:marTop w:val="0"/>
          <w:marBottom w:val="0"/>
          <w:divBdr>
            <w:top w:val="none" w:sz="0" w:space="0" w:color="auto"/>
            <w:left w:val="none" w:sz="0" w:space="0" w:color="auto"/>
            <w:bottom w:val="none" w:sz="0" w:space="0" w:color="auto"/>
            <w:right w:val="none" w:sz="0" w:space="0" w:color="auto"/>
          </w:divBdr>
          <w:divsChild>
            <w:div w:id="480929174">
              <w:marLeft w:val="0"/>
              <w:marRight w:val="0"/>
              <w:marTop w:val="750"/>
              <w:marBottom w:val="750"/>
              <w:divBdr>
                <w:top w:val="none" w:sz="0" w:space="0" w:color="auto"/>
                <w:left w:val="none" w:sz="0" w:space="0" w:color="auto"/>
                <w:bottom w:val="none" w:sz="0" w:space="0" w:color="auto"/>
                <w:right w:val="none" w:sz="0" w:space="0" w:color="auto"/>
              </w:divBdr>
            </w:div>
          </w:divsChild>
        </w:div>
        <w:div w:id="1696342291">
          <w:marLeft w:val="0"/>
          <w:marRight w:val="0"/>
          <w:marTop w:val="0"/>
          <w:marBottom w:val="0"/>
          <w:divBdr>
            <w:top w:val="none" w:sz="0" w:space="0" w:color="auto"/>
            <w:left w:val="none" w:sz="0" w:space="0" w:color="auto"/>
            <w:bottom w:val="none" w:sz="0" w:space="0" w:color="auto"/>
            <w:right w:val="none" w:sz="0" w:space="0" w:color="auto"/>
          </w:divBdr>
        </w:div>
      </w:divsChild>
    </w:div>
    <w:div w:id="1540049191">
      <w:bodyDiv w:val="1"/>
      <w:marLeft w:val="0"/>
      <w:marRight w:val="0"/>
      <w:marTop w:val="0"/>
      <w:marBottom w:val="0"/>
      <w:divBdr>
        <w:top w:val="none" w:sz="0" w:space="0" w:color="auto"/>
        <w:left w:val="none" w:sz="0" w:space="0" w:color="auto"/>
        <w:bottom w:val="none" w:sz="0" w:space="0" w:color="auto"/>
        <w:right w:val="none" w:sz="0" w:space="0" w:color="auto"/>
      </w:divBdr>
      <w:divsChild>
        <w:div w:id="171726290">
          <w:marLeft w:val="0"/>
          <w:marRight w:val="0"/>
          <w:marTop w:val="0"/>
          <w:marBottom w:val="0"/>
          <w:divBdr>
            <w:top w:val="none" w:sz="0" w:space="0" w:color="auto"/>
            <w:left w:val="none" w:sz="0" w:space="0" w:color="auto"/>
            <w:bottom w:val="none" w:sz="0" w:space="0" w:color="auto"/>
            <w:right w:val="none" w:sz="0" w:space="0" w:color="auto"/>
          </w:divBdr>
          <w:divsChild>
            <w:div w:id="1526820031">
              <w:marLeft w:val="0"/>
              <w:marRight w:val="0"/>
              <w:marTop w:val="750"/>
              <w:marBottom w:val="750"/>
              <w:divBdr>
                <w:top w:val="none" w:sz="0" w:space="0" w:color="auto"/>
                <w:left w:val="none" w:sz="0" w:space="0" w:color="auto"/>
                <w:bottom w:val="none" w:sz="0" w:space="0" w:color="auto"/>
                <w:right w:val="none" w:sz="0" w:space="0" w:color="auto"/>
              </w:divBdr>
            </w:div>
          </w:divsChild>
        </w:div>
        <w:div w:id="530193159">
          <w:marLeft w:val="0"/>
          <w:marRight w:val="0"/>
          <w:marTop w:val="0"/>
          <w:marBottom w:val="0"/>
          <w:divBdr>
            <w:top w:val="none" w:sz="0" w:space="0" w:color="auto"/>
            <w:left w:val="none" w:sz="0" w:space="0" w:color="auto"/>
            <w:bottom w:val="none" w:sz="0" w:space="0" w:color="auto"/>
            <w:right w:val="none" w:sz="0" w:space="0" w:color="auto"/>
          </w:divBdr>
        </w:div>
        <w:div w:id="1215584760">
          <w:marLeft w:val="0"/>
          <w:marRight w:val="0"/>
          <w:marTop w:val="0"/>
          <w:marBottom w:val="0"/>
          <w:divBdr>
            <w:top w:val="none" w:sz="0" w:space="0" w:color="auto"/>
            <w:left w:val="none" w:sz="0" w:space="0" w:color="auto"/>
            <w:bottom w:val="none" w:sz="0" w:space="0" w:color="auto"/>
            <w:right w:val="none" w:sz="0" w:space="0" w:color="auto"/>
          </w:divBdr>
        </w:div>
      </w:divsChild>
    </w:div>
    <w:div w:id="1542983115">
      <w:bodyDiv w:val="1"/>
      <w:marLeft w:val="0"/>
      <w:marRight w:val="0"/>
      <w:marTop w:val="0"/>
      <w:marBottom w:val="0"/>
      <w:divBdr>
        <w:top w:val="none" w:sz="0" w:space="0" w:color="auto"/>
        <w:left w:val="none" w:sz="0" w:space="0" w:color="auto"/>
        <w:bottom w:val="none" w:sz="0" w:space="0" w:color="auto"/>
        <w:right w:val="none" w:sz="0" w:space="0" w:color="auto"/>
      </w:divBdr>
      <w:divsChild>
        <w:div w:id="1375739058">
          <w:marLeft w:val="0"/>
          <w:marRight w:val="0"/>
          <w:marTop w:val="0"/>
          <w:marBottom w:val="0"/>
          <w:divBdr>
            <w:top w:val="none" w:sz="0" w:space="0" w:color="auto"/>
            <w:left w:val="none" w:sz="0" w:space="0" w:color="auto"/>
            <w:bottom w:val="none" w:sz="0" w:space="0" w:color="auto"/>
            <w:right w:val="none" w:sz="0" w:space="0" w:color="auto"/>
          </w:divBdr>
        </w:div>
        <w:div w:id="2098742502">
          <w:marLeft w:val="0"/>
          <w:marRight w:val="0"/>
          <w:marTop w:val="0"/>
          <w:marBottom w:val="0"/>
          <w:divBdr>
            <w:top w:val="none" w:sz="0" w:space="0" w:color="auto"/>
            <w:left w:val="none" w:sz="0" w:space="0" w:color="auto"/>
            <w:bottom w:val="none" w:sz="0" w:space="0" w:color="auto"/>
            <w:right w:val="none" w:sz="0" w:space="0" w:color="auto"/>
          </w:divBdr>
          <w:divsChild>
            <w:div w:id="201355733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57276054">
      <w:bodyDiv w:val="1"/>
      <w:marLeft w:val="0"/>
      <w:marRight w:val="0"/>
      <w:marTop w:val="0"/>
      <w:marBottom w:val="0"/>
      <w:divBdr>
        <w:top w:val="none" w:sz="0" w:space="0" w:color="auto"/>
        <w:left w:val="none" w:sz="0" w:space="0" w:color="auto"/>
        <w:bottom w:val="none" w:sz="0" w:space="0" w:color="auto"/>
        <w:right w:val="none" w:sz="0" w:space="0" w:color="auto"/>
      </w:divBdr>
      <w:divsChild>
        <w:div w:id="1853453687">
          <w:marLeft w:val="0"/>
          <w:marRight w:val="0"/>
          <w:marTop w:val="0"/>
          <w:marBottom w:val="0"/>
          <w:divBdr>
            <w:top w:val="none" w:sz="0" w:space="0" w:color="auto"/>
            <w:left w:val="none" w:sz="0" w:space="0" w:color="auto"/>
            <w:bottom w:val="none" w:sz="0" w:space="0" w:color="auto"/>
            <w:right w:val="none" w:sz="0" w:space="0" w:color="auto"/>
          </w:divBdr>
          <w:divsChild>
            <w:div w:id="856696541">
              <w:marLeft w:val="0"/>
              <w:marRight w:val="0"/>
              <w:marTop w:val="750"/>
              <w:marBottom w:val="750"/>
              <w:divBdr>
                <w:top w:val="none" w:sz="0" w:space="0" w:color="auto"/>
                <w:left w:val="none" w:sz="0" w:space="0" w:color="auto"/>
                <w:bottom w:val="none" w:sz="0" w:space="0" w:color="auto"/>
                <w:right w:val="none" w:sz="0" w:space="0" w:color="auto"/>
              </w:divBdr>
            </w:div>
          </w:divsChild>
        </w:div>
        <w:div w:id="208761076">
          <w:marLeft w:val="0"/>
          <w:marRight w:val="0"/>
          <w:marTop w:val="0"/>
          <w:marBottom w:val="0"/>
          <w:divBdr>
            <w:top w:val="none" w:sz="0" w:space="0" w:color="auto"/>
            <w:left w:val="none" w:sz="0" w:space="0" w:color="auto"/>
            <w:bottom w:val="none" w:sz="0" w:space="0" w:color="auto"/>
            <w:right w:val="none" w:sz="0" w:space="0" w:color="auto"/>
          </w:divBdr>
        </w:div>
      </w:divsChild>
    </w:div>
    <w:div w:id="1559586086">
      <w:bodyDiv w:val="1"/>
      <w:marLeft w:val="0"/>
      <w:marRight w:val="0"/>
      <w:marTop w:val="0"/>
      <w:marBottom w:val="0"/>
      <w:divBdr>
        <w:top w:val="none" w:sz="0" w:space="0" w:color="auto"/>
        <w:left w:val="none" w:sz="0" w:space="0" w:color="auto"/>
        <w:bottom w:val="none" w:sz="0" w:space="0" w:color="auto"/>
        <w:right w:val="none" w:sz="0" w:space="0" w:color="auto"/>
      </w:divBdr>
      <w:divsChild>
        <w:div w:id="967275031">
          <w:marLeft w:val="0"/>
          <w:marRight w:val="0"/>
          <w:marTop w:val="0"/>
          <w:marBottom w:val="0"/>
          <w:divBdr>
            <w:top w:val="none" w:sz="0" w:space="0" w:color="auto"/>
            <w:left w:val="none" w:sz="0" w:space="0" w:color="auto"/>
            <w:bottom w:val="none" w:sz="0" w:space="0" w:color="auto"/>
            <w:right w:val="none" w:sz="0" w:space="0" w:color="auto"/>
          </w:divBdr>
          <w:divsChild>
            <w:div w:id="1704789351">
              <w:marLeft w:val="0"/>
              <w:marRight w:val="0"/>
              <w:marTop w:val="750"/>
              <w:marBottom w:val="750"/>
              <w:divBdr>
                <w:top w:val="none" w:sz="0" w:space="0" w:color="auto"/>
                <w:left w:val="none" w:sz="0" w:space="0" w:color="auto"/>
                <w:bottom w:val="none" w:sz="0" w:space="0" w:color="auto"/>
                <w:right w:val="none" w:sz="0" w:space="0" w:color="auto"/>
              </w:divBdr>
            </w:div>
          </w:divsChild>
        </w:div>
        <w:div w:id="224489102">
          <w:marLeft w:val="0"/>
          <w:marRight w:val="0"/>
          <w:marTop w:val="0"/>
          <w:marBottom w:val="0"/>
          <w:divBdr>
            <w:top w:val="none" w:sz="0" w:space="0" w:color="auto"/>
            <w:left w:val="none" w:sz="0" w:space="0" w:color="auto"/>
            <w:bottom w:val="none" w:sz="0" w:space="0" w:color="auto"/>
            <w:right w:val="none" w:sz="0" w:space="0" w:color="auto"/>
          </w:divBdr>
        </w:div>
      </w:divsChild>
    </w:div>
    <w:div w:id="1561287183">
      <w:bodyDiv w:val="1"/>
      <w:marLeft w:val="0"/>
      <w:marRight w:val="0"/>
      <w:marTop w:val="0"/>
      <w:marBottom w:val="0"/>
      <w:divBdr>
        <w:top w:val="none" w:sz="0" w:space="0" w:color="auto"/>
        <w:left w:val="none" w:sz="0" w:space="0" w:color="auto"/>
        <w:bottom w:val="none" w:sz="0" w:space="0" w:color="auto"/>
        <w:right w:val="none" w:sz="0" w:space="0" w:color="auto"/>
      </w:divBdr>
      <w:divsChild>
        <w:div w:id="1817911238">
          <w:marLeft w:val="0"/>
          <w:marRight w:val="0"/>
          <w:marTop w:val="0"/>
          <w:marBottom w:val="0"/>
          <w:divBdr>
            <w:top w:val="none" w:sz="0" w:space="0" w:color="auto"/>
            <w:left w:val="none" w:sz="0" w:space="0" w:color="auto"/>
            <w:bottom w:val="none" w:sz="0" w:space="0" w:color="auto"/>
            <w:right w:val="none" w:sz="0" w:space="0" w:color="auto"/>
          </w:divBdr>
          <w:divsChild>
            <w:div w:id="1523930474">
              <w:marLeft w:val="0"/>
              <w:marRight w:val="0"/>
              <w:marTop w:val="750"/>
              <w:marBottom w:val="750"/>
              <w:divBdr>
                <w:top w:val="none" w:sz="0" w:space="0" w:color="auto"/>
                <w:left w:val="none" w:sz="0" w:space="0" w:color="auto"/>
                <w:bottom w:val="none" w:sz="0" w:space="0" w:color="auto"/>
                <w:right w:val="none" w:sz="0" w:space="0" w:color="auto"/>
              </w:divBdr>
            </w:div>
          </w:divsChild>
        </w:div>
        <w:div w:id="2123649075">
          <w:marLeft w:val="0"/>
          <w:marRight w:val="0"/>
          <w:marTop w:val="0"/>
          <w:marBottom w:val="0"/>
          <w:divBdr>
            <w:top w:val="none" w:sz="0" w:space="0" w:color="auto"/>
            <w:left w:val="none" w:sz="0" w:space="0" w:color="auto"/>
            <w:bottom w:val="none" w:sz="0" w:space="0" w:color="auto"/>
            <w:right w:val="none" w:sz="0" w:space="0" w:color="auto"/>
          </w:divBdr>
        </w:div>
      </w:divsChild>
    </w:div>
    <w:div w:id="1563832352">
      <w:bodyDiv w:val="1"/>
      <w:marLeft w:val="0"/>
      <w:marRight w:val="0"/>
      <w:marTop w:val="0"/>
      <w:marBottom w:val="0"/>
      <w:divBdr>
        <w:top w:val="none" w:sz="0" w:space="0" w:color="auto"/>
        <w:left w:val="none" w:sz="0" w:space="0" w:color="auto"/>
        <w:bottom w:val="none" w:sz="0" w:space="0" w:color="auto"/>
        <w:right w:val="none" w:sz="0" w:space="0" w:color="auto"/>
      </w:divBdr>
    </w:div>
    <w:div w:id="1572815414">
      <w:bodyDiv w:val="1"/>
      <w:marLeft w:val="0"/>
      <w:marRight w:val="0"/>
      <w:marTop w:val="0"/>
      <w:marBottom w:val="0"/>
      <w:divBdr>
        <w:top w:val="none" w:sz="0" w:space="0" w:color="auto"/>
        <w:left w:val="none" w:sz="0" w:space="0" w:color="auto"/>
        <w:bottom w:val="none" w:sz="0" w:space="0" w:color="auto"/>
        <w:right w:val="none" w:sz="0" w:space="0" w:color="auto"/>
      </w:divBdr>
      <w:divsChild>
        <w:div w:id="1465855785">
          <w:marLeft w:val="0"/>
          <w:marRight w:val="0"/>
          <w:marTop w:val="0"/>
          <w:marBottom w:val="0"/>
          <w:divBdr>
            <w:top w:val="none" w:sz="0" w:space="0" w:color="auto"/>
            <w:left w:val="none" w:sz="0" w:space="0" w:color="auto"/>
            <w:bottom w:val="none" w:sz="0" w:space="0" w:color="auto"/>
            <w:right w:val="none" w:sz="0" w:space="0" w:color="auto"/>
          </w:divBdr>
          <w:divsChild>
            <w:div w:id="603537808">
              <w:marLeft w:val="0"/>
              <w:marRight w:val="0"/>
              <w:marTop w:val="0"/>
              <w:marBottom w:val="0"/>
              <w:divBdr>
                <w:top w:val="none" w:sz="0" w:space="0" w:color="auto"/>
                <w:left w:val="none" w:sz="0" w:space="0" w:color="auto"/>
                <w:bottom w:val="none" w:sz="0" w:space="0" w:color="auto"/>
                <w:right w:val="none" w:sz="0" w:space="0" w:color="auto"/>
              </w:divBdr>
              <w:divsChild>
                <w:div w:id="1985429172">
                  <w:marLeft w:val="0"/>
                  <w:marRight w:val="0"/>
                  <w:marTop w:val="0"/>
                  <w:marBottom w:val="300"/>
                  <w:divBdr>
                    <w:top w:val="none" w:sz="0" w:space="0" w:color="auto"/>
                    <w:left w:val="none" w:sz="0" w:space="0" w:color="auto"/>
                    <w:bottom w:val="none" w:sz="0" w:space="0" w:color="auto"/>
                    <w:right w:val="none" w:sz="0" w:space="0" w:color="auto"/>
                  </w:divBdr>
                  <w:divsChild>
                    <w:div w:id="555623299">
                      <w:marLeft w:val="0"/>
                      <w:marRight w:val="0"/>
                      <w:marTop w:val="0"/>
                      <w:marBottom w:val="0"/>
                      <w:divBdr>
                        <w:top w:val="none" w:sz="0" w:space="0" w:color="auto"/>
                        <w:left w:val="none" w:sz="0" w:space="0" w:color="auto"/>
                        <w:bottom w:val="none" w:sz="0" w:space="0" w:color="auto"/>
                        <w:right w:val="none" w:sz="0" w:space="0" w:color="auto"/>
                      </w:divBdr>
                      <w:divsChild>
                        <w:div w:id="21249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360993">
      <w:bodyDiv w:val="1"/>
      <w:marLeft w:val="0"/>
      <w:marRight w:val="0"/>
      <w:marTop w:val="0"/>
      <w:marBottom w:val="0"/>
      <w:divBdr>
        <w:top w:val="none" w:sz="0" w:space="0" w:color="auto"/>
        <w:left w:val="none" w:sz="0" w:space="0" w:color="auto"/>
        <w:bottom w:val="none" w:sz="0" w:space="0" w:color="auto"/>
        <w:right w:val="none" w:sz="0" w:space="0" w:color="auto"/>
      </w:divBdr>
    </w:div>
    <w:div w:id="1581522150">
      <w:bodyDiv w:val="1"/>
      <w:marLeft w:val="0"/>
      <w:marRight w:val="0"/>
      <w:marTop w:val="0"/>
      <w:marBottom w:val="0"/>
      <w:divBdr>
        <w:top w:val="none" w:sz="0" w:space="0" w:color="auto"/>
        <w:left w:val="none" w:sz="0" w:space="0" w:color="auto"/>
        <w:bottom w:val="none" w:sz="0" w:space="0" w:color="auto"/>
        <w:right w:val="none" w:sz="0" w:space="0" w:color="auto"/>
      </w:divBdr>
      <w:divsChild>
        <w:div w:id="1447387809">
          <w:marLeft w:val="0"/>
          <w:marRight w:val="0"/>
          <w:marTop w:val="0"/>
          <w:marBottom w:val="0"/>
          <w:divBdr>
            <w:top w:val="none" w:sz="0" w:space="0" w:color="auto"/>
            <w:left w:val="none" w:sz="0" w:space="0" w:color="auto"/>
            <w:bottom w:val="none" w:sz="0" w:space="0" w:color="auto"/>
            <w:right w:val="none" w:sz="0" w:space="0" w:color="auto"/>
          </w:divBdr>
        </w:div>
        <w:div w:id="1798602586">
          <w:marLeft w:val="0"/>
          <w:marRight w:val="0"/>
          <w:marTop w:val="0"/>
          <w:marBottom w:val="0"/>
          <w:divBdr>
            <w:top w:val="none" w:sz="0" w:space="0" w:color="auto"/>
            <w:left w:val="none" w:sz="0" w:space="0" w:color="auto"/>
            <w:bottom w:val="none" w:sz="0" w:space="0" w:color="auto"/>
            <w:right w:val="none" w:sz="0" w:space="0" w:color="auto"/>
          </w:divBdr>
          <w:divsChild>
            <w:div w:id="14315847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86496385">
      <w:bodyDiv w:val="1"/>
      <w:marLeft w:val="0"/>
      <w:marRight w:val="0"/>
      <w:marTop w:val="0"/>
      <w:marBottom w:val="0"/>
      <w:divBdr>
        <w:top w:val="none" w:sz="0" w:space="0" w:color="auto"/>
        <w:left w:val="none" w:sz="0" w:space="0" w:color="auto"/>
        <w:bottom w:val="none" w:sz="0" w:space="0" w:color="auto"/>
        <w:right w:val="none" w:sz="0" w:space="0" w:color="auto"/>
      </w:divBdr>
    </w:div>
    <w:div w:id="1589654124">
      <w:bodyDiv w:val="1"/>
      <w:marLeft w:val="0"/>
      <w:marRight w:val="0"/>
      <w:marTop w:val="0"/>
      <w:marBottom w:val="0"/>
      <w:divBdr>
        <w:top w:val="none" w:sz="0" w:space="0" w:color="auto"/>
        <w:left w:val="none" w:sz="0" w:space="0" w:color="auto"/>
        <w:bottom w:val="none" w:sz="0" w:space="0" w:color="auto"/>
        <w:right w:val="none" w:sz="0" w:space="0" w:color="auto"/>
      </w:divBdr>
      <w:divsChild>
        <w:div w:id="466358638">
          <w:marLeft w:val="0"/>
          <w:marRight w:val="0"/>
          <w:marTop w:val="0"/>
          <w:marBottom w:val="0"/>
          <w:divBdr>
            <w:top w:val="none" w:sz="0" w:space="0" w:color="auto"/>
            <w:left w:val="none" w:sz="0" w:space="0" w:color="auto"/>
            <w:bottom w:val="none" w:sz="0" w:space="0" w:color="auto"/>
            <w:right w:val="none" w:sz="0" w:space="0" w:color="auto"/>
          </w:divBdr>
        </w:div>
        <w:div w:id="985356493">
          <w:marLeft w:val="0"/>
          <w:marRight w:val="0"/>
          <w:marTop w:val="0"/>
          <w:marBottom w:val="0"/>
          <w:divBdr>
            <w:top w:val="none" w:sz="0" w:space="0" w:color="auto"/>
            <w:left w:val="none" w:sz="0" w:space="0" w:color="auto"/>
            <w:bottom w:val="none" w:sz="0" w:space="0" w:color="auto"/>
            <w:right w:val="none" w:sz="0" w:space="0" w:color="auto"/>
          </w:divBdr>
        </w:div>
        <w:div w:id="1040278421">
          <w:marLeft w:val="0"/>
          <w:marRight w:val="0"/>
          <w:marTop w:val="0"/>
          <w:marBottom w:val="0"/>
          <w:divBdr>
            <w:top w:val="none" w:sz="0" w:space="0" w:color="auto"/>
            <w:left w:val="none" w:sz="0" w:space="0" w:color="auto"/>
            <w:bottom w:val="none" w:sz="0" w:space="0" w:color="auto"/>
            <w:right w:val="none" w:sz="0" w:space="0" w:color="auto"/>
          </w:divBdr>
          <w:divsChild>
            <w:div w:id="15875724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91815568">
      <w:bodyDiv w:val="1"/>
      <w:marLeft w:val="0"/>
      <w:marRight w:val="0"/>
      <w:marTop w:val="0"/>
      <w:marBottom w:val="0"/>
      <w:divBdr>
        <w:top w:val="none" w:sz="0" w:space="0" w:color="auto"/>
        <w:left w:val="none" w:sz="0" w:space="0" w:color="auto"/>
        <w:bottom w:val="none" w:sz="0" w:space="0" w:color="auto"/>
        <w:right w:val="none" w:sz="0" w:space="0" w:color="auto"/>
      </w:divBdr>
    </w:div>
    <w:div w:id="1592010096">
      <w:bodyDiv w:val="1"/>
      <w:marLeft w:val="0"/>
      <w:marRight w:val="0"/>
      <w:marTop w:val="0"/>
      <w:marBottom w:val="0"/>
      <w:divBdr>
        <w:top w:val="none" w:sz="0" w:space="0" w:color="auto"/>
        <w:left w:val="none" w:sz="0" w:space="0" w:color="auto"/>
        <w:bottom w:val="none" w:sz="0" w:space="0" w:color="auto"/>
        <w:right w:val="none" w:sz="0" w:space="0" w:color="auto"/>
      </w:divBdr>
      <w:divsChild>
        <w:div w:id="683046486">
          <w:marLeft w:val="0"/>
          <w:marRight w:val="0"/>
          <w:marTop w:val="0"/>
          <w:marBottom w:val="0"/>
          <w:divBdr>
            <w:top w:val="none" w:sz="0" w:space="0" w:color="auto"/>
            <w:left w:val="none" w:sz="0" w:space="0" w:color="auto"/>
            <w:bottom w:val="none" w:sz="0" w:space="0" w:color="auto"/>
            <w:right w:val="none" w:sz="0" w:space="0" w:color="auto"/>
          </w:divBdr>
          <w:divsChild>
            <w:div w:id="1223754383">
              <w:marLeft w:val="0"/>
              <w:marRight w:val="0"/>
              <w:marTop w:val="750"/>
              <w:marBottom w:val="750"/>
              <w:divBdr>
                <w:top w:val="none" w:sz="0" w:space="0" w:color="auto"/>
                <w:left w:val="none" w:sz="0" w:space="0" w:color="auto"/>
                <w:bottom w:val="none" w:sz="0" w:space="0" w:color="auto"/>
                <w:right w:val="none" w:sz="0" w:space="0" w:color="auto"/>
              </w:divBdr>
            </w:div>
          </w:divsChild>
        </w:div>
        <w:div w:id="2010983973">
          <w:marLeft w:val="0"/>
          <w:marRight w:val="0"/>
          <w:marTop w:val="0"/>
          <w:marBottom w:val="0"/>
          <w:divBdr>
            <w:top w:val="none" w:sz="0" w:space="0" w:color="auto"/>
            <w:left w:val="none" w:sz="0" w:space="0" w:color="auto"/>
            <w:bottom w:val="none" w:sz="0" w:space="0" w:color="auto"/>
            <w:right w:val="none" w:sz="0" w:space="0" w:color="auto"/>
          </w:divBdr>
        </w:div>
      </w:divsChild>
    </w:div>
    <w:div w:id="1594318596">
      <w:bodyDiv w:val="1"/>
      <w:marLeft w:val="0"/>
      <w:marRight w:val="0"/>
      <w:marTop w:val="0"/>
      <w:marBottom w:val="0"/>
      <w:divBdr>
        <w:top w:val="none" w:sz="0" w:space="0" w:color="auto"/>
        <w:left w:val="none" w:sz="0" w:space="0" w:color="auto"/>
        <w:bottom w:val="none" w:sz="0" w:space="0" w:color="auto"/>
        <w:right w:val="none" w:sz="0" w:space="0" w:color="auto"/>
      </w:divBdr>
      <w:divsChild>
        <w:div w:id="1165320138">
          <w:marLeft w:val="0"/>
          <w:marRight w:val="0"/>
          <w:marTop w:val="0"/>
          <w:marBottom w:val="0"/>
          <w:divBdr>
            <w:top w:val="none" w:sz="0" w:space="0" w:color="auto"/>
            <w:left w:val="none" w:sz="0" w:space="0" w:color="auto"/>
            <w:bottom w:val="none" w:sz="0" w:space="0" w:color="auto"/>
            <w:right w:val="none" w:sz="0" w:space="0" w:color="auto"/>
          </w:divBdr>
          <w:divsChild>
            <w:div w:id="1583561263">
              <w:marLeft w:val="0"/>
              <w:marRight w:val="0"/>
              <w:marTop w:val="750"/>
              <w:marBottom w:val="750"/>
              <w:divBdr>
                <w:top w:val="none" w:sz="0" w:space="0" w:color="auto"/>
                <w:left w:val="none" w:sz="0" w:space="0" w:color="auto"/>
                <w:bottom w:val="none" w:sz="0" w:space="0" w:color="auto"/>
                <w:right w:val="none" w:sz="0" w:space="0" w:color="auto"/>
              </w:divBdr>
            </w:div>
          </w:divsChild>
        </w:div>
        <w:div w:id="2131967833">
          <w:marLeft w:val="0"/>
          <w:marRight w:val="0"/>
          <w:marTop w:val="0"/>
          <w:marBottom w:val="0"/>
          <w:divBdr>
            <w:top w:val="none" w:sz="0" w:space="0" w:color="auto"/>
            <w:left w:val="none" w:sz="0" w:space="0" w:color="auto"/>
            <w:bottom w:val="none" w:sz="0" w:space="0" w:color="auto"/>
            <w:right w:val="none" w:sz="0" w:space="0" w:color="auto"/>
          </w:divBdr>
        </w:div>
      </w:divsChild>
    </w:div>
    <w:div w:id="1599479523">
      <w:bodyDiv w:val="1"/>
      <w:marLeft w:val="0"/>
      <w:marRight w:val="0"/>
      <w:marTop w:val="0"/>
      <w:marBottom w:val="0"/>
      <w:divBdr>
        <w:top w:val="none" w:sz="0" w:space="0" w:color="auto"/>
        <w:left w:val="none" w:sz="0" w:space="0" w:color="auto"/>
        <w:bottom w:val="none" w:sz="0" w:space="0" w:color="auto"/>
        <w:right w:val="none" w:sz="0" w:space="0" w:color="auto"/>
      </w:divBdr>
      <w:divsChild>
        <w:div w:id="805974565">
          <w:marLeft w:val="0"/>
          <w:marRight w:val="0"/>
          <w:marTop w:val="0"/>
          <w:marBottom w:val="0"/>
          <w:divBdr>
            <w:top w:val="none" w:sz="0" w:space="0" w:color="auto"/>
            <w:left w:val="none" w:sz="0" w:space="0" w:color="auto"/>
            <w:bottom w:val="none" w:sz="0" w:space="0" w:color="auto"/>
            <w:right w:val="none" w:sz="0" w:space="0" w:color="auto"/>
          </w:divBdr>
          <w:divsChild>
            <w:div w:id="709571569">
              <w:marLeft w:val="0"/>
              <w:marRight w:val="0"/>
              <w:marTop w:val="750"/>
              <w:marBottom w:val="750"/>
              <w:divBdr>
                <w:top w:val="none" w:sz="0" w:space="0" w:color="auto"/>
                <w:left w:val="none" w:sz="0" w:space="0" w:color="auto"/>
                <w:bottom w:val="none" w:sz="0" w:space="0" w:color="auto"/>
                <w:right w:val="none" w:sz="0" w:space="0" w:color="auto"/>
              </w:divBdr>
            </w:div>
          </w:divsChild>
        </w:div>
        <w:div w:id="1480920064">
          <w:marLeft w:val="0"/>
          <w:marRight w:val="0"/>
          <w:marTop w:val="0"/>
          <w:marBottom w:val="0"/>
          <w:divBdr>
            <w:top w:val="none" w:sz="0" w:space="0" w:color="auto"/>
            <w:left w:val="none" w:sz="0" w:space="0" w:color="auto"/>
            <w:bottom w:val="none" w:sz="0" w:space="0" w:color="auto"/>
            <w:right w:val="none" w:sz="0" w:space="0" w:color="auto"/>
          </w:divBdr>
        </w:div>
      </w:divsChild>
    </w:div>
    <w:div w:id="1601910736">
      <w:bodyDiv w:val="1"/>
      <w:marLeft w:val="0"/>
      <w:marRight w:val="0"/>
      <w:marTop w:val="0"/>
      <w:marBottom w:val="0"/>
      <w:divBdr>
        <w:top w:val="none" w:sz="0" w:space="0" w:color="auto"/>
        <w:left w:val="none" w:sz="0" w:space="0" w:color="auto"/>
        <w:bottom w:val="none" w:sz="0" w:space="0" w:color="auto"/>
        <w:right w:val="none" w:sz="0" w:space="0" w:color="auto"/>
      </w:divBdr>
    </w:div>
    <w:div w:id="1603144769">
      <w:bodyDiv w:val="1"/>
      <w:marLeft w:val="0"/>
      <w:marRight w:val="0"/>
      <w:marTop w:val="0"/>
      <w:marBottom w:val="0"/>
      <w:divBdr>
        <w:top w:val="none" w:sz="0" w:space="0" w:color="auto"/>
        <w:left w:val="none" w:sz="0" w:space="0" w:color="auto"/>
        <w:bottom w:val="none" w:sz="0" w:space="0" w:color="auto"/>
        <w:right w:val="none" w:sz="0" w:space="0" w:color="auto"/>
      </w:divBdr>
    </w:div>
    <w:div w:id="1603144943">
      <w:bodyDiv w:val="1"/>
      <w:marLeft w:val="0"/>
      <w:marRight w:val="0"/>
      <w:marTop w:val="0"/>
      <w:marBottom w:val="0"/>
      <w:divBdr>
        <w:top w:val="none" w:sz="0" w:space="0" w:color="auto"/>
        <w:left w:val="none" w:sz="0" w:space="0" w:color="auto"/>
        <w:bottom w:val="none" w:sz="0" w:space="0" w:color="auto"/>
        <w:right w:val="none" w:sz="0" w:space="0" w:color="auto"/>
      </w:divBdr>
    </w:div>
    <w:div w:id="1604268951">
      <w:bodyDiv w:val="1"/>
      <w:marLeft w:val="0"/>
      <w:marRight w:val="0"/>
      <w:marTop w:val="0"/>
      <w:marBottom w:val="0"/>
      <w:divBdr>
        <w:top w:val="none" w:sz="0" w:space="0" w:color="auto"/>
        <w:left w:val="none" w:sz="0" w:space="0" w:color="auto"/>
        <w:bottom w:val="none" w:sz="0" w:space="0" w:color="auto"/>
        <w:right w:val="none" w:sz="0" w:space="0" w:color="auto"/>
      </w:divBdr>
    </w:div>
    <w:div w:id="1611547272">
      <w:bodyDiv w:val="1"/>
      <w:marLeft w:val="0"/>
      <w:marRight w:val="0"/>
      <w:marTop w:val="0"/>
      <w:marBottom w:val="0"/>
      <w:divBdr>
        <w:top w:val="none" w:sz="0" w:space="0" w:color="auto"/>
        <w:left w:val="none" w:sz="0" w:space="0" w:color="auto"/>
        <w:bottom w:val="none" w:sz="0" w:space="0" w:color="auto"/>
        <w:right w:val="none" w:sz="0" w:space="0" w:color="auto"/>
      </w:divBdr>
    </w:div>
    <w:div w:id="1615095462">
      <w:bodyDiv w:val="1"/>
      <w:marLeft w:val="0"/>
      <w:marRight w:val="0"/>
      <w:marTop w:val="0"/>
      <w:marBottom w:val="0"/>
      <w:divBdr>
        <w:top w:val="none" w:sz="0" w:space="0" w:color="auto"/>
        <w:left w:val="none" w:sz="0" w:space="0" w:color="auto"/>
        <w:bottom w:val="none" w:sz="0" w:space="0" w:color="auto"/>
        <w:right w:val="none" w:sz="0" w:space="0" w:color="auto"/>
      </w:divBdr>
      <w:divsChild>
        <w:div w:id="389427569">
          <w:marLeft w:val="0"/>
          <w:marRight w:val="0"/>
          <w:marTop w:val="0"/>
          <w:marBottom w:val="0"/>
          <w:divBdr>
            <w:top w:val="none" w:sz="0" w:space="0" w:color="auto"/>
            <w:left w:val="none" w:sz="0" w:space="0" w:color="auto"/>
            <w:bottom w:val="none" w:sz="0" w:space="0" w:color="auto"/>
            <w:right w:val="none" w:sz="0" w:space="0" w:color="auto"/>
          </w:divBdr>
        </w:div>
        <w:div w:id="1269586897">
          <w:marLeft w:val="0"/>
          <w:marRight w:val="0"/>
          <w:marTop w:val="0"/>
          <w:marBottom w:val="0"/>
          <w:divBdr>
            <w:top w:val="none" w:sz="0" w:space="0" w:color="auto"/>
            <w:left w:val="none" w:sz="0" w:space="0" w:color="auto"/>
            <w:bottom w:val="none" w:sz="0" w:space="0" w:color="auto"/>
            <w:right w:val="none" w:sz="0" w:space="0" w:color="auto"/>
          </w:divBdr>
          <w:divsChild>
            <w:div w:id="493034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17978070">
      <w:bodyDiv w:val="1"/>
      <w:marLeft w:val="0"/>
      <w:marRight w:val="0"/>
      <w:marTop w:val="0"/>
      <w:marBottom w:val="0"/>
      <w:divBdr>
        <w:top w:val="none" w:sz="0" w:space="0" w:color="auto"/>
        <w:left w:val="none" w:sz="0" w:space="0" w:color="auto"/>
        <w:bottom w:val="none" w:sz="0" w:space="0" w:color="auto"/>
        <w:right w:val="none" w:sz="0" w:space="0" w:color="auto"/>
      </w:divBdr>
      <w:divsChild>
        <w:div w:id="679967745">
          <w:marLeft w:val="0"/>
          <w:marRight w:val="0"/>
          <w:marTop w:val="0"/>
          <w:marBottom w:val="0"/>
          <w:divBdr>
            <w:top w:val="none" w:sz="0" w:space="0" w:color="auto"/>
            <w:left w:val="none" w:sz="0" w:space="0" w:color="auto"/>
            <w:bottom w:val="none" w:sz="0" w:space="0" w:color="auto"/>
            <w:right w:val="none" w:sz="0" w:space="0" w:color="auto"/>
          </w:divBdr>
          <w:divsChild>
            <w:div w:id="902299846">
              <w:marLeft w:val="0"/>
              <w:marRight w:val="0"/>
              <w:marTop w:val="750"/>
              <w:marBottom w:val="750"/>
              <w:divBdr>
                <w:top w:val="none" w:sz="0" w:space="0" w:color="auto"/>
                <w:left w:val="none" w:sz="0" w:space="0" w:color="auto"/>
                <w:bottom w:val="none" w:sz="0" w:space="0" w:color="auto"/>
                <w:right w:val="none" w:sz="0" w:space="0" w:color="auto"/>
              </w:divBdr>
            </w:div>
          </w:divsChild>
        </w:div>
        <w:div w:id="1621570906">
          <w:marLeft w:val="0"/>
          <w:marRight w:val="0"/>
          <w:marTop w:val="0"/>
          <w:marBottom w:val="0"/>
          <w:divBdr>
            <w:top w:val="none" w:sz="0" w:space="0" w:color="auto"/>
            <w:left w:val="none" w:sz="0" w:space="0" w:color="auto"/>
            <w:bottom w:val="none" w:sz="0" w:space="0" w:color="auto"/>
            <w:right w:val="none" w:sz="0" w:space="0" w:color="auto"/>
          </w:divBdr>
        </w:div>
      </w:divsChild>
    </w:div>
    <w:div w:id="1619800346">
      <w:bodyDiv w:val="1"/>
      <w:marLeft w:val="0"/>
      <w:marRight w:val="0"/>
      <w:marTop w:val="0"/>
      <w:marBottom w:val="0"/>
      <w:divBdr>
        <w:top w:val="none" w:sz="0" w:space="0" w:color="auto"/>
        <w:left w:val="none" w:sz="0" w:space="0" w:color="auto"/>
        <w:bottom w:val="none" w:sz="0" w:space="0" w:color="auto"/>
        <w:right w:val="none" w:sz="0" w:space="0" w:color="auto"/>
      </w:divBdr>
      <w:divsChild>
        <w:div w:id="961889236">
          <w:marLeft w:val="0"/>
          <w:marRight w:val="0"/>
          <w:marTop w:val="0"/>
          <w:marBottom w:val="0"/>
          <w:divBdr>
            <w:top w:val="none" w:sz="0" w:space="0" w:color="auto"/>
            <w:left w:val="none" w:sz="0" w:space="0" w:color="auto"/>
            <w:bottom w:val="none" w:sz="0" w:space="0" w:color="auto"/>
            <w:right w:val="none" w:sz="0" w:space="0" w:color="auto"/>
          </w:divBdr>
          <w:divsChild>
            <w:div w:id="626937476">
              <w:marLeft w:val="0"/>
              <w:marRight w:val="0"/>
              <w:marTop w:val="750"/>
              <w:marBottom w:val="750"/>
              <w:divBdr>
                <w:top w:val="none" w:sz="0" w:space="0" w:color="auto"/>
                <w:left w:val="none" w:sz="0" w:space="0" w:color="auto"/>
                <w:bottom w:val="none" w:sz="0" w:space="0" w:color="auto"/>
                <w:right w:val="none" w:sz="0" w:space="0" w:color="auto"/>
              </w:divBdr>
            </w:div>
          </w:divsChild>
        </w:div>
        <w:div w:id="945894039">
          <w:marLeft w:val="0"/>
          <w:marRight w:val="0"/>
          <w:marTop w:val="0"/>
          <w:marBottom w:val="0"/>
          <w:divBdr>
            <w:top w:val="none" w:sz="0" w:space="0" w:color="auto"/>
            <w:left w:val="none" w:sz="0" w:space="0" w:color="auto"/>
            <w:bottom w:val="none" w:sz="0" w:space="0" w:color="auto"/>
            <w:right w:val="none" w:sz="0" w:space="0" w:color="auto"/>
          </w:divBdr>
        </w:div>
      </w:divsChild>
    </w:div>
    <w:div w:id="1628851685">
      <w:bodyDiv w:val="1"/>
      <w:marLeft w:val="0"/>
      <w:marRight w:val="0"/>
      <w:marTop w:val="0"/>
      <w:marBottom w:val="0"/>
      <w:divBdr>
        <w:top w:val="none" w:sz="0" w:space="0" w:color="auto"/>
        <w:left w:val="none" w:sz="0" w:space="0" w:color="auto"/>
        <w:bottom w:val="none" w:sz="0" w:space="0" w:color="auto"/>
        <w:right w:val="none" w:sz="0" w:space="0" w:color="auto"/>
      </w:divBdr>
      <w:divsChild>
        <w:div w:id="533157000">
          <w:marLeft w:val="0"/>
          <w:marRight w:val="0"/>
          <w:marTop w:val="0"/>
          <w:marBottom w:val="0"/>
          <w:divBdr>
            <w:top w:val="none" w:sz="0" w:space="0" w:color="auto"/>
            <w:left w:val="none" w:sz="0" w:space="0" w:color="auto"/>
            <w:bottom w:val="none" w:sz="0" w:space="0" w:color="auto"/>
            <w:right w:val="none" w:sz="0" w:space="0" w:color="auto"/>
          </w:divBdr>
          <w:divsChild>
            <w:div w:id="1305310837">
              <w:marLeft w:val="0"/>
              <w:marRight w:val="0"/>
              <w:marTop w:val="750"/>
              <w:marBottom w:val="750"/>
              <w:divBdr>
                <w:top w:val="none" w:sz="0" w:space="0" w:color="auto"/>
                <w:left w:val="none" w:sz="0" w:space="0" w:color="auto"/>
                <w:bottom w:val="none" w:sz="0" w:space="0" w:color="auto"/>
                <w:right w:val="none" w:sz="0" w:space="0" w:color="auto"/>
              </w:divBdr>
            </w:div>
          </w:divsChild>
        </w:div>
        <w:div w:id="2048289305">
          <w:marLeft w:val="0"/>
          <w:marRight w:val="0"/>
          <w:marTop w:val="0"/>
          <w:marBottom w:val="0"/>
          <w:divBdr>
            <w:top w:val="none" w:sz="0" w:space="0" w:color="auto"/>
            <w:left w:val="none" w:sz="0" w:space="0" w:color="auto"/>
            <w:bottom w:val="none" w:sz="0" w:space="0" w:color="auto"/>
            <w:right w:val="none" w:sz="0" w:space="0" w:color="auto"/>
          </w:divBdr>
        </w:div>
      </w:divsChild>
    </w:div>
    <w:div w:id="1628973574">
      <w:bodyDiv w:val="1"/>
      <w:marLeft w:val="0"/>
      <w:marRight w:val="0"/>
      <w:marTop w:val="0"/>
      <w:marBottom w:val="0"/>
      <w:divBdr>
        <w:top w:val="none" w:sz="0" w:space="0" w:color="auto"/>
        <w:left w:val="none" w:sz="0" w:space="0" w:color="auto"/>
        <w:bottom w:val="none" w:sz="0" w:space="0" w:color="auto"/>
        <w:right w:val="none" w:sz="0" w:space="0" w:color="auto"/>
      </w:divBdr>
      <w:divsChild>
        <w:div w:id="162092843">
          <w:marLeft w:val="0"/>
          <w:marRight w:val="0"/>
          <w:marTop w:val="0"/>
          <w:marBottom w:val="0"/>
          <w:divBdr>
            <w:top w:val="none" w:sz="0" w:space="0" w:color="auto"/>
            <w:left w:val="none" w:sz="0" w:space="0" w:color="auto"/>
            <w:bottom w:val="none" w:sz="0" w:space="0" w:color="auto"/>
            <w:right w:val="none" w:sz="0" w:space="0" w:color="auto"/>
          </w:divBdr>
          <w:divsChild>
            <w:div w:id="1262642350">
              <w:marLeft w:val="0"/>
              <w:marRight w:val="0"/>
              <w:marTop w:val="750"/>
              <w:marBottom w:val="750"/>
              <w:divBdr>
                <w:top w:val="none" w:sz="0" w:space="0" w:color="auto"/>
                <w:left w:val="none" w:sz="0" w:space="0" w:color="auto"/>
                <w:bottom w:val="none" w:sz="0" w:space="0" w:color="auto"/>
                <w:right w:val="none" w:sz="0" w:space="0" w:color="auto"/>
              </w:divBdr>
            </w:div>
          </w:divsChild>
        </w:div>
        <w:div w:id="570047892">
          <w:marLeft w:val="0"/>
          <w:marRight w:val="0"/>
          <w:marTop w:val="0"/>
          <w:marBottom w:val="0"/>
          <w:divBdr>
            <w:top w:val="none" w:sz="0" w:space="0" w:color="auto"/>
            <w:left w:val="none" w:sz="0" w:space="0" w:color="auto"/>
            <w:bottom w:val="none" w:sz="0" w:space="0" w:color="auto"/>
            <w:right w:val="none" w:sz="0" w:space="0" w:color="auto"/>
          </w:divBdr>
        </w:div>
        <w:div w:id="2103912410">
          <w:marLeft w:val="0"/>
          <w:marRight w:val="0"/>
          <w:marTop w:val="0"/>
          <w:marBottom w:val="0"/>
          <w:divBdr>
            <w:top w:val="none" w:sz="0" w:space="0" w:color="auto"/>
            <w:left w:val="none" w:sz="0" w:space="0" w:color="auto"/>
            <w:bottom w:val="none" w:sz="0" w:space="0" w:color="auto"/>
            <w:right w:val="none" w:sz="0" w:space="0" w:color="auto"/>
          </w:divBdr>
        </w:div>
      </w:divsChild>
    </w:div>
    <w:div w:id="1631477636">
      <w:bodyDiv w:val="1"/>
      <w:marLeft w:val="0"/>
      <w:marRight w:val="0"/>
      <w:marTop w:val="0"/>
      <w:marBottom w:val="0"/>
      <w:divBdr>
        <w:top w:val="none" w:sz="0" w:space="0" w:color="auto"/>
        <w:left w:val="none" w:sz="0" w:space="0" w:color="auto"/>
        <w:bottom w:val="none" w:sz="0" w:space="0" w:color="auto"/>
        <w:right w:val="none" w:sz="0" w:space="0" w:color="auto"/>
      </w:divBdr>
    </w:div>
    <w:div w:id="1633562583">
      <w:bodyDiv w:val="1"/>
      <w:marLeft w:val="0"/>
      <w:marRight w:val="0"/>
      <w:marTop w:val="0"/>
      <w:marBottom w:val="0"/>
      <w:divBdr>
        <w:top w:val="none" w:sz="0" w:space="0" w:color="auto"/>
        <w:left w:val="none" w:sz="0" w:space="0" w:color="auto"/>
        <w:bottom w:val="none" w:sz="0" w:space="0" w:color="auto"/>
        <w:right w:val="none" w:sz="0" w:space="0" w:color="auto"/>
      </w:divBdr>
      <w:divsChild>
        <w:div w:id="40063278">
          <w:marLeft w:val="0"/>
          <w:marRight w:val="0"/>
          <w:marTop w:val="0"/>
          <w:marBottom w:val="0"/>
          <w:divBdr>
            <w:top w:val="none" w:sz="0" w:space="0" w:color="auto"/>
            <w:left w:val="none" w:sz="0" w:space="0" w:color="auto"/>
            <w:bottom w:val="none" w:sz="0" w:space="0" w:color="auto"/>
            <w:right w:val="none" w:sz="0" w:space="0" w:color="auto"/>
          </w:divBdr>
          <w:divsChild>
            <w:div w:id="1204559300">
              <w:marLeft w:val="0"/>
              <w:marRight w:val="0"/>
              <w:marTop w:val="750"/>
              <w:marBottom w:val="750"/>
              <w:divBdr>
                <w:top w:val="none" w:sz="0" w:space="0" w:color="auto"/>
                <w:left w:val="none" w:sz="0" w:space="0" w:color="auto"/>
                <w:bottom w:val="none" w:sz="0" w:space="0" w:color="auto"/>
                <w:right w:val="none" w:sz="0" w:space="0" w:color="auto"/>
              </w:divBdr>
            </w:div>
          </w:divsChild>
        </w:div>
        <w:div w:id="1948078935">
          <w:marLeft w:val="0"/>
          <w:marRight w:val="0"/>
          <w:marTop w:val="0"/>
          <w:marBottom w:val="0"/>
          <w:divBdr>
            <w:top w:val="none" w:sz="0" w:space="0" w:color="auto"/>
            <w:left w:val="none" w:sz="0" w:space="0" w:color="auto"/>
            <w:bottom w:val="none" w:sz="0" w:space="0" w:color="auto"/>
            <w:right w:val="none" w:sz="0" w:space="0" w:color="auto"/>
          </w:divBdr>
        </w:div>
      </w:divsChild>
    </w:div>
    <w:div w:id="1633713117">
      <w:bodyDiv w:val="1"/>
      <w:marLeft w:val="0"/>
      <w:marRight w:val="0"/>
      <w:marTop w:val="0"/>
      <w:marBottom w:val="0"/>
      <w:divBdr>
        <w:top w:val="none" w:sz="0" w:space="0" w:color="auto"/>
        <w:left w:val="none" w:sz="0" w:space="0" w:color="auto"/>
        <w:bottom w:val="none" w:sz="0" w:space="0" w:color="auto"/>
        <w:right w:val="none" w:sz="0" w:space="0" w:color="auto"/>
      </w:divBdr>
      <w:divsChild>
        <w:div w:id="1690528027">
          <w:marLeft w:val="0"/>
          <w:marRight w:val="0"/>
          <w:marTop w:val="0"/>
          <w:marBottom w:val="0"/>
          <w:divBdr>
            <w:top w:val="none" w:sz="0" w:space="0" w:color="auto"/>
            <w:left w:val="none" w:sz="0" w:space="0" w:color="auto"/>
            <w:bottom w:val="none" w:sz="0" w:space="0" w:color="auto"/>
            <w:right w:val="none" w:sz="0" w:space="0" w:color="auto"/>
          </w:divBdr>
          <w:divsChild>
            <w:div w:id="941183301">
              <w:marLeft w:val="0"/>
              <w:marRight w:val="0"/>
              <w:marTop w:val="0"/>
              <w:marBottom w:val="0"/>
              <w:divBdr>
                <w:top w:val="none" w:sz="0" w:space="0" w:color="auto"/>
                <w:left w:val="none" w:sz="0" w:space="0" w:color="auto"/>
                <w:bottom w:val="none" w:sz="0" w:space="0" w:color="auto"/>
                <w:right w:val="none" w:sz="0" w:space="0" w:color="auto"/>
              </w:divBdr>
            </w:div>
          </w:divsChild>
        </w:div>
        <w:div w:id="1588344942">
          <w:marLeft w:val="0"/>
          <w:marRight w:val="0"/>
          <w:marTop w:val="0"/>
          <w:marBottom w:val="0"/>
          <w:divBdr>
            <w:top w:val="none" w:sz="0" w:space="0" w:color="auto"/>
            <w:left w:val="none" w:sz="0" w:space="0" w:color="auto"/>
            <w:bottom w:val="none" w:sz="0" w:space="0" w:color="auto"/>
            <w:right w:val="none" w:sz="0" w:space="0" w:color="auto"/>
          </w:divBdr>
        </w:div>
      </w:divsChild>
    </w:div>
    <w:div w:id="1634019250">
      <w:bodyDiv w:val="1"/>
      <w:marLeft w:val="0"/>
      <w:marRight w:val="0"/>
      <w:marTop w:val="0"/>
      <w:marBottom w:val="0"/>
      <w:divBdr>
        <w:top w:val="none" w:sz="0" w:space="0" w:color="auto"/>
        <w:left w:val="none" w:sz="0" w:space="0" w:color="auto"/>
        <w:bottom w:val="none" w:sz="0" w:space="0" w:color="auto"/>
        <w:right w:val="none" w:sz="0" w:space="0" w:color="auto"/>
      </w:divBdr>
    </w:div>
    <w:div w:id="1639995995">
      <w:bodyDiv w:val="1"/>
      <w:marLeft w:val="0"/>
      <w:marRight w:val="0"/>
      <w:marTop w:val="0"/>
      <w:marBottom w:val="0"/>
      <w:divBdr>
        <w:top w:val="none" w:sz="0" w:space="0" w:color="auto"/>
        <w:left w:val="none" w:sz="0" w:space="0" w:color="auto"/>
        <w:bottom w:val="none" w:sz="0" w:space="0" w:color="auto"/>
        <w:right w:val="none" w:sz="0" w:space="0" w:color="auto"/>
      </w:divBdr>
      <w:divsChild>
        <w:div w:id="123233569">
          <w:marLeft w:val="0"/>
          <w:marRight w:val="0"/>
          <w:marTop w:val="0"/>
          <w:marBottom w:val="0"/>
          <w:divBdr>
            <w:top w:val="none" w:sz="0" w:space="0" w:color="auto"/>
            <w:left w:val="none" w:sz="0" w:space="0" w:color="auto"/>
            <w:bottom w:val="none" w:sz="0" w:space="0" w:color="auto"/>
            <w:right w:val="none" w:sz="0" w:space="0" w:color="auto"/>
          </w:divBdr>
          <w:divsChild>
            <w:div w:id="34234588">
              <w:marLeft w:val="0"/>
              <w:marRight w:val="0"/>
              <w:marTop w:val="750"/>
              <w:marBottom w:val="750"/>
              <w:divBdr>
                <w:top w:val="none" w:sz="0" w:space="0" w:color="auto"/>
                <w:left w:val="none" w:sz="0" w:space="0" w:color="auto"/>
                <w:bottom w:val="none" w:sz="0" w:space="0" w:color="auto"/>
                <w:right w:val="none" w:sz="0" w:space="0" w:color="auto"/>
              </w:divBdr>
            </w:div>
          </w:divsChild>
        </w:div>
        <w:div w:id="126239898">
          <w:marLeft w:val="0"/>
          <w:marRight w:val="0"/>
          <w:marTop w:val="0"/>
          <w:marBottom w:val="0"/>
          <w:divBdr>
            <w:top w:val="none" w:sz="0" w:space="0" w:color="auto"/>
            <w:left w:val="none" w:sz="0" w:space="0" w:color="auto"/>
            <w:bottom w:val="none" w:sz="0" w:space="0" w:color="auto"/>
            <w:right w:val="none" w:sz="0" w:space="0" w:color="auto"/>
          </w:divBdr>
        </w:div>
        <w:div w:id="1338733670">
          <w:marLeft w:val="0"/>
          <w:marRight w:val="0"/>
          <w:marTop w:val="0"/>
          <w:marBottom w:val="0"/>
          <w:divBdr>
            <w:top w:val="none" w:sz="0" w:space="0" w:color="auto"/>
            <w:left w:val="none" w:sz="0" w:space="0" w:color="auto"/>
            <w:bottom w:val="none" w:sz="0" w:space="0" w:color="auto"/>
            <w:right w:val="none" w:sz="0" w:space="0" w:color="auto"/>
          </w:divBdr>
        </w:div>
      </w:divsChild>
    </w:div>
    <w:div w:id="1642884996">
      <w:bodyDiv w:val="1"/>
      <w:marLeft w:val="0"/>
      <w:marRight w:val="0"/>
      <w:marTop w:val="0"/>
      <w:marBottom w:val="0"/>
      <w:divBdr>
        <w:top w:val="none" w:sz="0" w:space="0" w:color="auto"/>
        <w:left w:val="none" w:sz="0" w:space="0" w:color="auto"/>
        <w:bottom w:val="none" w:sz="0" w:space="0" w:color="auto"/>
        <w:right w:val="none" w:sz="0" w:space="0" w:color="auto"/>
      </w:divBdr>
      <w:divsChild>
        <w:div w:id="650912688">
          <w:marLeft w:val="-225"/>
          <w:marRight w:val="-225"/>
          <w:marTop w:val="0"/>
          <w:marBottom w:val="0"/>
          <w:divBdr>
            <w:top w:val="none" w:sz="0" w:space="0" w:color="auto"/>
            <w:left w:val="none" w:sz="0" w:space="0" w:color="auto"/>
            <w:bottom w:val="none" w:sz="0" w:space="0" w:color="auto"/>
            <w:right w:val="none" w:sz="0" w:space="0" w:color="auto"/>
          </w:divBdr>
          <w:divsChild>
            <w:div w:id="413169375">
              <w:marLeft w:val="0"/>
              <w:marRight w:val="0"/>
              <w:marTop w:val="0"/>
              <w:marBottom w:val="0"/>
              <w:divBdr>
                <w:top w:val="none" w:sz="0" w:space="0" w:color="auto"/>
                <w:left w:val="none" w:sz="0" w:space="0" w:color="auto"/>
                <w:bottom w:val="none" w:sz="0" w:space="0" w:color="auto"/>
                <w:right w:val="none" w:sz="0" w:space="0" w:color="auto"/>
              </w:divBdr>
              <w:divsChild>
                <w:div w:id="828834580">
                  <w:marLeft w:val="0"/>
                  <w:marRight w:val="0"/>
                  <w:marTop w:val="750"/>
                  <w:marBottom w:val="750"/>
                  <w:divBdr>
                    <w:top w:val="none" w:sz="0" w:space="0" w:color="auto"/>
                    <w:left w:val="none" w:sz="0" w:space="0" w:color="auto"/>
                    <w:bottom w:val="none" w:sz="0" w:space="0" w:color="auto"/>
                    <w:right w:val="none" w:sz="0" w:space="0" w:color="auto"/>
                  </w:divBdr>
                </w:div>
              </w:divsChild>
            </w:div>
            <w:div w:id="1841770797">
              <w:marLeft w:val="0"/>
              <w:marRight w:val="0"/>
              <w:marTop w:val="0"/>
              <w:marBottom w:val="0"/>
              <w:divBdr>
                <w:top w:val="none" w:sz="0" w:space="0" w:color="auto"/>
                <w:left w:val="none" w:sz="0" w:space="0" w:color="auto"/>
                <w:bottom w:val="none" w:sz="0" w:space="0" w:color="auto"/>
                <w:right w:val="none" w:sz="0" w:space="0" w:color="auto"/>
              </w:divBdr>
            </w:div>
          </w:divsChild>
        </w:div>
        <w:div w:id="1502237437">
          <w:marLeft w:val="-225"/>
          <w:marRight w:val="-225"/>
          <w:marTop w:val="0"/>
          <w:marBottom w:val="0"/>
          <w:divBdr>
            <w:top w:val="none" w:sz="0" w:space="0" w:color="auto"/>
            <w:left w:val="none" w:sz="0" w:space="0" w:color="auto"/>
            <w:bottom w:val="none" w:sz="0" w:space="0" w:color="auto"/>
            <w:right w:val="none" w:sz="0" w:space="0" w:color="auto"/>
          </w:divBdr>
          <w:divsChild>
            <w:div w:id="1596288076">
              <w:marLeft w:val="225"/>
              <w:marRight w:val="225"/>
              <w:marTop w:val="0"/>
              <w:marBottom w:val="0"/>
              <w:divBdr>
                <w:top w:val="single" w:sz="6" w:space="0" w:color="B1B4B6"/>
                <w:left w:val="none" w:sz="0" w:space="0" w:color="auto"/>
                <w:bottom w:val="none" w:sz="0" w:space="0" w:color="auto"/>
                <w:right w:val="none" w:sz="0" w:space="0" w:color="auto"/>
              </w:divBdr>
              <w:divsChild>
                <w:div w:id="2143695511">
                  <w:marLeft w:val="0"/>
                  <w:marRight w:val="0"/>
                  <w:marTop w:val="0"/>
                  <w:marBottom w:val="0"/>
                  <w:divBdr>
                    <w:top w:val="none" w:sz="0" w:space="0" w:color="auto"/>
                    <w:left w:val="none" w:sz="0" w:space="0" w:color="auto"/>
                    <w:bottom w:val="none" w:sz="0" w:space="0" w:color="auto"/>
                    <w:right w:val="none" w:sz="0" w:space="0" w:color="auto"/>
                  </w:divBdr>
                  <w:divsChild>
                    <w:div w:id="9917598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645234987">
      <w:bodyDiv w:val="1"/>
      <w:marLeft w:val="0"/>
      <w:marRight w:val="0"/>
      <w:marTop w:val="0"/>
      <w:marBottom w:val="0"/>
      <w:divBdr>
        <w:top w:val="none" w:sz="0" w:space="0" w:color="auto"/>
        <w:left w:val="none" w:sz="0" w:space="0" w:color="auto"/>
        <w:bottom w:val="none" w:sz="0" w:space="0" w:color="auto"/>
        <w:right w:val="none" w:sz="0" w:space="0" w:color="auto"/>
      </w:divBdr>
      <w:divsChild>
        <w:div w:id="409233028">
          <w:marLeft w:val="0"/>
          <w:marRight w:val="0"/>
          <w:marTop w:val="0"/>
          <w:marBottom w:val="0"/>
          <w:divBdr>
            <w:top w:val="none" w:sz="0" w:space="0" w:color="auto"/>
            <w:left w:val="none" w:sz="0" w:space="0" w:color="auto"/>
            <w:bottom w:val="none" w:sz="0" w:space="0" w:color="auto"/>
            <w:right w:val="none" w:sz="0" w:space="0" w:color="auto"/>
          </w:divBdr>
          <w:divsChild>
            <w:div w:id="75369430">
              <w:marLeft w:val="0"/>
              <w:marRight w:val="0"/>
              <w:marTop w:val="750"/>
              <w:marBottom w:val="750"/>
              <w:divBdr>
                <w:top w:val="none" w:sz="0" w:space="0" w:color="auto"/>
                <w:left w:val="none" w:sz="0" w:space="0" w:color="auto"/>
                <w:bottom w:val="none" w:sz="0" w:space="0" w:color="auto"/>
                <w:right w:val="none" w:sz="0" w:space="0" w:color="auto"/>
              </w:divBdr>
            </w:div>
          </w:divsChild>
        </w:div>
        <w:div w:id="1954169176">
          <w:marLeft w:val="0"/>
          <w:marRight w:val="0"/>
          <w:marTop w:val="0"/>
          <w:marBottom w:val="0"/>
          <w:divBdr>
            <w:top w:val="none" w:sz="0" w:space="0" w:color="auto"/>
            <w:left w:val="none" w:sz="0" w:space="0" w:color="auto"/>
            <w:bottom w:val="none" w:sz="0" w:space="0" w:color="auto"/>
            <w:right w:val="none" w:sz="0" w:space="0" w:color="auto"/>
          </w:divBdr>
        </w:div>
      </w:divsChild>
    </w:div>
    <w:div w:id="1645885610">
      <w:bodyDiv w:val="1"/>
      <w:marLeft w:val="0"/>
      <w:marRight w:val="0"/>
      <w:marTop w:val="0"/>
      <w:marBottom w:val="0"/>
      <w:divBdr>
        <w:top w:val="none" w:sz="0" w:space="0" w:color="auto"/>
        <w:left w:val="none" w:sz="0" w:space="0" w:color="auto"/>
        <w:bottom w:val="none" w:sz="0" w:space="0" w:color="auto"/>
        <w:right w:val="none" w:sz="0" w:space="0" w:color="auto"/>
      </w:divBdr>
      <w:divsChild>
        <w:div w:id="126820660">
          <w:marLeft w:val="0"/>
          <w:marRight w:val="0"/>
          <w:marTop w:val="0"/>
          <w:marBottom w:val="0"/>
          <w:divBdr>
            <w:top w:val="none" w:sz="0" w:space="0" w:color="auto"/>
            <w:left w:val="none" w:sz="0" w:space="0" w:color="auto"/>
            <w:bottom w:val="none" w:sz="0" w:space="0" w:color="auto"/>
            <w:right w:val="none" w:sz="0" w:space="0" w:color="auto"/>
          </w:divBdr>
        </w:div>
        <w:div w:id="1584756504">
          <w:marLeft w:val="0"/>
          <w:marRight w:val="0"/>
          <w:marTop w:val="0"/>
          <w:marBottom w:val="0"/>
          <w:divBdr>
            <w:top w:val="none" w:sz="0" w:space="0" w:color="auto"/>
            <w:left w:val="none" w:sz="0" w:space="0" w:color="auto"/>
            <w:bottom w:val="none" w:sz="0" w:space="0" w:color="auto"/>
            <w:right w:val="none" w:sz="0" w:space="0" w:color="auto"/>
          </w:divBdr>
          <w:divsChild>
            <w:div w:id="170551868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45890140">
      <w:bodyDiv w:val="1"/>
      <w:marLeft w:val="0"/>
      <w:marRight w:val="0"/>
      <w:marTop w:val="0"/>
      <w:marBottom w:val="0"/>
      <w:divBdr>
        <w:top w:val="none" w:sz="0" w:space="0" w:color="auto"/>
        <w:left w:val="none" w:sz="0" w:space="0" w:color="auto"/>
        <w:bottom w:val="none" w:sz="0" w:space="0" w:color="auto"/>
        <w:right w:val="none" w:sz="0" w:space="0" w:color="auto"/>
      </w:divBdr>
    </w:div>
    <w:div w:id="1647199606">
      <w:bodyDiv w:val="1"/>
      <w:marLeft w:val="0"/>
      <w:marRight w:val="0"/>
      <w:marTop w:val="0"/>
      <w:marBottom w:val="0"/>
      <w:divBdr>
        <w:top w:val="none" w:sz="0" w:space="0" w:color="auto"/>
        <w:left w:val="none" w:sz="0" w:space="0" w:color="auto"/>
        <w:bottom w:val="none" w:sz="0" w:space="0" w:color="auto"/>
        <w:right w:val="none" w:sz="0" w:space="0" w:color="auto"/>
      </w:divBdr>
      <w:divsChild>
        <w:div w:id="1610821387">
          <w:marLeft w:val="0"/>
          <w:marRight w:val="0"/>
          <w:marTop w:val="0"/>
          <w:marBottom w:val="0"/>
          <w:divBdr>
            <w:top w:val="none" w:sz="0" w:space="0" w:color="auto"/>
            <w:left w:val="none" w:sz="0" w:space="0" w:color="auto"/>
            <w:bottom w:val="none" w:sz="0" w:space="0" w:color="auto"/>
            <w:right w:val="none" w:sz="0" w:space="0" w:color="auto"/>
          </w:divBdr>
          <w:divsChild>
            <w:div w:id="945960142">
              <w:marLeft w:val="0"/>
              <w:marRight w:val="0"/>
              <w:marTop w:val="750"/>
              <w:marBottom w:val="750"/>
              <w:divBdr>
                <w:top w:val="none" w:sz="0" w:space="0" w:color="auto"/>
                <w:left w:val="none" w:sz="0" w:space="0" w:color="auto"/>
                <w:bottom w:val="none" w:sz="0" w:space="0" w:color="auto"/>
                <w:right w:val="none" w:sz="0" w:space="0" w:color="auto"/>
              </w:divBdr>
            </w:div>
          </w:divsChild>
        </w:div>
        <w:div w:id="1250044009">
          <w:marLeft w:val="0"/>
          <w:marRight w:val="0"/>
          <w:marTop w:val="0"/>
          <w:marBottom w:val="0"/>
          <w:divBdr>
            <w:top w:val="none" w:sz="0" w:space="0" w:color="auto"/>
            <w:left w:val="none" w:sz="0" w:space="0" w:color="auto"/>
            <w:bottom w:val="none" w:sz="0" w:space="0" w:color="auto"/>
            <w:right w:val="none" w:sz="0" w:space="0" w:color="auto"/>
          </w:divBdr>
        </w:div>
      </w:divsChild>
    </w:div>
    <w:div w:id="1651130952">
      <w:bodyDiv w:val="1"/>
      <w:marLeft w:val="0"/>
      <w:marRight w:val="0"/>
      <w:marTop w:val="0"/>
      <w:marBottom w:val="0"/>
      <w:divBdr>
        <w:top w:val="none" w:sz="0" w:space="0" w:color="auto"/>
        <w:left w:val="none" w:sz="0" w:space="0" w:color="auto"/>
        <w:bottom w:val="none" w:sz="0" w:space="0" w:color="auto"/>
        <w:right w:val="none" w:sz="0" w:space="0" w:color="auto"/>
      </w:divBdr>
      <w:divsChild>
        <w:div w:id="1680935594">
          <w:marLeft w:val="0"/>
          <w:marRight w:val="0"/>
          <w:marTop w:val="0"/>
          <w:marBottom w:val="0"/>
          <w:divBdr>
            <w:top w:val="none" w:sz="0" w:space="0" w:color="auto"/>
            <w:left w:val="none" w:sz="0" w:space="0" w:color="auto"/>
            <w:bottom w:val="none" w:sz="0" w:space="0" w:color="auto"/>
            <w:right w:val="none" w:sz="0" w:space="0" w:color="auto"/>
          </w:divBdr>
          <w:divsChild>
            <w:div w:id="306134867">
              <w:marLeft w:val="0"/>
              <w:marRight w:val="0"/>
              <w:marTop w:val="750"/>
              <w:marBottom w:val="750"/>
              <w:divBdr>
                <w:top w:val="none" w:sz="0" w:space="0" w:color="auto"/>
                <w:left w:val="none" w:sz="0" w:space="0" w:color="auto"/>
                <w:bottom w:val="none" w:sz="0" w:space="0" w:color="auto"/>
                <w:right w:val="none" w:sz="0" w:space="0" w:color="auto"/>
              </w:divBdr>
            </w:div>
          </w:divsChild>
        </w:div>
        <w:div w:id="943920662">
          <w:marLeft w:val="0"/>
          <w:marRight w:val="0"/>
          <w:marTop w:val="0"/>
          <w:marBottom w:val="0"/>
          <w:divBdr>
            <w:top w:val="none" w:sz="0" w:space="0" w:color="auto"/>
            <w:left w:val="none" w:sz="0" w:space="0" w:color="auto"/>
            <w:bottom w:val="none" w:sz="0" w:space="0" w:color="auto"/>
            <w:right w:val="none" w:sz="0" w:space="0" w:color="auto"/>
          </w:divBdr>
        </w:div>
      </w:divsChild>
    </w:div>
    <w:div w:id="1653021518">
      <w:bodyDiv w:val="1"/>
      <w:marLeft w:val="0"/>
      <w:marRight w:val="0"/>
      <w:marTop w:val="0"/>
      <w:marBottom w:val="0"/>
      <w:divBdr>
        <w:top w:val="none" w:sz="0" w:space="0" w:color="auto"/>
        <w:left w:val="none" w:sz="0" w:space="0" w:color="auto"/>
        <w:bottom w:val="none" w:sz="0" w:space="0" w:color="auto"/>
        <w:right w:val="none" w:sz="0" w:space="0" w:color="auto"/>
      </w:divBdr>
      <w:divsChild>
        <w:div w:id="363754130">
          <w:marLeft w:val="0"/>
          <w:marRight w:val="0"/>
          <w:marTop w:val="0"/>
          <w:marBottom w:val="0"/>
          <w:divBdr>
            <w:top w:val="none" w:sz="0" w:space="0" w:color="auto"/>
            <w:left w:val="none" w:sz="0" w:space="0" w:color="auto"/>
            <w:bottom w:val="none" w:sz="0" w:space="0" w:color="auto"/>
            <w:right w:val="none" w:sz="0" w:space="0" w:color="auto"/>
          </w:divBdr>
        </w:div>
        <w:div w:id="631249315">
          <w:marLeft w:val="0"/>
          <w:marRight w:val="0"/>
          <w:marTop w:val="0"/>
          <w:marBottom w:val="0"/>
          <w:divBdr>
            <w:top w:val="none" w:sz="0" w:space="0" w:color="auto"/>
            <w:left w:val="none" w:sz="0" w:space="0" w:color="auto"/>
            <w:bottom w:val="none" w:sz="0" w:space="0" w:color="auto"/>
            <w:right w:val="none" w:sz="0" w:space="0" w:color="auto"/>
          </w:divBdr>
          <w:divsChild>
            <w:div w:id="104294236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57608950">
      <w:bodyDiv w:val="1"/>
      <w:marLeft w:val="0"/>
      <w:marRight w:val="0"/>
      <w:marTop w:val="0"/>
      <w:marBottom w:val="0"/>
      <w:divBdr>
        <w:top w:val="none" w:sz="0" w:space="0" w:color="auto"/>
        <w:left w:val="none" w:sz="0" w:space="0" w:color="auto"/>
        <w:bottom w:val="none" w:sz="0" w:space="0" w:color="auto"/>
        <w:right w:val="none" w:sz="0" w:space="0" w:color="auto"/>
      </w:divBdr>
      <w:divsChild>
        <w:div w:id="731004701">
          <w:marLeft w:val="0"/>
          <w:marRight w:val="0"/>
          <w:marTop w:val="0"/>
          <w:marBottom w:val="0"/>
          <w:divBdr>
            <w:top w:val="none" w:sz="0" w:space="0" w:color="auto"/>
            <w:left w:val="none" w:sz="0" w:space="0" w:color="auto"/>
            <w:bottom w:val="none" w:sz="0" w:space="0" w:color="auto"/>
            <w:right w:val="none" w:sz="0" w:space="0" w:color="auto"/>
          </w:divBdr>
        </w:div>
        <w:div w:id="1570652773">
          <w:marLeft w:val="0"/>
          <w:marRight w:val="0"/>
          <w:marTop w:val="0"/>
          <w:marBottom w:val="0"/>
          <w:divBdr>
            <w:top w:val="none" w:sz="0" w:space="0" w:color="auto"/>
            <w:left w:val="none" w:sz="0" w:space="0" w:color="auto"/>
            <w:bottom w:val="none" w:sz="0" w:space="0" w:color="auto"/>
            <w:right w:val="none" w:sz="0" w:space="0" w:color="auto"/>
          </w:divBdr>
          <w:divsChild>
            <w:div w:id="203603702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65549508">
      <w:bodyDiv w:val="1"/>
      <w:marLeft w:val="0"/>
      <w:marRight w:val="0"/>
      <w:marTop w:val="0"/>
      <w:marBottom w:val="0"/>
      <w:divBdr>
        <w:top w:val="none" w:sz="0" w:space="0" w:color="auto"/>
        <w:left w:val="none" w:sz="0" w:space="0" w:color="auto"/>
        <w:bottom w:val="none" w:sz="0" w:space="0" w:color="auto"/>
        <w:right w:val="none" w:sz="0" w:space="0" w:color="auto"/>
      </w:divBdr>
    </w:div>
    <w:div w:id="1669281798">
      <w:bodyDiv w:val="1"/>
      <w:marLeft w:val="0"/>
      <w:marRight w:val="0"/>
      <w:marTop w:val="0"/>
      <w:marBottom w:val="0"/>
      <w:divBdr>
        <w:top w:val="none" w:sz="0" w:space="0" w:color="auto"/>
        <w:left w:val="none" w:sz="0" w:space="0" w:color="auto"/>
        <w:bottom w:val="none" w:sz="0" w:space="0" w:color="auto"/>
        <w:right w:val="none" w:sz="0" w:space="0" w:color="auto"/>
      </w:divBdr>
      <w:divsChild>
        <w:div w:id="539439994">
          <w:marLeft w:val="0"/>
          <w:marRight w:val="0"/>
          <w:marTop w:val="0"/>
          <w:marBottom w:val="0"/>
          <w:divBdr>
            <w:top w:val="none" w:sz="0" w:space="0" w:color="auto"/>
            <w:left w:val="none" w:sz="0" w:space="0" w:color="auto"/>
            <w:bottom w:val="none" w:sz="0" w:space="0" w:color="auto"/>
            <w:right w:val="none" w:sz="0" w:space="0" w:color="auto"/>
          </w:divBdr>
        </w:div>
        <w:div w:id="1080062053">
          <w:marLeft w:val="0"/>
          <w:marRight w:val="0"/>
          <w:marTop w:val="0"/>
          <w:marBottom w:val="0"/>
          <w:divBdr>
            <w:top w:val="none" w:sz="0" w:space="0" w:color="auto"/>
            <w:left w:val="none" w:sz="0" w:space="0" w:color="auto"/>
            <w:bottom w:val="none" w:sz="0" w:space="0" w:color="auto"/>
            <w:right w:val="none" w:sz="0" w:space="0" w:color="auto"/>
          </w:divBdr>
          <w:divsChild>
            <w:div w:id="1765683679">
              <w:marLeft w:val="0"/>
              <w:marRight w:val="0"/>
              <w:marTop w:val="750"/>
              <w:marBottom w:val="750"/>
              <w:divBdr>
                <w:top w:val="none" w:sz="0" w:space="0" w:color="auto"/>
                <w:left w:val="none" w:sz="0" w:space="0" w:color="auto"/>
                <w:bottom w:val="none" w:sz="0" w:space="0" w:color="auto"/>
                <w:right w:val="none" w:sz="0" w:space="0" w:color="auto"/>
              </w:divBdr>
            </w:div>
          </w:divsChild>
        </w:div>
        <w:div w:id="1871600364">
          <w:marLeft w:val="0"/>
          <w:marRight w:val="0"/>
          <w:marTop w:val="0"/>
          <w:marBottom w:val="0"/>
          <w:divBdr>
            <w:top w:val="none" w:sz="0" w:space="0" w:color="auto"/>
            <w:left w:val="none" w:sz="0" w:space="0" w:color="auto"/>
            <w:bottom w:val="none" w:sz="0" w:space="0" w:color="auto"/>
            <w:right w:val="none" w:sz="0" w:space="0" w:color="auto"/>
          </w:divBdr>
        </w:div>
      </w:divsChild>
    </w:div>
    <w:div w:id="1669403063">
      <w:bodyDiv w:val="1"/>
      <w:marLeft w:val="0"/>
      <w:marRight w:val="0"/>
      <w:marTop w:val="0"/>
      <w:marBottom w:val="0"/>
      <w:divBdr>
        <w:top w:val="none" w:sz="0" w:space="0" w:color="auto"/>
        <w:left w:val="none" w:sz="0" w:space="0" w:color="auto"/>
        <w:bottom w:val="none" w:sz="0" w:space="0" w:color="auto"/>
        <w:right w:val="none" w:sz="0" w:space="0" w:color="auto"/>
      </w:divBdr>
    </w:div>
    <w:div w:id="1669942855">
      <w:bodyDiv w:val="1"/>
      <w:marLeft w:val="0"/>
      <w:marRight w:val="0"/>
      <w:marTop w:val="0"/>
      <w:marBottom w:val="0"/>
      <w:divBdr>
        <w:top w:val="none" w:sz="0" w:space="0" w:color="auto"/>
        <w:left w:val="none" w:sz="0" w:space="0" w:color="auto"/>
        <w:bottom w:val="none" w:sz="0" w:space="0" w:color="auto"/>
        <w:right w:val="none" w:sz="0" w:space="0" w:color="auto"/>
      </w:divBdr>
    </w:div>
    <w:div w:id="1673683624">
      <w:bodyDiv w:val="1"/>
      <w:marLeft w:val="0"/>
      <w:marRight w:val="0"/>
      <w:marTop w:val="0"/>
      <w:marBottom w:val="0"/>
      <w:divBdr>
        <w:top w:val="none" w:sz="0" w:space="0" w:color="auto"/>
        <w:left w:val="none" w:sz="0" w:space="0" w:color="auto"/>
        <w:bottom w:val="none" w:sz="0" w:space="0" w:color="auto"/>
        <w:right w:val="none" w:sz="0" w:space="0" w:color="auto"/>
      </w:divBdr>
      <w:divsChild>
        <w:div w:id="697199996">
          <w:marLeft w:val="0"/>
          <w:marRight w:val="0"/>
          <w:marTop w:val="0"/>
          <w:marBottom w:val="0"/>
          <w:divBdr>
            <w:top w:val="none" w:sz="0" w:space="0" w:color="auto"/>
            <w:left w:val="none" w:sz="0" w:space="0" w:color="auto"/>
            <w:bottom w:val="none" w:sz="0" w:space="0" w:color="auto"/>
            <w:right w:val="none" w:sz="0" w:space="0" w:color="auto"/>
          </w:divBdr>
        </w:div>
        <w:div w:id="1828398043">
          <w:marLeft w:val="0"/>
          <w:marRight w:val="0"/>
          <w:marTop w:val="0"/>
          <w:marBottom w:val="0"/>
          <w:divBdr>
            <w:top w:val="none" w:sz="0" w:space="0" w:color="auto"/>
            <w:left w:val="none" w:sz="0" w:space="0" w:color="auto"/>
            <w:bottom w:val="none" w:sz="0" w:space="0" w:color="auto"/>
            <w:right w:val="none" w:sz="0" w:space="0" w:color="auto"/>
          </w:divBdr>
          <w:divsChild>
            <w:div w:id="137770207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73869112">
      <w:bodyDiv w:val="1"/>
      <w:marLeft w:val="0"/>
      <w:marRight w:val="0"/>
      <w:marTop w:val="0"/>
      <w:marBottom w:val="0"/>
      <w:divBdr>
        <w:top w:val="none" w:sz="0" w:space="0" w:color="auto"/>
        <w:left w:val="none" w:sz="0" w:space="0" w:color="auto"/>
        <w:bottom w:val="none" w:sz="0" w:space="0" w:color="auto"/>
        <w:right w:val="none" w:sz="0" w:space="0" w:color="auto"/>
      </w:divBdr>
      <w:divsChild>
        <w:div w:id="88084201">
          <w:marLeft w:val="0"/>
          <w:marRight w:val="0"/>
          <w:marTop w:val="0"/>
          <w:marBottom w:val="0"/>
          <w:divBdr>
            <w:top w:val="none" w:sz="0" w:space="0" w:color="auto"/>
            <w:left w:val="none" w:sz="0" w:space="0" w:color="auto"/>
            <w:bottom w:val="none" w:sz="0" w:space="0" w:color="auto"/>
            <w:right w:val="none" w:sz="0" w:space="0" w:color="auto"/>
          </w:divBdr>
          <w:divsChild>
            <w:div w:id="428549866">
              <w:marLeft w:val="0"/>
              <w:marRight w:val="0"/>
              <w:marTop w:val="750"/>
              <w:marBottom w:val="750"/>
              <w:divBdr>
                <w:top w:val="none" w:sz="0" w:space="0" w:color="auto"/>
                <w:left w:val="none" w:sz="0" w:space="0" w:color="auto"/>
                <w:bottom w:val="none" w:sz="0" w:space="0" w:color="auto"/>
                <w:right w:val="none" w:sz="0" w:space="0" w:color="auto"/>
              </w:divBdr>
            </w:div>
          </w:divsChild>
        </w:div>
        <w:div w:id="2122336714">
          <w:marLeft w:val="0"/>
          <w:marRight w:val="0"/>
          <w:marTop w:val="0"/>
          <w:marBottom w:val="0"/>
          <w:divBdr>
            <w:top w:val="none" w:sz="0" w:space="0" w:color="auto"/>
            <w:left w:val="none" w:sz="0" w:space="0" w:color="auto"/>
            <w:bottom w:val="none" w:sz="0" w:space="0" w:color="auto"/>
            <w:right w:val="none" w:sz="0" w:space="0" w:color="auto"/>
          </w:divBdr>
        </w:div>
      </w:divsChild>
    </w:div>
    <w:div w:id="1677269793">
      <w:bodyDiv w:val="1"/>
      <w:marLeft w:val="0"/>
      <w:marRight w:val="0"/>
      <w:marTop w:val="0"/>
      <w:marBottom w:val="0"/>
      <w:divBdr>
        <w:top w:val="none" w:sz="0" w:space="0" w:color="auto"/>
        <w:left w:val="none" w:sz="0" w:space="0" w:color="auto"/>
        <w:bottom w:val="none" w:sz="0" w:space="0" w:color="auto"/>
        <w:right w:val="none" w:sz="0" w:space="0" w:color="auto"/>
      </w:divBdr>
      <w:divsChild>
        <w:div w:id="1785608946">
          <w:marLeft w:val="0"/>
          <w:marRight w:val="0"/>
          <w:marTop w:val="0"/>
          <w:marBottom w:val="0"/>
          <w:divBdr>
            <w:top w:val="none" w:sz="0" w:space="0" w:color="auto"/>
            <w:left w:val="none" w:sz="0" w:space="0" w:color="auto"/>
            <w:bottom w:val="none" w:sz="0" w:space="0" w:color="auto"/>
            <w:right w:val="none" w:sz="0" w:space="0" w:color="auto"/>
          </w:divBdr>
        </w:div>
        <w:div w:id="1825009528">
          <w:marLeft w:val="0"/>
          <w:marRight w:val="0"/>
          <w:marTop w:val="0"/>
          <w:marBottom w:val="0"/>
          <w:divBdr>
            <w:top w:val="none" w:sz="0" w:space="0" w:color="auto"/>
            <w:left w:val="none" w:sz="0" w:space="0" w:color="auto"/>
            <w:bottom w:val="none" w:sz="0" w:space="0" w:color="auto"/>
            <w:right w:val="none" w:sz="0" w:space="0" w:color="auto"/>
          </w:divBdr>
          <w:divsChild>
            <w:div w:id="19970853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4476798">
      <w:bodyDiv w:val="1"/>
      <w:marLeft w:val="0"/>
      <w:marRight w:val="0"/>
      <w:marTop w:val="0"/>
      <w:marBottom w:val="0"/>
      <w:divBdr>
        <w:top w:val="none" w:sz="0" w:space="0" w:color="auto"/>
        <w:left w:val="none" w:sz="0" w:space="0" w:color="auto"/>
        <w:bottom w:val="none" w:sz="0" w:space="0" w:color="auto"/>
        <w:right w:val="none" w:sz="0" w:space="0" w:color="auto"/>
      </w:divBdr>
      <w:divsChild>
        <w:div w:id="1720546342">
          <w:marLeft w:val="0"/>
          <w:marRight w:val="0"/>
          <w:marTop w:val="0"/>
          <w:marBottom w:val="0"/>
          <w:divBdr>
            <w:top w:val="none" w:sz="0" w:space="0" w:color="auto"/>
            <w:left w:val="none" w:sz="0" w:space="0" w:color="auto"/>
            <w:bottom w:val="none" w:sz="0" w:space="0" w:color="auto"/>
            <w:right w:val="none" w:sz="0" w:space="0" w:color="auto"/>
          </w:divBdr>
          <w:divsChild>
            <w:div w:id="1386755849">
              <w:marLeft w:val="0"/>
              <w:marRight w:val="0"/>
              <w:marTop w:val="750"/>
              <w:marBottom w:val="750"/>
              <w:divBdr>
                <w:top w:val="none" w:sz="0" w:space="0" w:color="auto"/>
                <w:left w:val="none" w:sz="0" w:space="0" w:color="auto"/>
                <w:bottom w:val="none" w:sz="0" w:space="0" w:color="auto"/>
                <w:right w:val="none" w:sz="0" w:space="0" w:color="auto"/>
              </w:divBdr>
            </w:div>
          </w:divsChild>
        </w:div>
        <w:div w:id="2030640166">
          <w:marLeft w:val="0"/>
          <w:marRight w:val="0"/>
          <w:marTop w:val="0"/>
          <w:marBottom w:val="0"/>
          <w:divBdr>
            <w:top w:val="none" w:sz="0" w:space="0" w:color="auto"/>
            <w:left w:val="none" w:sz="0" w:space="0" w:color="auto"/>
            <w:bottom w:val="none" w:sz="0" w:space="0" w:color="auto"/>
            <w:right w:val="none" w:sz="0" w:space="0" w:color="auto"/>
          </w:divBdr>
        </w:div>
      </w:divsChild>
    </w:div>
    <w:div w:id="1684555524">
      <w:bodyDiv w:val="1"/>
      <w:marLeft w:val="0"/>
      <w:marRight w:val="0"/>
      <w:marTop w:val="0"/>
      <w:marBottom w:val="0"/>
      <w:divBdr>
        <w:top w:val="none" w:sz="0" w:space="0" w:color="auto"/>
        <w:left w:val="none" w:sz="0" w:space="0" w:color="auto"/>
        <w:bottom w:val="none" w:sz="0" w:space="0" w:color="auto"/>
        <w:right w:val="none" w:sz="0" w:space="0" w:color="auto"/>
      </w:divBdr>
      <w:divsChild>
        <w:div w:id="81024515">
          <w:marLeft w:val="0"/>
          <w:marRight w:val="0"/>
          <w:marTop w:val="0"/>
          <w:marBottom w:val="0"/>
          <w:divBdr>
            <w:top w:val="none" w:sz="0" w:space="0" w:color="auto"/>
            <w:left w:val="none" w:sz="0" w:space="0" w:color="auto"/>
            <w:bottom w:val="none" w:sz="0" w:space="0" w:color="auto"/>
            <w:right w:val="none" w:sz="0" w:space="0" w:color="auto"/>
          </w:divBdr>
        </w:div>
        <w:div w:id="653601995">
          <w:marLeft w:val="0"/>
          <w:marRight w:val="0"/>
          <w:marTop w:val="0"/>
          <w:marBottom w:val="0"/>
          <w:divBdr>
            <w:top w:val="none" w:sz="0" w:space="0" w:color="auto"/>
            <w:left w:val="none" w:sz="0" w:space="0" w:color="auto"/>
            <w:bottom w:val="none" w:sz="0" w:space="0" w:color="auto"/>
            <w:right w:val="none" w:sz="0" w:space="0" w:color="auto"/>
          </w:divBdr>
        </w:div>
        <w:div w:id="1319306873">
          <w:marLeft w:val="0"/>
          <w:marRight w:val="0"/>
          <w:marTop w:val="0"/>
          <w:marBottom w:val="0"/>
          <w:divBdr>
            <w:top w:val="none" w:sz="0" w:space="0" w:color="auto"/>
            <w:left w:val="none" w:sz="0" w:space="0" w:color="auto"/>
            <w:bottom w:val="none" w:sz="0" w:space="0" w:color="auto"/>
            <w:right w:val="none" w:sz="0" w:space="0" w:color="auto"/>
          </w:divBdr>
          <w:divsChild>
            <w:div w:id="98535930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5015241">
      <w:bodyDiv w:val="1"/>
      <w:marLeft w:val="0"/>
      <w:marRight w:val="0"/>
      <w:marTop w:val="0"/>
      <w:marBottom w:val="0"/>
      <w:divBdr>
        <w:top w:val="none" w:sz="0" w:space="0" w:color="auto"/>
        <w:left w:val="none" w:sz="0" w:space="0" w:color="auto"/>
        <w:bottom w:val="none" w:sz="0" w:space="0" w:color="auto"/>
        <w:right w:val="none" w:sz="0" w:space="0" w:color="auto"/>
      </w:divBdr>
      <w:divsChild>
        <w:div w:id="1282762458">
          <w:marLeft w:val="0"/>
          <w:marRight w:val="0"/>
          <w:marTop w:val="0"/>
          <w:marBottom w:val="0"/>
          <w:divBdr>
            <w:top w:val="none" w:sz="0" w:space="0" w:color="auto"/>
            <w:left w:val="none" w:sz="0" w:space="0" w:color="auto"/>
            <w:bottom w:val="none" w:sz="0" w:space="0" w:color="auto"/>
            <w:right w:val="none" w:sz="0" w:space="0" w:color="auto"/>
          </w:divBdr>
        </w:div>
        <w:div w:id="2132088465">
          <w:marLeft w:val="0"/>
          <w:marRight w:val="0"/>
          <w:marTop w:val="0"/>
          <w:marBottom w:val="0"/>
          <w:divBdr>
            <w:top w:val="none" w:sz="0" w:space="0" w:color="auto"/>
            <w:left w:val="none" w:sz="0" w:space="0" w:color="auto"/>
            <w:bottom w:val="none" w:sz="0" w:space="0" w:color="auto"/>
            <w:right w:val="none" w:sz="0" w:space="0" w:color="auto"/>
          </w:divBdr>
          <w:divsChild>
            <w:div w:id="4754870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7898022">
      <w:bodyDiv w:val="1"/>
      <w:marLeft w:val="0"/>
      <w:marRight w:val="0"/>
      <w:marTop w:val="0"/>
      <w:marBottom w:val="0"/>
      <w:divBdr>
        <w:top w:val="none" w:sz="0" w:space="0" w:color="auto"/>
        <w:left w:val="none" w:sz="0" w:space="0" w:color="auto"/>
        <w:bottom w:val="none" w:sz="0" w:space="0" w:color="auto"/>
        <w:right w:val="none" w:sz="0" w:space="0" w:color="auto"/>
      </w:divBdr>
      <w:divsChild>
        <w:div w:id="416943264">
          <w:marLeft w:val="0"/>
          <w:marRight w:val="0"/>
          <w:marTop w:val="0"/>
          <w:marBottom w:val="0"/>
          <w:divBdr>
            <w:top w:val="none" w:sz="0" w:space="0" w:color="auto"/>
            <w:left w:val="none" w:sz="0" w:space="0" w:color="auto"/>
            <w:bottom w:val="none" w:sz="0" w:space="0" w:color="auto"/>
            <w:right w:val="none" w:sz="0" w:space="0" w:color="auto"/>
          </w:divBdr>
        </w:div>
        <w:div w:id="965430004">
          <w:marLeft w:val="0"/>
          <w:marRight w:val="0"/>
          <w:marTop w:val="0"/>
          <w:marBottom w:val="0"/>
          <w:divBdr>
            <w:top w:val="none" w:sz="0" w:space="0" w:color="auto"/>
            <w:left w:val="none" w:sz="0" w:space="0" w:color="auto"/>
            <w:bottom w:val="none" w:sz="0" w:space="0" w:color="auto"/>
            <w:right w:val="none" w:sz="0" w:space="0" w:color="auto"/>
          </w:divBdr>
          <w:divsChild>
            <w:div w:id="11579594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91027936">
      <w:bodyDiv w:val="1"/>
      <w:marLeft w:val="0"/>
      <w:marRight w:val="0"/>
      <w:marTop w:val="0"/>
      <w:marBottom w:val="0"/>
      <w:divBdr>
        <w:top w:val="none" w:sz="0" w:space="0" w:color="auto"/>
        <w:left w:val="none" w:sz="0" w:space="0" w:color="auto"/>
        <w:bottom w:val="none" w:sz="0" w:space="0" w:color="auto"/>
        <w:right w:val="none" w:sz="0" w:space="0" w:color="auto"/>
      </w:divBdr>
      <w:divsChild>
        <w:div w:id="313724001">
          <w:marLeft w:val="0"/>
          <w:marRight w:val="0"/>
          <w:marTop w:val="0"/>
          <w:marBottom w:val="0"/>
          <w:divBdr>
            <w:top w:val="none" w:sz="0" w:space="0" w:color="auto"/>
            <w:left w:val="none" w:sz="0" w:space="0" w:color="auto"/>
            <w:bottom w:val="none" w:sz="0" w:space="0" w:color="auto"/>
            <w:right w:val="none" w:sz="0" w:space="0" w:color="auto"/>
          </w:divBdr>
        </w:div>
        <w:div w:id="400375726">
          <w:marLeft w:val="0"/>
          <w:marRight w:val="0"/>
          <w:marTop w:val="0"/>
          <w:marBottom w:val="0"/>
          <w:divBdr>
            <w:top w:val="none" w:sz="0" w:space="0" w:color="auto"/>
            <w:left w:val="none" w:sz="0" w:space="0" w:color="auto"/>
            <w:bottom w:val="none" w:sz="0" w:space="0" w:color="auto"/>
            <w:right w:val="none" w:sz="0" w:space="0" w:color="auto"/>
          </w:divBdr>
          <w:divsChild>
            <w:div w:id="203877257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94990062">
      <w:bodyDiv w:val="1"/>
      <w:marLeft w:val="0"/>
      <w:marRight w:val="0"/>
      <w:marTop w:val="0"/>
      <w:marBottom w:val="0"/>
      <w:divBdr>
        <w:top w:val="none" w:sz="0" w:space="0" w:color="auto"/>
        <w:left w:val="none" w:sz="0" w:space="0" w:color="auto"/>
        <w:bottom w:val="none" w:sz="0" w:space="0" w:color="auto"/>
        <w:right w:val="none" w:sz="0" w:space="0" w:color="auto"/>
      </w:divBdr>
      <w:divsChild>
        <w:div w:id="437723281">
          <w:marLeft w:val="0"/>
          <w:marRight w:val="0"/>
          <w:marTop w:val="0"/>
          <w:marBottom w:val="0"/>
          <w:divBdr>
            <w:top w:val="none" w:sz="0" w:space="0" w:color="auto"/>
            <w:left w:val="none" w:sz="0" w:space="0" w:color="auto"/>
            <w:bottom w:val="none" w:sz="0" w:space="0" w:color="auto"/>
            <w:right w:val="none" w:sz="0" w:space="0" w:color="auto"/>
          </w:divBdr>
          <w:divsChild>
            <w:div w:id="242179032">
              <w:marLeft w:val="0"/>
              <w:marRight w:val="0"/>
              <w:marTop w:val="750"/>
              <w:marBottom w:val="750"/>
              <w:divBdr>
                <w:top w:val="none" w:sz="0" w:space="0" w:color="auto"/>
                <w:left w:val="none" w:sz="0" w:space="0" w:color="auto"/>
                <w:bottom w:val="none" w:sz="0" w:space="0" w:color="auto"/>
                <w:right w:val="none" w:sz="0" w:space="0" w:color="auto"/>
              </w:divBdr>
            </w:div>
          </w:divsChild>
        </w:div>
        <w:div w:id="2116047730">
          <w:marLeft w:val="0"/>
          <w:marRight w:val="0"/>
          <w:marTop w:val="0"/>
          <w:marBottom w:val="0"/>
          <w:divBdr>
            <w:top w:val="none" w:sz="0" w:space="0" w:color="auto"/>
            <w:left w:val="none" w:sz="0" w:space="0" w:color="auto"/>
            <w:bottom w:val="none" w:sz="0" w:space="0" w:color="auto"/>
            <w:right w:val="none" w:sz="0" w:space="0" w:color="auto"/>
          </w:divBdr>
        </w:div>
      </w:divsChild>
    </w:div>
    <w:div w:id="1702440476">
      <w:bodyDiv w:val="1"/>
      <w:marLeft w:val="0"/>
      <w:marRight w:val="0"/>
      <w:marTop w:val="0"/>
      <w:marBottom w:val="0"/>
      <w:divBdr>
        <w:top w:val="none" w:sz="0" w:space="0" w:color="auto"/>
        <w:left w:val="none" w:sz="0" w:space="0" w:color="auto"/>
        <w:bottom w:val="none" w:sz="0" w:space="0" w:color="auto"/>
        <w:right w:val="none" w:sz="0" w:space="0" w:color="auto"/>
      </w:divBdr>
    </w:div>
    <w:div w:id="1708333291">
      <w:bodyDiv w:val="1"/>
      <w:marLeft w:val="0"/>
      <w:marRight w:val="0"/>
      <w:marTop w:val="0"/>
      <w:marBottom w:val="0"/>
      <w:divBdr>
        <w:top w:val="none" w:sz="0" w:space="0" w:color="auto"/>
        <w:left w:val="none" w:sz="0" w:space="0" w:color="auto"/>
        <w:bottom w:val="none" w:sz="0" w:space="0" w:color="auto"/>
        <w:right w:val="none" w:sz="0" w:space="0" w:color="auto"/>
      </w:divBdr>
      <w:divsChild>
        <w:div w:id="1637836539">
          <w:marLeft w:val="0"/>
          <w:marRight w:val="0"/>
          <w:marTop w:val="0"/>
          <w:marBottom w:val="0"/>
          <w:divBdr>
            <w:top w:val="none" w:sz="0" w:space="0" w:color="auto"/>
            <w:left w:val="none" w:sz="0" w:space="0" w:color="auto"/>
            <w:bottom w:val="none" w:sz="0" w:space="0" w:color="auto"/>
            <w:right w:val="none" w:sz="0" w:space="0" w:color="auto"/>
          </w:divBdr>
          <w:divsChild>
            <w:div w:id="1645431269">
              <w:marLeft w:val="0"/>
              <w:marRight w:val="0"/>
              <w:marTop w:val="750"/>
              <w:marBottom w:val="750"/>
              <w:divBdr>
                <w:top w:val="none" w:sz="0" w:space="0" w:color="auto"/>
                <w:left w:val="none" w:sz="0" w:space="0" w:color="auto"/>
                <w:bottom w:val="none" w:sz="0" w:space="0" w:color="auto"/>
                <w:right w:val="none" w:sz="0" w:space="0" w:color="auto"/>
              </w:divBdr>
            </w:div>
          </w:divsChild>
        </w:div>
        <w:div w:id="1150025754">
          <w:marLeft w:val="0"/>
          <w:marRight w:val="0"/>
          <w:marTop w:val="0"/>
          <w:marBottom w:val="0"/>
          <w:divBdr>
            <w:top w:val="none" w:sz="0" w:space="0" w:color="auto"/>
            <w:left w:val="none" w:sz="0" w:space="0" w:color="auto"/>
            <w:bottom w:val="none" w:sz="0" w:space="0" w:color="auto"/>
            <w:right w:val="none" w:sz="0" w:space="0" w:color="auto"/>
          </w:divBdr>
        </w:div>
      </w:divsChild>
    </w:div>
    <w:div w:id="1711372092">
      <w:bodyDiv w:val="1"/>
      <w:marLeft w:val="0"/>
      <w:marRight w:val="0"/>
      <w:marTop w:val="0"/>
      <w:marBottom w:val="0"/>
      <w:divBdr>
        <w:top w:val="none" w:sz="0" w:space="0" w:color="auto"/>
        <w:left w:val="none" w:sz="0" w:space="0" w:color="auto"/>
        <w:bottom w:val="none" w:sz="0" w:space="0" w:color="auto"/>
        <w:right w:val="none" w:sz="0" w:space="0" w:color="auto"/>
      </w:divBdr>
      <w:divsChild>
        <w:div w:id="1321272747">
          <w:marLeft w:val="0"/>
          <w:marRight w:val="0"/>
          <w:marTop w:val="0"/>
          <w:marBottom w:val="0"/>
          <w:divBdr>
            <w:top w:val="none" w:sz="0" w:space="0" w:color="auto"/>
            <w:left w:val="none" w:sz="0" w:space="0" w:color="auto"/>
            <w:bottom w:val="none" w:sz="0" w:space="0" w:color="auto"/>
            <w:right w:val="none" w:sz="0" w:space="0" w:color="auto"/>
          </w:divBdr>
          <w:divsChild>
            <w:div w:id="1474054701">
              <w:marLeft w:val="0"/>
              <w:marRight w:val="0"/>
              <w:marTop w:val="750"/>
              <w:marBottom w:val="750"/>
              <w:divBdr>
                <w:top w:val="none" w:sz="0" w:space="0" w:color="auto"/>
                <w:left w:val="none" w:sz="0" w:space="0" w:color="auto"/>
                <w:bottom w:val="none" w:sz="0" w:space="0" w:color="auto"/>
                <w:right w:val="none" w:sz="0" w:space="0" w:color="auto"/>
              </w:divBdr>
            </w:div>
          </w:divsChild>
        </w:div>
        <w:div w:id="1778134038">
          <w:marLeft w:val="0"/>
          <w:marRight w:val="0"/>
          <w:marTop w:val="0"/>
          <w:marBottom w:val="0"/>
          <w:divBdr>
            <w:top w:val="none" w:sz="0" w:space="0" w:color="auto"/>
            <w:left w:val="none" w:sz="0" w:space="0" w:color="auto"/>
            <w:bottom w:val="none" w:sz="0" w:space="0" w:color="auto"/>
            <w:right w:val="none" w:sz="0" w:space="0" w:color="auto"/>
          </w:divBdr>
        </w:div>
      </w:divsChild>
    </w:div>
    <w:div w:id="1712225261">
      <w:bodyDiv w:val="1"/>
      <w:marLeft w:val="0"/>
      <w:marRight w:val="0"/>
      <w:marTop w:val="0"/>
      <w:marBottom w:val="0"/>
      <w:divBdr>
        <w:top w:val="none" w:sz="0" w:space="0" w:color="auto"/>
        <w:left w:val="none" w:sz="0" w:space="0" w:color="auto"/>
        <w:bottom w:val="none" w:sz="0" w:space="0" w:color="auto"/>
        <w:right w:val="none" w:sz="0" w:space="0" w:color="auto"/>
      </w:divBdr>
      <w:divsChild>
        <w:div w:id="1418866380">
          <w:marLeft w:val="0"/>
          <w:marRight w:val="0"/>
          <w:marTop w:val="0"/>
          <w:marBottom w:val="0"/>
          <w:divBdr>
            <w:top w:val="none" w:sz="0" w:space="0" w:color="auto"/>
            <w:left w:val="none" w:sz="0" w:space="0" w:color="auto"/>
            <w:bottom w:val="none" w:sz="0" w:space="0" w:color="auto"/>
            <w:right w:val="none" w:sz="0" w:space="0" w:color="auto"/>
          </w:divBdr>
        </w:div>
        <w:div w:id="1697150453">
          <w:marLeft w:val="0"/>
          <w:marRight w:val="0"/>
          <w:marTop w:val="0"/>
          <w:marBottom w:val="0"/>
          <w:divBdr>
            <w:top w:val="none" w:sz="0" w:space="0" w:color="auto"/>
            <w:left w:val="none" w:sz="0" w:space="0" w:color="auto"/>
            <w:bottom w:val="none" w:sz="0" w:space="0" w:color="auto"/>
            <w:right w:val="none" w:sz="0" w:space="0" w:color="auto"/>
          </w:divBdr>
          <w:divsChild>
            <w:div w:id="18965008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17125327">
      <w:bodyDiv w:val="1"/>
      <w:marLeft w:val="0"/>
      <w:marRight w:val="0"/>
      <w:marTop w:val="0"/>
      <w:marBottom w:val="0"/>
      <w:divBdr>
        <w:top w:val="none" w:sz="0" w:space="0" w:color="auto"/>
        <w:left w:val="none" w:sz="0" w:space="0" w:color="auto"/>
        <w:bottom w:val="none" w:sz="0" w:space="0" w:color="auto"/>
        <w:right w:val="none" w:sz="0" w:space="0" w:color="auto"/>
      </w:divBdr>
      <w:divsChild>
        <w:div w:id="1229658028">
          <w:marLeft w:val="0"/>
          <w:marRight w:val="0"/>
          <w:marTop w:val="0"/>
          <w:marBottom w:val="0"/>
          <w:divBdr>
            <w:top w:val="none" w:sz="0" w:space="0" w:color="auto"/>
            <w:left w:val="none" w:sz="0" w:space="0" w:color="auto"/>
            <w:bottom w:val="none" w:sz="0" w:space="0" w:color="auto"/>
            <w:right w:val="none" w:sz="0" w:space="0" w:color="auto"/>
          </w:divBdr>
          <w:divsChild>
            <w:div w:id="1172374734">
              <w:marLeft w:val="0"/>
              <w:marRight w:val="0"/>
              <w:marTop w:val="750"/>
              <w:marBottom w:val="750"/>
              <w:divBdr>
                <w:top w:val="none" w:sz="0" w:space="0" w:color="auto"/>
                <w:left w:val="none" w:sz="0" w:space="0" w:color="auto"/>
                <w:bottom w:val="none" w:sz="0" w:space="0" w:color="auto"/>
                <w:right w:val="none" w:sz="0" w:space="0" w:color="auto"/>
              </w:divBdr>
            </w:div>
          </w:divsChild>
        </w:div>
        <w:div w:id="2079549487">
          <w:marLeft w:val="0"/>
          <w:marRight w:val="0"/>
          <w:marTop w:val="0"/>
          <w:marBottom w:val="0"/>
          <w:divBdr>
            <w:top w:val="none" w:sz="0" w:space="0" w:color="auto"/>
            <w:left w:val="none" w:sz="0" w:space="0" w:color="auto"/>
            <w:bottom w:val="none" w:sz="0" w:space="0" w:color="auto"/>
            <w:right w:val="none" w:sz="0" w:space="0" w:color="auto"/>
          </w:divBdr>
        </w:div>
        <w:div w:id="1924407981">
          <w:marLeft w:val="0"/>
          <w:marRight w:val="0"/>
          <w:marTop w:val="0"/>
          <w:marBottom w:val="0"/>
          <w:divBdr>
            <w:top w:val="none" w:sz="0" w:space="0" w:color="auto"/>
            <w:left w:val="none" w:sz="0" w:space="0" w:color="auto"/>
            <w:bottom w:val="none" w:sz="0" w:space="0" w:color="auto"/>
            <w:right w:val="none" w:sz="0" w:space="0" w:color="auto"/>
          </w:divBdr>
        </w:div>
      </w:divsChild>
    </w:div>
    <w:div w:id="1721006660">
      <w:bodyDiv w:val="1"/>
      <w:marLeft w:val="0"/>
      <w:marRight w:val="0"/>
      <w:marTop w:val="0"/>
      <w:marBottom w:val="0"/>
      <w:divBdr>
        <w:top w:val="none" w:sz="0" w:space="0" w:color="auto"/>
        <w:left w:val="none" w:sz="0" w:space="0" w:color="auto"/>
        <w:bottom w:val="none" w:sz="0" w:space="0" w:color="auto"/>
        <w:right w:val="none" w:sz="0" w:space="0" w:color="auto"/>
      </w:divBdr>
      <w:divsChild>
        <w:div w:id="1056975157">
          <w:marLeft w:val="0"/>
          <w:marRight w:val="0"/>
          <w:marTop w:val="0"/>
          <w:marBottom w:val="0"/>
          <w:divBdr>
            <w:top w:val="none" w:sz="0" w:space="0" w:color="auto"/>
            <w:left w:val="none" w:sz="0" w:space="0" w:color="auto"/>
            <w:bottom w:val="none" w:sz="0" w:space="0" w:color="auto"/>
            <w:right w:val="none" w:sz="0" w:space="0" w:color="auto"/>
          </w:divBdr>
        </w:div>
        <w:div w:id="2139566435">
          <w:marLeft w:val="0"/>
          <w:marRight w:val="0"/>
          <w:marTop w:val="0"/>
          <w:marBottom w:val="0"/>
          <w:divBdr>
            <w:top w:val="none" w:sz="0" w:space="0" w:color="auto"/>
            <w:left w:val="none" w:sz="0" w:space="0" w:color="auto"/>
            <w:bottom w:val="none" w:sz="0" w:space="0" w:color="auto"/>
            <w:right w:val="none" w:sz="0" w:space="0" w:color="auto"/>
          </w:divBdr>
          <w:divsChild>
            <w:div w:id="126603558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25524987">
      <w:bodyDiv w:val="1"/>
      <w:marLeft w:val="0"/>
      <w:marRight w:val="0"/>
      <w:marTop w:val="0"/>
      <w:marBottom w:val="0"/>
      <w:divBdr>
        <w:top w:val="none" w:sz="0" w:space="0" w:color="auto"/>
        <w:left w:val="none" w:sz="0" w:space="0" w:color="auto"/>
        <w:bottom w:val="none" w:sz="0" w:space="0" w:color="auto"/>
        <w:right w:val="none" w:sz="0" w:space="0" w:color="auto"/>
      </w:divBdr>
    </w:div>
    <w:div w:id="1734230152">
      <w:bodyDiv w:val="1"/>
      <w:marLeft w:val="0"/>
      <w:marRight w:val="0"/>
      <w:marTop w:val="0"/>
      <w:marBottom w:val="0"/>
      <w:divBdr>
        <w:top w:val="none" w:sz="0" w:space="0" w:color="auto"/>
        <w:left w:val="none" w:sz="0" w:space="0" w:color="auto"/>
        <w:bottom w:val="none" w:sz="0" w:space="0" w:color="auto"/>
        <w:right w:val="none" w:sz="0" w:space="0" w:color="auto"/>
      </w:divBdr>
      <w:divsChild>
        <w:div w:id="611980913">
          <w:marLeft w:val="0"/>
          <w:marRight w:val="0"/>
          <w:marTop w:val="0"/>
          <w:marBottom w:val="0"/>
          <w:divBdr>
            <w:top w:val="none" w:sz="0" w:space="0" w:color="auto"/>
            <w:left w:val="none" w:sz="0" w:space="0" w:color="auto"/>
            <w:bottom w:val="none" w:sz="0" w:space="0" w:color="auto"/>
            <w:right w:val="none" w:sz="0" w:space="0" w:color="auto"/>
          </w:divBdr>
          <w:divsChild>
            <w:div w:id="166285292">
              <w:marLeft w:val="0"/>
              <w:marRight w:val="0"/>
              <w:marTop w:val="750"/>
              <w:marBottom w:val="750"/>
              <w:divBdr>
                <w:top w:val="none" w:sz="0" w:space="0" w:color="auto"/>
                <w:left w:val="none" w:sz="0" w:space="0" w:color="auto"/>
                <w:bottom w:val="none" w:sz="0" w:space="0" w:color="auto"/>
                <w:right w:val="none" w:sz="0" w:space="0" w:color="auto"/>
              </w:divBdr>
            </w:div>
          </w:divsChild>
        </w:div>
        <w:div w:id="1914773178">
          <w:marLeft w:val="0"/>
          <w:marRight w:val="0"/>
          <w:marTop w:val="0"/>
          <w:marBottom w:val="0"/>
          <w:divBdr>
            <w:top w:val="none" w:sz="0" w:space="0" w:color="auto"/>
            <w:left w:val="none" w:sz="0" w:space="0" w:color="auto"/>
            <w:bottom w:val="none" w:sz="0" w:space="0" w:color="auto"/>
            <w:right w:val="none" w:sz="0" w:space="0" w:color="auto"/>
          </w:divBdr>
        </w:div>
      </w:divsChild>
    </w:div>
    <w:div w:id="1734424388">
      <w:bodyDiv w:val="1"/>
      <w:marLeft w:val="0"/>
      <w:marRight w:val="0"/>
      <w:marTop w:val="0"/>
      <w:marBottom w:val="0"/>
      <w:divBdr>
        <w:top w:val="none" w:sz="0" w:space="0" w:color="auto"/>
        <w:left w:val="none" w:sz="0" w:space="0" w:color="auto"/>
        <w:bottom w:val="none" w:sz="0" w:space="0" w:color="auto"/>
        <w:right w:val="none" w:sz="0" w:space="0" w:color="auto"/>
      </w:divBdr>
    </w:div>
    <w:div w:id="1735348794">
      <w:bodyDiv w:val="1"/>
      <w:marLeft w:val="0"/>
      <w:marRight w:val="0"/>
      <w:marTop w:val="0"/>
      <w:marBottom w:val="0"/>
      <w:divBdr>
        <w:top w:val="none" w:sz="0" w:space="0" w:color="auto"/>
        <w:left w:val="none" w:sz="0" w:space="0" w:color="auto"/>
        <w:bottom w:val="none" w:sz="0" w:space="0" w:color="auto"/>
        <w:right w:val="none" w:sz="0" w:space="0" w:color="auto"/>
      </w:divBdr>
      <w:divsChild>
        <w:div w:id="1005746264">
          <w:marLeft w:val="0"/>
          <w:marRight w:val="0"/>
          <w:marTop w:val="0"/>
          <w:marBottom w:val="0"/>
          <w:divBdr>
            <w:top w:val="none" w:sz="0" w:space="0" w:color="auto"/>
            <w:left w:val="none" w:sz="0" w:space="0" w:color="auto"/>
            <w:bottom w:val="none" w:sz="0" w:space="0" w:color="auto"/>
            <w:right w:val="none" w:sz="0" w:space="0" w:color="auto"/>
          </w:divBdr>
        </w:div>
        <w:div w:id="1531526286">
          <w:marLeft w:val="0"/>
          <w:marRight w:val="0"/>
          <w:marTop w:val="0"/>
          <w:marBottom w:val="0"/>
          <w:divBdr>
            <w:top w:val="none" w:sz="0" w:space="0" w:color="auto"/>
            <w:left w:val="none" w:sz="0" w:space="0" w:color="auto"/>
            <w:bottom w:val="none" w:sz="0" w:space="0" w:color="auto"/>
            <w:right w:val="none" w:sz="0" w:space="0" w:color="auto"/>
          </w:divBdr>
          <w:divsChild>
            <w:div w:id="147313502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35465216">
      <w:bodyDiv w:val="1"/>
      <w:marLeft w:val="0"/>
      <w:marRight w:val="0"/>
      <w:marTop w:val="0"/>
      <w:marBottom w:val="0"/>
      <w:divBdr>
        <w:top w:val="none" w:sz="0" w:space="0" w:color="auto"/>
        <w:left w:val="none" w:sz="0" w:space="0" w:color="auto"/>
        <w:bottom w:val="none" w:sz="0" w:space="0" w:color="auto"/>
        <w:right w:val="none" w:sz="0" w:space="0" w:color="auto"/>
      </w:divBdr>
    </w:div>
    <w:div w:id="1736471782">
      <w:bodyDiv w:val="1"/>
      <w:marLeft w:val="0"/>
      <w:marRight w:val="0"/>
      <w:marTop w:val="0"/>
      <w:marBottom w:val="0"/>
      <w:divBdr>
        <w:top w:val="none" w:sz="0" w:space="0" w:color="auto"/>
        <w:left w:val="none" w:sz="0" w:space="0" w:color="auto"/>
        <w:bottom w:val="none" w:sz="0" w:space="0" w:color="auto"/>
        <w:right w:val="none" w:sz="0" w:space="0" w:color="auto"/>
      </w:divBdr>
      <w:divsChild>
        <w:div w:id="1086726499">
          <w:marLeft w:val="0"/>
          <w:marRight w:val="0"/>
          <w:marTop w:val="0"/>
          <w:marBottom w:val="0"/>
          <w:divBdr>
            <w:top w:val="none" w:sz="0" w:space="0" w:color="auto"/>
            <w:left w:val="none" w:sz="0" w:space="0" w:color="auto"/>
            <w:bottom w:val="none" w:sz="0" w:space="0" w:color="auto"/>
            <w:right w:val="none" w:sz="0" w:space="0" w:color="auto"/>
          </w:divBdr>
        </w:div>
        <w:div w:id="2054498258">
          <w:marLeft w:val="0"/>
          <w:marRight w:val="0"/>
          <w:marTop w:val="0"/>
          <w:marBottom w:val="0"/>
          <w:divBdr>
            <w:top w:val="none" w:sz="0" w:space="0" w:color="auto"/>
            <w:left w:val="none" w:sz="0" w:space="0" w:color="auto"/>
            <w:bottom w:val="none" w:sz="0" w:space="0" w:color="auto"/>
            <w:right w:val="none" w:sz="0" w:space="0" w:color="auto"/>
          </w:divBdr>
          <w:divsChild>
            <w:div w:id="1771007894">
              <w:marLeft w:val="0"/>
              <w:marRight w:val="0"/>
              <w:marTop w:val="750"/>
              <w:marBottom w:val="750"/>
              <w:divBdr>
                <w:top w:val="none" w:sz="0" w:space="0" w:color="auto"/>
                <w:left w:val="none" w:sz="0" w:space="0" w:color="auto"/>
                <w:bottom w:val="none" w:sz="0" w:space="0" w:color="auto"/>
                <w:right w:val="none" w:sz="0" w:space="0" w:color="auto"/>
              </w:divBdr>
            </w:div>
          </w:divsChild>
        </w:div>
        <w:div w:id="2126607597">
          <w:marLeft w:val="0"/>
          <w:marRight w:val="0"/>
          <w:marTop w:val="0"/>
          <w:marBottom w:val="0"/>
          <w:divBdr>
            <w:top w:val="none" w:sz="0" w:space="0" w:color="auto"/>
            <w:left w:val="none" w:sz="0" w:space="0" w:color="auto"/>
            <w:bottom w:val="none" w:sz="0" w:space="0" w:color="auto"/>
            <w:right w:val="none" w:sz="0" w:space="0" w:color="auto"/>
          </w:divBdr>
        </w:div>
      </w:divsChild>
    </w:div>
    <w:div w:id="1740788251">
      <w:bodyDiv w:val="1"/>
      <w:marLeft w:val="0"/>
      <w:marRight w:val="0"/>
      <w:marTop w:val="0"/>
      <w:marBottom w:val="0"/>
      <w:divBdr>
        <w:top w:val="none" w:sz="0" w:space="0" w:color="auto"/>
        <w:left w:val="none" w:sz="0" w:space="0" w:color="auto"/>
        <w:bottom w:val="none" w:sz="0" w:space="0" w:color="auto"/>
        <w:right w:val="none" w:sz="0" w:space="0" w:color="auto"/>
      </w:divBdr>
      <w:divsChild>
        <w:div w:id="2144425983">
          <w:marLeft w:val="0"/>
          <w:marRight w:val="0"/>
          <w:marTop w:val="0"/>
          <w:marBottom w:val="0"/>
          <w:divBdr>
            <w:top w:val="none" w:sz="0" w:space="0" w:color="auto"/>
            <w:left w:val="none" w:sz="0" w:space="0" w:color="auto"/>
            <w:bottom w:val="none" w:sz="0" w:space="0" w:color="auto"/>
            <w:right w:val="none" w:sz="0" w:space="0" w:color="auto"/>
          </w:divBdr>
          <w:divsChild>
            <w:div w:id="1163937457">
              <w:marLeft w:val="0"/>
              <w:marRight w:val="0"/>
              <w:marTop w:val="750"/>
              <w:marBottom w:val="750"/>
              <w:divBdr>
                <w:top w:val="none" w:sz="0" w:space="0" w:color="auto"/>
                <w:left w:val="none" w:sz="0" w:space="0" w:color="auto"/>
                <w:bottom w:val="none" w:sz="0" w:space="0" w:color="auto"/>
                <w:right w:val="none" w:sz="0" w:space="0" w:color="auto"/>
              </w:divBdr>
            </w:div>
          </w:divsChild>
        </w:div>
        <w:div w:id="98112663">
          <w:marLeft w:val="0"/>
          <w:marRight w:val="0"/>
          <w:marTop w:val="0"/>
          <w:marBottom w:val="0"/>
          <w:divBdr>
            <w:top w:val="none" w:sz="0" w:space="0" w:color="auto"/>
            <w:left w:val="none" w:sz="0" w:space="0" w:color="auto"/>
            <w:bottom w:val="none" w:sz="0" w:space="0" w:color="auto"/>
            <w:right w:val="none" w:sz="0" w:space="0" w:color="auto"/>
          </w:divBdr>
        </w:div>
      </w:divsChild>
    </w:div>
    <w:div w:id="1741902730">
      <w:bodyDiv w:val="1"/>
      <w:marLeft w:val="0"/>
      <w:marRight w:val="0"/>
      <w:marTop w:val="0"/>
      <w:marBottom w:val="0"/>
      <w:divBdr>
        <w:top w:val="none" w:sz="0" w:space="0" w:color="auto"/>
        <w:left w:val="none" w:sz="0" w:space="0" w:color="auto"/>
        <w:bottom w:val="none" w:sz="0" w:space="0" w:color="auto"/>
        <w:right w:val="none" w:sz="0" w:space="0" w:color="auto"/>
      </w:divBdr>
      <w:divsChild>
        <w:div w:id="1050570572">
          <w:marLeft w:val="0"/>
          <w:marRight w:val="0"/>
          <w:marTop w:val="0"/>
          <w:marBottom w:val="0"/>
          <w:divBdr>
            <w:top w:val="none" w:sz="0" w:space="0" w:color="auto"/>
            <w:left w:val="none" w:sz="0" w:space="0" w:color="auto"/>
            <w:bottom w:val="none" w:sz="0" w:space="0" w:color="auto"/>
            <w:right w:val="none" w:sz="0" w:space="0" w:color="auto"/>
          </w:divBdr>
        </w:div>
        <w:div w:id="1609778910">
          <w:marLeft w:val="0"/>
          <w:marRight w:val="0"/>
          <w:marTop w:val="0"/>
          <w:marBottom w:val="0"/>
          <w:divBdr>
            <w:top w:val="none" w:sz="0" w:space="0" w:color="auto"/>
            <w:left w:val="none" w:sz="0" w:space="0" w:color="auto"/>
            <w:bottom w:val="none" w:sz="0" w:space="0" w:color="auto"/>
            <w:right w:val="none" w:sz="0" w:space="0" w:color="auto"/>
          </w:divBdr>
          <w:divsChild>
            <w:div w:id="6482883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42217940">
      <w:bodyDiv w:val="1"/>
      <w:marLeft w:val="0"/>
      <w:marRight w:val="0"/>
      <w:marTop w:val="0"/>
      <w:marBottom w:val="0"/>
      <w:divBdr>
        <w:top w:val="none" w:sz="0" w:space="0" w:color="auto"/>
        <w:left w:val="none" w:sz="0" w:space="0" w:color="auto"/>
        <w:bottom w:val="none" w:sz="0" w:space="0" w:color="auto"/>
        <w:right w:val="none" w:sz="0" w:space="0" w:color="auto"/>
      </w:divBdr>
    </w:div>
    <w:div w:id="1742752636">
      <w:bodyDiv w:val="1"/>
      <w:marLeft w:val="0"/>
      <w:marRight w:val="0"/>
      <w:marTop w:val="0"/>
      <w:marBottom w:val="0"/>
      <w:divBdr>
        <w:top w:val="none" w:sz="0" w:space="0" w:color="auto"/>
        <w:left w:val="none" w:sz="0" w:space="0" w:color="auto"/>
        <w:bottom w:val="none" w:sz="0" w:space="0" w:color="auto"/>
        <w:right w:val="none" w:sz="0" w:space="0" w:color="auto"/>
      </w:divBdr>
    </w:div>
    <w:div w:id="1743873101">
      <w:bodyDiv w:val="1"/>
      <w:marLeft w:val="0"/>
      <w:marRight w:val="0"/>
      <w:marTop w:val="0"/>
      <w:marBottom w:val="0"/>
      <w:divBdr>
        <w:top w:val="none" w:sz="0" w:space="0" w:color="auto"/>
        <w:left w:val="none" w:sz="0" w:space="0" w:color="auto"/>
        <w:bottom w:val="none" w:sz="0" w:space="0" w:color="auto"/>
        <w:right w:val="none" w:sz="0" w:space="0" w:color="auto"/>
      </w:divBdr>
      <w:divsChild>
        <w:div w:id="479887297">
          <w:marLeft w:val="0"/>
          <w:marRight w:val="0"/>
          <w:marTop w:val="0"/>
          <w:marBottom w:val="0"/>
          <w:divBdr>
            <w:top w:val="none" w:sz="0" w:space="0" w:color="auto"/>
            <w:left w:val="none" w:sz="0" w:space="0" w:color="auto"/>
            <w:bottom w:val="none" w:sz="0" w:space="0" w:color="auto"/>
            <w:right w:val="none" w:sz="0" w:space="0" w:color="auto"/>
          </w:divBdr>
          <w:divsChild>
            <w:div w:id="1831672251">
              <w:marLeft w:val="0"/>
              <w:marRight w:val="0"/>
              <w:marTop w:val="0"/>
              <w:marBottom w:val="750"/>
              <w:divBdr>
                <w:top w:val="none" w:sz="0" w:space="0" w:color="auto"/>
                <w:left w:val="none" w:sz="0" w:space="0" w:color="auto"/>
                <w:bottom w:val="none" w:sz="0" w:space="0" w:color="auto"/>
                <w:right w:val="none" w:sz="0" w:space="0" w:color="auto"/>
              </w:divBdr>
            </w:div>
          </w:divsChild>
        </w:div>
        <w:div w:id="853228604">
          <w:marLeft w:val="0"/>
          <w:marRight w:val="0"/>
          <w:marTop w:val="0"/>
          <w:marBottom w:val="0"/>
          <w:divBdr>
            <w:top w:val="none" w:sz="0" w:space="0" w:color="auto"/>
            <w:left w:val="none" w:sz="0" w:space="0" w:color="auto"/>
            <w:bottom w:val="none" w:sz="0" w:space="0" w:color="auto"/>
            <w:right w:val="none" w:sz="0" w:space="0" w:color="auto"/>
          </w:divBdr>
        </w:div>
      </w:divsChild>
    </w:div>
    <w:div w:id="1767341761">
      <w:bodyDiv w:val="1"/>
      <w:marLeft w:val="0"/>
      <w:marRight w:val="0"/>
      <w:marTop w:val="0"/>
      <w:marBottom w:val="0"/>
      <w:divBdr>
        <w:top w:val="none" w:sz="0" w:space="0" w:color="auto"/>
        <w:left w:val="none" w:sz="0" w:space="0" w:color="auto"/>
        <w:bottom w:val="none" w:sz="0" w:space="0" w:color="auto"/>
        <w:right w:val="none" w:sz="0" w:space="0" w:color="auto"/>
      </w:divBdr>
      <w:divsChild>
        <w:div w:id="299578748">
          <w:marLeft w:val="0"/>
          <w:marRight w:val="0"/>
          <w:marTop w:val="0"/>
          <w:marBottom w:val="0"/>
          <w:divBdr>
            <w:top w:val="none" w:sz="0" w:space="0" w:color="auto"/>
            <w:left w:val="none" w:sz="0" w:space="0" w:color="auto"/>
            <w:bottom w:val="none" w:sz="0" w:space="0" w:color="auto"/>
            <w:right w:val="none" w:sz="0" w:space="0" w:color="auto"/>
          </w:divBdr>
        </w:div>
        <w:div w:id="1392532287">
          <w:marLeft w:val="0"/>
          <w:marRight w:val="0"/>
          <w:marTop w:val="0"/>
          <w:marBottom w:val="0"/>
          <w:divBdr>
            <w:top w:val="none" w:sz="0" w:space="0" w:color="auto"/>
            <w:left w:val="none" w:sz="0" w:space="0" w:color="auto"/>
            <w:bottom w:val="none" w:sz="0" w:space="0" w:color="auto"/>
            <w:right w:val="none" w:sz="0" w:space="0" w:color="auto"/>
          </w:divBdr>
          <w:divsChild>
            <w:div w:id="953688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70810201">
      <w:bodyDiv w:val="1"/>
      <w:marLeft w:val="0"/>
      <w:marRight w:val="0"/>
      <w:marTop w:val="0"/>
      <w:marBottom w:val="0"/>
      <w:divBdr>
        <w:top w:val="none" w:sz="0" w:space="0" w:color="auto"/>
        <w:left w:val="none" w:sz="0" w:space="0" w:color="auto"/>
        <w:bottom w:val="none" w:sz="0" w:space="0" w:color="auto"/>
        <w:right w:val="none" w:sz="0" w:space="0" w:color="auto"/>
      </w:divBdr>
      <w:divsChild>
        <w:div w:id="664818953">
          <w:marLeft w:val="0"/>
          <w:marRight w:val="0"/>
          <w:marTop w:val="0"/>
          <w:marBottom w:val="0"/>
          <w:divBdr>
            <w:top w:val="none" w:sz="0" w:space="0" w:color="auto"/>
            <w:left w:val="none" w:sz="0" w:space="0" w:color="auto"/>
            <w:bottom w:val="none" w:sz="0" w:space="0" w:color="auto"/>
            <w:right w:val="none" w:sz="0" w:space="0" w:color="auto"/>
          </w:divBdr>
        </w:div>
        <w:div w:id="1475415075">
          <w:marLeft w:val="0"/>
          <w:marRight w:val="0"/>
          <w:marTop w:val="0"/>
          <w:marBottom w:val="0"/>
          <w:divBdr>
            <w:top w:val="none" w:sz="0" w:space="0" w:color="auto"/>
            <w:left w:val="none" w:sz="0" w:space="0" w:color="auto"/>
            <w:bottom w:val="none" w:sz="0" w:space="0" w:color="auto"/>
            <w:right w:val="none" w:sz="0" w:space="0" w:color="auto"/>
          </w:divBdr>
          <w:divsChild>
            <w:div w:id="19277631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71899682">
      <w:bodyDiv w:val="1"/>
      <w:marLeft w:val="0"/>
      <w:marRight w:val="0"/>
      <w:marTop w:val="0"/>
      <w:marBottom w:val="0"/>
      <w:divBdr>
        <w:top w:val="none" w:sz="0" w:space="0" w:color="auto"/>
        <w:left w:val="none" w:sz="0" w:space="0" w:color="auto"/>
        <w:bottom w:val="none" w:sz="0" w:space="0" w:color="auto"/>
        <w:right w:val="none" w:sz="0" w:space="0" w:color="auto"/>
      </w:divBdr>
      <w:divsChild>
        <w:div w:id="105125530">
          <w:marLeft w:val="0"/>
          <w:marRight w:val="0"/>
          <w:marTop w:val="0"/>
          <w:marBottom w:val="0"/>
          <w:divBdr>
            <w:top w:val="none" w:sz="0" w:space="0" w:color="auto"/>
            <w:left w:val="none" w:sz="0" w:space="0" w:color="auto"/>
            <w:bottom w:val="none" w:sz="0" w:space="0" w:color="auto"/>
            <w:right w:val="none" w:sz="0" w:space="0" w:color="auto"/>
          </w:divBdr>
          <w:divsChild>
            <w:div w:id="362024217">
              <w:marLeft w:val="0"/>
              <w:marRight w:val="0"/>
              <w:marTop w:val="750"/>
              <w:marBottom w:val="750"/>
              <w:divBdr>
                <w:top w:val="none" w:sz="0" w:space="0" w:color="auto"/>
                <w:left w:val="none" w:sz="0" w:space="0" w:color="auto"/>
                <w:bottom w:val="none" w:sz="0" w:space="0" w:color="auto"/>
                <w:right w:val="none" w:sz="0" w:space="0" w:color="auto"/>
              </w:divBdr>
            </w:div>
          </w:divsChild>
        </w:div>
        <w:div w:id="831212839">
          <w:marLeft w:val="0"/>
          <w:marRight w:val="0"/>
          <w:marTop w:val="0"/>
          <w:marBottom w:val="0"/>
          <w:divBdr>
            <w:top w:val="none" w:sz="0" w:space="0" w:color="auto"/>
            <w:left w:val="none" w:sz="0" w:space="0" w:color="auto"/>
            <w:bottom w:val="none" w:sz="0" w:space="0" w:color="auto"/>
            <w:right w:val="none" w:sz="0" w:space="0" w:color="auto"/>
          </w:divBdr>
        </w:div>
      </w:divsChild>
    </w:div>
    <w:div w:id="1779983793">
      <w:bodyDiv w:val="1"/>
      <w:marLeft w:val="0"/>
      <w:marRight w:val="0"/>
      <w:marTop w:val="0"/>
      <w:marBottom w:val="0"/>
      <w:divBdr>
        <w:top w:val="none" w:sz="0" w:space="0" w:color="auto"/>
        <w:left w:val="none" w:sz="0" w:space="0" w:color="auto"/>
        <w:bottom w:val="none" w:sz="0" w:space="0" w:color="auto"/>
        <w:right w:val="none" w:sz="0" w:space="0" w:color="auto"/>
      </w:divBdr>
      <w:divsChild>
        <w:div w:id="190539250">
          <w:marLeft w:val="0"/>
          <w:marRight w:val="0"/>
          <w:marTop w:val="0"/>
          <w:marBottom w:val="0"/>
          <w:divBdr>
            <w:top w:val="none" w:sz="0" w:space="0" w:color="auto"/>
            <w:left w:val="none" w:sz="0" w:space="0" w:color="auto"/>
            <w:bottom w:val="none" w:sz="0" w:space="0" w:color="auto"/>
            <w:right w:val="none" w:sz="0" w:space="0" w:color="auto"/>
          </w:divBdr>
          <w:divsChild>
            <w:div w:id="174198478">
              <w:marLeft w:val="0"/>
              <w:marRight w:val="0"/>
              <w:marTop w:val="750"/>
              <w:marBottom w:val="750"/>
              <w:divBdr>
                <w:top w:val="none" w:sz="0" w:space="0" w:color="auto"/>
                <w:left w:val="none" w:sz="0" w:space="0" w:color="auto"/>
                <w:bottom w:val="none" w:sz="0" w:space="0" w:color="auto"/>
                <w:right w:val="none" w:sz="0" w:space="0" w:color="auto"/>
              </w:divBdr>
            </w:div>
          </w:divsChild>
        </w:div>
        <w:div w:id="705495059">
          <w:marLeft w:val="0"/>
          <w:marRight w:val="0"/>
          <w:marTop w:val="0"/>
          <w:marBottom w:val="0"/>
          <w:divBdr>
            <w:top w:val="none" w:sz="0" w:space="0" w:color="auto"/>
            <w:left w:val="none" w:sz="0" w:space="0" w:color="auto"/>
            <w:bottom w:val="none" w:sz="0" w:space="0" w:color="auto"/>
            <w:right w:val="none" w:sz="0" w:space="0" w:color="auto"/>
          </w:divBdr>
        </w:div>
      </w:divsChild>
    </w:div>
    <w:div w:id="1781216596">
      <w:bodyDiv w:val="1"/>
      <w:marLeft w:val="0"/>
      <w:marRight w:val="0"/>
      <w:marTop w:val="0"/>
      <w:marBottom w:val="0"/>
      <w:divBdr>
        <w:top w:val="none" w:sz="0" w:space="0" w:color="auto"/>
        <w:left w:val="none" w:sz="0" w:space="0" w:color="auto"/>
        <w:bottom w:val="none" w:sz="0" w:space="0" w:color="auto"/>
        <w:right w:val="none" w:sz="0" w:space="0" w:color="auto"/>
      </w:divBdr>
      <w:divsChild>
        <w:div w:id="1769351711">
          <w:marLeft w:val="0"/>
          <w:marRight w:val="0"/>
          <w:marTop w:val="0"/>
          <w:marBottom w:val="0"/>
          <w:divBdr>
            <w:top w:val="none" w:sz="0" w:space="0" w:color="auto"/>
            <w:left w:val="none" w:sz="0" w:space="0" w:color="auto"/>
            <w:bottom w:val="none" w:sz="0" w:space="0" w:color="auto"/>
            <w:right w:val="none" w:sz="0" w:space="0" w:color="auto"/>
          </w:divBdr>
          <w:divsChild>
            <w:div w:id="206338303">
              <w:marLeft w:val="0"/>
              <w:marRight w:val="0"/>
              <w:marTop w:val="750"/>
              <w:marBottom w:val="750"/>
              <w:divBdr>
                <w:top w:val="none" w:sz="0" w:space="0" w:color="auto"/>
                <w:left w:val="none" w:sz="0" w:space="0" w:color="auto"/>
                <w:bottom w:val="none" w:sz="0" w:space="0" w:color="auto"/>
                <w:right w:val="none" w:sz="0" w:space="0" w:color="auto"/>
              </w:divBdr>
            </w:div>
          </w:divsChild>
        </w:div>
        <w:div w:id="1981958659">
          <w:marLeft w:val="0"/>
          <w:marRight w:val="0"/>
          <w:marTop w:val="0"/>
          <w:marBottom w:val="0"/>
          <w:divBdr>
            <w:top w:val="none" w:sz="0" w:space="0" w:color="auto"/>
            <w:left w:val="none" w:sz="0" w:space="0" w:color="auto"/>
            <w:bottom w:val="none" w:sz="0" w:space="0" w:color="auto"/>
            <w:right w:val="none" w:sz="0" w:space="0" w:color="auto"/>
          </w:divBdr>
        </w:div>
      </w:divsChild>
    </w:div>
    <w:div w:id="1783261364">
      <w:bodyDiv w:val="1"/>
      <w:marLeft w:val="0"/>
      <w:marRight w:val="0"/>
      <w:marTop w:val="0"/>
      <w:marBottom w:val="0"/>
      <w:divBdr>
        <w:top w:val="none" w:sz="0" w:space="0" w:color="auto"/>
        <w:left w:val="none" w:sz="0" w:space="0" w:color="auto"/>
        <w:bottom w:val="none" w:sz="0" w:space="0" w:color="auto"/>
        <w:right w:val="none" w:sz="0" w:space="0" w:color="auto"/>
      </w:divBdr>
      <w:divsChild>
        <w:div w:id="322584833">
          <w:marLeft w:val="0"/>
          <w:marRight w:val="0"/>
          <w:marTop w:val="0"/>
          <w:marBottom w:val="0"/>
          <w:divBdr>
            <w:top w:val="none" w:sz="0" w:space="0" w:color="auto"/>
            <w:left w:val="none" w:sz="0" w:space="0" w:color="auto"/>
            <w:bottom w:val="none" w:sz="0" w:space="0" w:color="auto"/>
            <w:right w:val="none" w:sz="0" w:space="0" w:color="auto"/>
          </w:divBdr>
          <w:divsChild>
            <w:div w:id="156650682">
              <w:marLeft w:val="0"/>
              <w:marRight w:val="0"/>
              <w:marTop w:val="750"/>
              <w:marBottom w:val="750"/>
              <w:divBdr>
                <w:top w:val="none" w:sz="0" w:space="0" w:color="auto"/>
                <w:left w:val="none" w:sz="0" w:space="0" w:color="auto"/>
                <w:bottom w:val="none" w:sz="0" w:space="0" w:color="auto"/>
                <w:right w:val="none" w:sz="0" w:space="0" w:color="auto"/>
              </w:divBdr>
            </w:div>
          </w:divsChild>
        </w:div>
        <w:div w:id="1306397910">
          <w:marLeft w:val="0"/>
          <w:marRight w:val="0"/>
          <w:marTop w:val="0"/>
          <w:marBottom w:val="0"/>
          <w:divBdr>
            <w:top w:val="none" w:sz="0" w:space="0" w:color="auto"/>
            <w:left w:val="none" w:sz="0" w:space="0" w:color="auto"/>
            <w:bottom w:val="none" w:sz="0" w:space="0" w:color="auto"/>
            <w:right w:val="none" w:sz="0" w:space="0" w:color="auto"/>
          </w:divBdr>
        </w:div>
        <w:div w:id="1425343687">
          <w:marLeft w:val="0"/>
          <w:marRight w:val="0"/>
          <w:marTop w:val="0"/>
          <w:marBottom w:val="0"/>
          <w:divBdr>
            <w:top w:val="none" w:sz="0" w:space="0" w:color="auto"/>
            <w:left w:val="none" w:sz="0" w:space="0" w:color="auto"/>
            <w:bottom w:val="none" w:sz="0" w:space="0" w:color="auto"/>
            <w:right w:val="none" w:sz="0" w:space="0" w:color="auto"/>
          </w:divBdr>
        </w:div>
      </w:divsChild>
    </w:div>
    <w:div w:id="1795831722">
      <w:bodyDiv w:val="1"/>
      <w:marLeft w:val="0"/>
      <w:marRight w:val="0"/>
      <w:marTop w:val="0"/>
      <w:marBottom w:val="0"/>
      <w:divBdr>
        <w:top w:val="none" w:sz="0" w:space="0" w:color="auto"/>
        <w:left w:val="none" w:sz="0" w:space="0" w:color="auto"/>
        <w:bottom w:val="none" w:sz="0" w:space="0" w:color="auto"/>
        <w:right w:val="none" w:sz="0" w:space="0" w:color="auto"/>
      </w:divBdr>
    </w:div>
    <w:div w:id="1798141392">
      <w:bodyDiv w:val="1"/>
      <w:marLeft w:val="0"/>
      <w:marRight w:val="0"/>
      <w:marTop w:val="0"/>
      <w:marBottom w:val="0"/>
      <w:divBdr>
        <w:top w:val="none" w:sz="0" w:space="0" w:color="auto"/>
        <w:left w:val="none" w:sz="0" w:space="0" w:color="auto"/>
        <w:bottom w:val="none" w:sz="0" w:space="0" w:color="auto"/>
        <w:right w:val="none" w:sz="0" w:space="0" w:color="auto"/>
      </w:divBdr>
    </w:div>
    <w:div w:id="1811053707">
      <w:bodyDiv w:val="1"/>
      <w:marLeft w:val="0"/>
      <w:marRight w:val="0"/>
      <w:marTop w:val="0"/>
      <w:marBottom w:val="0"/>
      <w:divBdr>
        <w:top w:val="none" w:sz="0" w:space="0" w:color="auto"/>
        <w:left w:val="none" w:sz="0" w:space="0" w:color="auto"/>
        <w:bottom w:val="none" w:sz="0" w:space="0" w:color="auto"/>
        <w:right w:val="none" w:sz="0" w:space="0" w:color="auto"/>
      </w:divBdr>
      <w:divsChild>
        <w:div w:id="597178368">
          <w:marLeft w:val="0"/>
          <w:marRight w:val="0"/>
          <w:marTop w:val="0"/>
          <w:marBottom w:val="0"/>
          <w:divBdr>
            <w:top w:val="none" w:sz="0" w:space="0" w:color="auto"/>
            <w:left w:val="none" w:sz="0" w:space="0" w:color="auto"/>
            <w:bottom w:val="none" w:sz="0" w:space="0" w:color="auto"/>
            <w:right w:val="none" w:sz="0" w:space="0" w:color="auto"/>
          </w:divBdr>
          <w:divsChild>
            <w:div w:id="1588342595">
              <w:marLeft w:val="0"/>
              <w:marRight w:val="0"/>
              <w:marTop w:val="750"/>
              <w:marBottom w:val="750"/>
              <w:divBdr>
                <w:top w:val="none" w:sz="0" w:space="0" w:color="auto"/>
                <w:left w:val="none" w:sz="0" w:space="0" w:color="auto"/>
                <w:bottom w:val="none" w:sz="0" w:space="0" w:color="auto"/>
                <w:right w:val="none" w:sz="0" w:space="0" w:color="auto"/>
              </w:divBdr>
            </w:div>
          </w:divsChild>
        </w:div>
        <w:div w:id="602230779">
          <w:marLeft w:val="0"/>
          <w:marRight w:val="0"/>
          <w:marTop w:val="0"/>
          <w:marBottom w:val="0"/>
          <w:divBdr>
            <w:top w:val="none" w:sz="0" w:space="0" w:color="auto"/>
            <w:left w:val="none" w:sz="0" w:space="0" w:color="auto"/>
            <w:bottom w:val="none" w:sz="0" w:space="0" w:color="auto"/>
            <w:right w:val="none" w:sz="0" w:space="0" w:color="auto"/>
          </w:divBdr>
        </w:div>
        <w:div w:id="1517966703">
          <w:marLeft w:val="0"/>
          <w:marRight w:val="0"/>
          <w:marTop w:val="0"/>
          <w:marBottom w:val="0"/>
          <w:divBdr>
            <w:top w:val="none" w:sz="0" w:space="0" w:color="auto"/>
            <w:left w:val="none" w:sz="0" w:space="0" w:color="auto"/>
            <w:bottom w:val="none" w:sz="0" w:space="0" w:color="auto"/>
            <w:right w:val="none" w:sz="0" w:space="0" w:color="auto"/>
          </w:divBdr>
        </w:div>
      </w:divsChild>
    </w:div>
    <w:div w:id="1817448061">
      <w:bodyDiv w:val="1"/>
      <w:marLeft w:val="0"/>
      <w:marRight w:val="0"/>
      <w:marTop w:val="0"/>
      <w:marBottom w:val="0"/>
      <w:divBdr>
        <w:top w:val="none" w:sz="0" w:space="0" w:color="auto"/>
        <w:left w:val="none" w:sz="0" w:space="0" w:color="auto"/>
        <w:bottom w:val="none" w:sz="0" w:space="0" w:color="auto"/>
        <w:right w:val="none" w:sz="0" w:space="0" w:color="auto"/>
      </w:divBdr>
      <w:divsChild>
        <w:div w:id="1561551665">
          <w:marLeft w:val="0"/>
          <w:marRight w:val="0"/>
          <w:marTop w:val="0"/>
          <w:marBottom w:val="0"/>
          <w:divBdr>
            <w:top w:val="none" w:sz="0" w:space="0" w:color="auto"/>
            <w:left w:val="none" w:sz="0" w:space="0" w:color="auto"/>
            <w:bottom w:val="none" w:sz="0" w:space="0" w:color="auto"/>
            <w:right w:val="none" w:sz="0" w:space="0" w:color="auto"/>
          </w:divBdr>
        </w:div>
        <w:div w:id="1882087243">
          <w:marLeft w:val="0"/>
          <w:marRight w:val="0"/>
          <w:marTop w:val="0"/>
          <w:marBottom w:val="0"/>
          <w:divBdr>
            <w:top w:val="none" w:sz="0" w:space="0" w:color="auto"/>
            <w:left w:val="none" w:sz="0" w:space="0" w:color="auto"/>
            <w:bottom w:val="none" w:sz="0" w:space="0" w:color="auto"/>
            <w:right w:val="none" w:sz="0" w:space="0" w:color="auto"/>
          </w:divBdr>
          <w:divsChild>
            <w:div w:id="186281304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18261524">
      <w:bodyDiv w:val="1"/>
      <w:marLeft w:val="0"/>
      <w:marRight w:val="0"/>
      <w:marTop w:val="0"/>
      <w:marBottom w:val="0"/>
      <w:divBdr>
        <w:top w:val="none" w:sz="0" w:space="0" w:color="auto"/>
        <w:left w:val="none" w:sz="0" w:space="0" w:color="auto"/>
        <w:bottom w:val="none" w:sz="0" w:space="0" w:color="auto"/>
        <w:right w:val="none" w:sz="0" w:space="0" w:color="auto"/>
      </w:divBdr>
      <w:divsChild>
        <w:div w:id="2067023685">
          <w:marLeft w:val="0"/>
          <w:marRight w:val="0"/>
          <w:marTop w:val="0"/>
          <w:marBottom w:val="0"/>
          <w:divBdr>
            <w:top w:val="none" w:sz="0" w:space="0" w:color="auto"/>
            <w:left w:val="none" w:sz="0" w:space="0" w:color="auto"/>
            <w:bottom w:val="none" w:sz="0" w:space="0" w:color="auto"/>
            <w:right w:val="none" w:sz="0" w:space="0" w:color="auto"/>
          </w:divBdr>
          <w:divsChild>
            <w:div w:id="2041587351">
              <w:marLeft w:val="0"/>
              <w:marRight w:val="0"/>
              <w:marTop w:val="750"/>
              <w:marBottom w:val="750"/>
              <w:divBdr>
                <w:top w:val="none" w:sz="0" w:space="0" w:color="auto"/>
                <w:left w:val="none" w:sz="0" w:space="0" w:color="auto"/>
                <w:bottom w:val="none" w:sz="0" w:space="0" w:color="auto"/>
                <w:right w:val="none" w:sz="0" w:space="0" w:color="auto"/>
              </w:divBdr>
            </w:div>
          </w:divsChild>
        </w:div>
        <w:div w:id="1343821481">
          <w:marLeft w:val="0"/>
          <w:marRight w:val="0"/>
          <w:marTop w:val="0"/>
          <w:marBottom w:val="0"/>
          <w:divBdr>
            <w:top w:val="none" w:sz="0" w:space="0" w:color="auto"/>
            <w:left w:val="none" w:sz="0" w:space="0" w:color="auto"/>
            <w:bottom w:val="none" w:sz="0" w:space="0" w:color="auto"/>
            <w:right w:val="none" w:sz="0" w:space="0" w:color="auto"/>
          </w:divBdr>
        </w:div>
      </w:divsChild>
    </w:div>
    <w:div w:id="1823233274">
      <w:bodyDiv w:val="1"/>
      <w:marLeft w:val="0"/>
      <w:marRight w:val="0"/>
      <w:marTop w:val="0"/>
      <w:marBottom w:val="0"/>
      <w:divBdr>
        <w:top w:val="none" w:sz="0" w:space="0" w:color="auto"/>
        <w:left w:val="none" w:sz="0" w:space="0" w:color="auto"/>
        <w:bottom w:val="none" w:sz="0" w:space="0" w:color="auto"/>
        <w:right w:val="none" w:sz="0" w:space="0" w:color="auto"/>
      </w:divBdr>
    </w:div>
    <w:div w:id="1829666361">
      <w:bodyDiv w:val="1"/>
      <w:marLeft w:val="0"/>
      <w:marRight w:val="0"/>
      <w:marTop w:val="0"/>
      <w:marBottom w:val="0"/>
      <w:divBdr>
        <w:top w:val="none" w:sz="0" w:space="0" w:color="auto"/>
        <w:left w:val="none" w:sz="0" w:space="0" w:color="auto"/>
        <w:bottom w:val="none" w:sz="0" w:space="0" w:color="auto"/>
        <w:right w:val="none" w:sz="0" w:space="0" w:color="auto"/>
      </w:divBdr>
    </w:div>
    <w:div w:id="1837844567">
      <w:bodyDiv w:val="1"/>
      <w:marLeft w:val="0"/>
      <w:marRight w:val="0"/>
      <w:marTop w:val="0"/>
      <w:marBottom w:val="0"/>
      <w:divBdr>
        <w:top w:val="none" w:sz="0" w:space="0" w:color="auto"/>
        <w:left w:val="none" w:sz="0" w:space="0" w:color="auto"/>
        <w:bottom w:val="none" w:sz="0" w:space="0" w:color="auto"/>
        <w:right w:val="none" w:sz="0" w:space="0" w:color="auto"/>
      </w:divBdr>
    </w:div>
    <w:div w:id="1843281604">
      <w:bodyDiv w:val="1"/>
      <w:marLeft w:val="0"/>
      <w:marRight w:val="0"/>
      <w:marTop w:val="0"/>
      <w:marBottom w:val="0"/>
      <w:divBdr>
        <w:top w:val="none" w:sz="0" w:space="0" w:color="auto"/>
        <w:left w:val="none" w:sz="0" w:space="0" w:color="auto"/>
        <w:bottom w:val="none" w:sz="0" w:space="0" w:color="auto"/>
        <w:right w:val="none" w:sz="0" w:space="0" w:color="auto"/>
      </w:divBdr>
      <w:divsChild>
        <w:div w:id="1705911045">
          <w:marLeft w:val="0"/>
          <w:marRight w:val="0"/>
          <w:marTop w:val="0"/>
          <w:marBottom w:val="0"/>
          <w:divBdr>
            <w:top w:val="none" w:sz="0" w:space="0" w:color="auto"/>
            <w:left w:val="none" w:sz="0" w:space="0" w:color="auto"/>
            <w:bottom w:val="none" w:sz="0" w:space="0" w:color="auto"/>
            <w:right w:val="none" w:sz="0" w:space="0" w:color="auto"/>
          </w:divBdr>
          <w:divsChild>
            <w:div w:id="914320868">
              <w:marLeft w:val="0"/>
              <w:marRight w:val="0"/>
              <w:marTop w:val="750"/>
              <w:marBottom w:val="750"/>
              <w:divBdr>
                <w:top w:val="none" w:sz="0" w:space="0" w:color="auto"/>
                <w:left w:val="none" w:sz="0" w:space="0" w:color="auto"/>
                <w:bottom w:val="none" w:sz="0" w:space="0" w:color="auto"/>
                <w:right w:val="none" w:sz="0" w:space="0" w:color="auto"/>
              </w:divBdr>
            </w:div>
          </w:divsChild>
        </w:div>
        <w:div w:id="1421487743">
          <w:marLeft w:val="0"/>
          <w:marRight w:val="0"/>
          <w:marTop w:val="0"/>
          <w:marBottom w:val="0"/>
          <w:divBdr>
            <w:top w:val="none" w:sz="0" w:space="0" w:color="auto"/>
            <w:left w:val="none" w:sz="0" w:space="0" w:color="auto"/>
            <w:bottom w:val="none" w:sz="0" w:space="0" w:color="auto"/>
            <w:right w:val="none" w:sz="0" w:space="0" w:color="auto"/>
          </w:divBdr>
        </w:div>
        <w:div w:id="1410885986">
          <w:marLeft w:val="0"/>
          <w:marRight w:val="0"/>
          <w:marTop w:val="0"/>
          <w:marBottom w:val="0"/>
          <w:divBdr>
            <w:top w:val="none" w:sz="0" w:space="0" w:color="auto"/>
            <w:left w:val="none" w:sz="0" w:space="0" w:color="auto"/>
            <w:bottom w:val="none" w:sz="0" w:space="0" w:color="auto"/>
            <w:right w:val="none" w:sz="0" w:space="0" w:color="auto"/>
          </w:divBdr>
        </w:div>
      </w:divsChild>
    </w:div>
    <w:div w:id="1847094587">
      <w:bodyDiv w:val="1"/>
      <w:marLeft w:val="0"/>
      <w:marRight w:val="0"/>
      <w:marTop w:val="0"/>
      <w:marBottom w:val="0"/>
      <w:divBdr>
        <w:top w:val="none" w:sz="0" w:space="0" w:color="auto"/>
        <w:left w:val="none" w:sz="0" w:space="0" w:color="auto"/>
        <w:bottom w:val="none" w:sz="0" w:space="0" w:color="auto"/>
        <w:right w:val="none" w:sz="0" w:space="0" w:color="auto"/>
      </w:divBdr>
    </w:div>
    <w:div w:id="1849055025">
      <w:bodyDiv w:val="1"/>
      <w:marLeft w:val="0"/>
      <w:marRight w:val="0"/>
      <w:marTop w:val="0"/>
      <w:marBottom w:val="0"/>
      <w:divBdr>
        <w:top w:val="none" w:sz="0" w:space="0" w:color="auto"/>
        <w:left w:val="none" w:sz="0" w:space="0" w:color="auto"/>
        <w:bottom w:val="none" w:sz="0" w:space="0" w:color="auto"/>
        <w:right w:val="none" w:sz="0" w:space="0" w:color="auto"/>
      </w:divBdr>
      <w:divsChild>
        <w:div w:id="737746008">
          <w:marLeft w:val="0"/>
          <w:marRight w:val="0"/>
          <w:marTop w:val="0"/>
          <w:marBottom w:val="0"/>
          <w:divBdr>
            <w:top w:val="none" w:sz="0" w:space="0" w:color="auto"/>
            <w:left w:val="none" w:sz="0" w:space="0" w:color="auto"/>
            <w:bottom w:val="none" w:sz="0" w:space="0" w:color="auto"/>
            <w:right w:val="none" w:sz="0" w:space="0" w:color="auto"/>
          </w:divBdr>
          <w:divsChild>
            <w:div w:id="1092313610">
              <w:marLeft w:val="0"/>
              <w:marRight w:val="0"/>
              <w:marTop w:val="0"/>
              <w:marBottom w:val="450"/>
              <w:divBdr>
                <w:top w:val="none" w:sz="0" w:space="0" w:color="auto"/>
                <w:left w:val="none" w:sz="0" w:space="0" w:color="auto"/>
                <w:bottom w:val="none" w:sz="0" w:space="0" w:color="auto"/>
                <w:right w:val="none" w:sz="0" w:space="0" w:color="auto"/>
              </w:divBdr>
            </w:div>
          </w:divsChild>
        </w:div>
        <w:div w:id="1935624704">
          <w:marLeft w:val="0"/>
          <w:marRight w:val="0"/>
          <w:marTop w:val="0"/>
          <w:marBottom w:val="0"/>
          <w:divBdr>
            <w:top w:val="none" w:sz="0" w:space="0" w:color="auto"/>
            <w:left w:val="none" w:sz="0" w:space="0" w:color="auto"/>
            <w:bottom w:val="none" w:sz="0" w:space="0" w:color="auto"/>
            <w:right w:val="none" w:sz="0" w:space="0" w:color="auto"/>
          </w:divBdr>
        </w:div>
      </w:divsChild>
    </w:div>
    <w:div w:id="1849980329">
      <w:bodyDiv w:val="1"/>
      <w:marLeft w:val="0"/>
      <w:marRight w:val="0"/>
      <w:marTop w:val="0"/>
      <w:marBottom w:val="0"/>
      <w:divBdr>
        <w:top w:val="none" w:sz="0" w:space="0" w:color="auto"/>
        <w:left w:val="none" w:sz="0" w:space="0" w:color="auto"/>
        <w:bottom w:val="none" w:sz="0" w:space="0" w:color="auto"/>
        <w:right w:val="none" w:sz="0" w:space="0" w:color="auto"/>
      </w:divBdr>
      <w:divsChild>
        <w:div w:id="507981989">
          <w:marLeft w:val="0"/>
          <w:marRight w:val="0"/>
          <w:marTop w:val="0"/>
          <w:marBottom w:val="0"/>
          <w:divBdr>
            <w:top w:val="none" w:sz="0" w:space="0" w:color="auto"/>
            <w:left w:val="none" w:sz="0" w:space="0" w:color="auto"/>
            <w:bottom w:val="none" w:sz="0" w:space="0" w:color="auto"/>
            <w:right w:val="none" w:sz="0" w:space="0" w:color="auto"/>
          </w:divBdr>
          <w:divsChild>
            <w:div w:id="1278565353">
              <w:marLeft w:val="0"/>
              <w:marRight w:val="0"/>
              <w:marTop w:val="750"/>
              <w:marBottom w:val="750"/>
              <w:divBdr>
                <w:top w:val="none" w:sz="0" w:space="0" w:color="auto"/>
                <w:left w:val="none" w:sz="0" w:space="0" w:color="auto"/>
                <w:bottom w:val="none" w:sz="0" w:space="0" w:color="auto"/>
                <w:right w:val="none" w:sz="0" w:space="0" w:color="auto"/>
              </w:divBdr>
            </w:div>
          </w:divsChild>
        </w:div>
        <w:div w:id="1215658636">
          <w:marLeft w:val="0"/>
          <w:marRight w:val="0"/>
          <w:marTop w:val="0"/>
          <w:marBottom w:val="0"/>
          <w:divBdr>
            <w:top w:val="none" w:sz="0" w:space="0" w:color="auto"/>
            <w:left w:val="none" w:sz="0" w:space="0" w:color="auto"/>
            <w:bottom w:val="none" w:sz="0" w:space="0" w:color="auto"/>
            <w:right w:val="none" w:sz="0" w:space="0" w:color="auto"/>
          </w:divBdr>
        </w:div>
      </w:divsChild>
    </w:div>
    <w:div w:id="1851289728">
      <w:bodyDiv w:val="1"/>
      <w:marLeft w:val="0"/>
      <w:marRight w:val="0"/>
      <w:marTop w:val="0"/>
      <w:marBottom w:val="0"/>
      <w:divBdr>
        <w:top w:val="none" w:sz="0" w:space="0" w:color="auto"/>
        <w:left w:val="none" w:sz="0" w:space="0" w:color="auto"/>
        <w:bottom w:val="none" w:sz="0" w:space="0" w:color="auto"/>
        <w:right w:val="none" w:sz="0" w:space="0" w:color="auto"/>
      </w:divBdr>
      <w:divsChild>
        <w:div w:id="1245802420">
          <w:marLeft w:val="0"/>
          <w:marRight w:val="0"/>
          <w:marTop w:val="0"/>
          <w:marBottom w:val="0"/>
          <w:divBdr>
            <w:top w:val="none" w:sz="0" w:space="0" w:color="auto"/>
            <w:left w:val="none" w:sz="0" w:space="0" w:color="auto"/>
            <w:bottom w:val="none" w:sz="0" w:space="0" w:color="auto"/>
            <w:right w:val="none" w:sz="0" w:space="0" w:color="auto"/>
          </w:divBdr>
        </w:div>
        <w:div w:id="1722441900">
          <w:marLeft w:val="0"/>
          <w:marRight w:val="0"/>
          <w:marTop w:val="0"/>
          <w:marBottom w:val="0"/>
          <w:divBdr>
            <w:top w:val="none" w:sz="0" w:space="0" w:color="auto"/>
            <w:left w:val="none" w:sz="0" w:space="0" w:color="auto"/>
            <w:bottom w:val="none" w:sz="0" w:space="0" w:color="auto"/>
            <w:right w:val="none" w:sz="0" w:space="0" w:color="auto"/>
          </w:divBdr>
          <w:divsChild>
            <w:div w:id="5550446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55729066">
      <w:bodyDiv w:val="1"/>
      <w:marLeft w:val="0"/>
      <w:marRight w:val="0"/>
      <w:marTop w:val="0"/>
      <w:marBottom w:val="0"/>
      <w:divBdr>
        <w:top w:val="none" w:sz="0" w:space="0" w:color="auto"/>
        <w:left w:val="none" w:sz="0" w:space="0" w:color="auto"/>
        <w:bottom w:val="none" w:sz="0" w:space="0" w:color="auto"/>
        <w:right w:val="none" w:sz="0" w:space="0" w:color="auto"/>
      </w:divBdr>
      <w:divsChild>
        <w:div w:id="801383851">
          <w:marLeft w:val="0"/>
          <w:marRight w:val="0"/>
          <w:marTop w:val="0"/>
          <w:marBottom w:val="0"/>
          <w:divBdr>
            <w:top w:val="none" w:sz="0" w:space="0" w:color="auto"/>
            <w:left w:val="none" w:sz="0" w:space="0" w:color="auto"/>
            <w:bottom w:val="none" w:sz="0" w:space="0" w:color="auto"/>
            <w:right w:val="none" w:sz="0" w:space="0" w:color="auto"/>
          </w:divBdr>
          <w:divsChild>
            <w:div w:id="1493373754">
              <w:marLeft w:val="0"/>
              <w:marRight w:val="0"/>
              <w:marTop w:val="750"/>
              <w:marBottom w:val="750"/>
              <w:divBdr>
                <w:top w:val="none" w:sz="0" w:space="0" w:color="auto"/>
                <w:left w:val="none" w:sz="0" w:space="0" w:color="auto"/>
                <w:bottom w:val="none" w:sz="0" w:space="0" w:color="auto"/>
                <w:right w:val="none" w:sz="0" w:space="0" w:color="auto"/>
              </w:divBdr>
            </w:div>
          </w:divsChild>
        </w:div>
        <w:div w:id="834028041">
          <w:marLeft w:val="0"/>
          <w:marRight w:val="0"/>
          <w:marTop w:val="0"/>
          <w:marBottom w:val="0"/>
          <w:divBdr>
            <w:top w:val="none" w:sz="0" w:space="0" w:color="auto"/>
            <w:left w:val="none" w:sz="0" w:space="0" w:color="auto"/>
            <w:bottom w:val="none" w:sz="0" w:space="0" w:color="auto"/>
            <w:right w:val="none" w:sz="0" w:space="0" w:color="auto"/>
          </w:divBdr>
        </w:div>
      </w:divsChild>
    </w:div>
    <w:div w:id="1864175129">
      <w:bodyDiv w:val="1"/>
      <w:marLeft w:val="0"/>
      <w:marRight w:val="0"/>
      <w:marTop w:val="0"/>
      <w:marBottom w:val="0"/>
      <w:divBdr>
        <w:top w:val="none" w:sz="0" w:space="0" w:color="auto"/>
        <w:left w:val="none" w:sz="0" w:space="0" w:color="auto"/>
        <w:bottom w:val="none" w:sz="0" w:space="0" w:color="auto"/>
        <w:right w:val="none" w:sz="0" w:space="0" w:color="auto"/>
      </w:divBdr>
    </w:div>
    <w:div w:id="1867674577">
      <w:bodyDiv w:val="1"/>
      <w:marLeft w:val="0"/>
      <w:marRight w:val="0"/>
      <w:marTop w:val="0"/>
      <w:marBottom w:val="0"/>
      <w:divBdr>
        <w:top w:val="none" w:sz="0" w:space="0" w:color="auto"/>
        <w:left w:val="none" w:sz="0" w:space="0" w:color="auto"/>
        <w:bottom w:val="none" w:sz="0" w:space="0" w:color="auto"/>
        <w:right w:val="none" w:sz="0" w:space="0" w:color="auto"/>
      </w:divBdr>
      <w:divsChild>
        <w:div w:id="56442834">
          <w:marLeft w:val="0"/>
          <w:marRight w:val="0"/>
          <w:marTop w:val="0"/>
          <w:marBottom w:val="0"/>
          <w:divBdr>
            <w:top w:val="none" w:sz="0" w:space="0" w:color="auto"/>
            <w:left w:val="none" w:sz="0" w:space="0" w:color="auto"/>
            <w:bottom w:val="none" w:sz="0" w:space="0" w:color="auto"/>
            <w:right w:val="none" w:sz="0" w:space="0" w:color="auto"/>
          </w:divBdr>
        </w:div>
        <w:div w:id="1888103610">
          <w:marLeft w:val="0"/>
          <w:marRight w:val="0"/>
          <w:marTop w:val="0"/>
          <w:marBottom w:val="0"/>
          <w:divBdr>
            <w:top w:val="none" w:sz="0" w:space="0" w:color="auto"/>
            <w:left w:val="none" w:sz="0" w:space="0" w:color="auto"/>
            <w:bottom w:val="none" w:sz="0" w:space="0" w:color="auto"/>
            <w:right w:val="none" w:sz="0" w:space="0" w:color="auto"/>
          </w:divBdr>
          <w:divsChild>
            <w:div w:id="108888787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68367719">
      <w:bodyDiv w:val="1"/>
      <w:marLeft w:val="0"/>
      <w:marRight w:val="0"/>
      <w:marTop w:val="0"/>
      <w:marBottom w:val="0"/>
      <w:divBdr>
        <w:top w:val="none" w:sz="0" w:space="0" w:color="auto"/>
        <w:left w:val="none" w:sz="0" w:space="0" w:color="auto"/>
        <w:bottom w:val="none" w:sz="0" w:space="0" w:color="auto"/>
        <w:right w:val="none" w:sz="0" w:space="0" w:color="auto"/>
      </w:divBdr>
      <w:divsChild>
        <w:div w:id="570847455">
          <w:marLeft w:val="0"/>
          <w:marRight w:val="0"/>
          <w:marTop w:val="0"/>
          <w:marBottom w:val="0"/>
          <w:divBdr>
            <w:top w:val="none" w:sz="0" w:space="0" w:color="auto"/>
            <w:left w:val="none" w:sz="0" w:space="0" w:color="auto"/>
            <w:bottom w:val="none" w:sz="0" w:space="0" w:color="auto"/>
            <w:right w:val="none" w:sz="0" w:space="0" w:color="auto"/>
          </w:divBdr>
          <w:divsChild>
            <w:div w:id="1940943327">
              <w:marLeft w:val="0"/>
              <w:marRight w:val="0"/>
              <w:marTop w:val="750"/>
              <w:marBottom w:val="750"/>
              <w:divBdr>
                <w:top w:val="none" w:sz="0" w:space="0" w:color="auto"/>
                <w:left w:val="none" w:sz="0" w:space="0" w:color="auto"/>
                <w:bottom w:val="none" w:sz="0" w:space="0" w:color="auto"/>
                <w:right w:val="none" w:sz="0" w:space="0" w:color="auto"/>
              </w:divBdr>
            </w:div>
          </w:divsChild>
        </w:div>
        <w:div w:id="956835836">
          <w:marLeft w:val="0"/>
          <w:marRight w:val="0"/>
          <w:marTop w:val="0"/>
          <w:marBottom w:val="0"/>
          <w:divBdr>
            <w:top w:val="none" w:sz="0" w:space="0" w:color="auto"/>
            <w:left w:val="none" w:sz="0" w:space="0" w:color="auto"/>
            <w:bottom w:val="none" w:sz="0" w:space="0" w:color="auto"/>
            <w:right w:val="none" w:sz="0" w:space="0" w:color="auto"/>
          </w:divBdr>
        </w:div>
      </w:divsChild>
    </w:div>
    <w:div w:id="1880169143">
      <w:bodyDiv w:val="1"/>
      <w:marLeft w:val="0"/>
      <w:marRight w:val="0"/>
      <w:marTop w:val="0"/>
      <w:marBottom w:val="0"/>
      <w:divBdr>
        <w:top w:val="none" w:sz="0" w:space="0" w:color="auto"/>
        <w:left w:val="none" w:sz="0" w:space="0" w:color="auto"/>
        <w:bottom w:val="none" w:sz="0" w:space="0" w:color="auto"/>
        <w:right w:val="none" w:sz="0" w:space="0" w:color="auto"/>
      </w:divBdr>
      <w:divsChild>
        <w:div w:id="266893724">
          <w:marLeft w:val="0"/>
          <w:marRight w:val="0"/>
          <w:marTop w:val="0"/>
          <w:marBottom w:val="0"/>
          <w:divBdr>
            <w:top w:val="none" w:sz="0" w:space="0" w:color="auto"/>
            <w:left w:val="none" w:sz="0" w:space="0" w:color="auto"/>
            <w:bottom w:val="none" w:sz="0" w:space="0" w:color="auto"/>
            <w:right w:val="none" w:sz="0" w:space="0" w:color="auto"/>
          </w:divBdr>
        </w:div>
        <w:div w:id="1212309791">
          <w:marLeft w:val="0"/>
          <w:marRight w:val="0"/>
          <w:marTop w:val="0"/>
          <w:marBottom w:val="0"/>
          <w:divBdr>
            <w:top w:val="none" w:sz="0" w:space="0" w:color="auto"/>
            <w:left w:val="none" w:sz="0" w:space="0" w:color="auto"/>
            <w:bottom w:val="none" w:sz="0" w:space="0" w:color="auto"/>
            <w:right w:val="none" w:sz="0" w:space="0" w:color="auto"/>
          </w:divBdr>
          <w:divsChild>
            <w:div w:id="107284746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0313016">
      <w:bodyDiv w:val="1"/>
      <w:marLeft w:val="0"/>
      <w:marRight w:val="0"/>
      <w:marTop w:val="0"/>
      <w:marBottom w:val="0"/>
      <w:divBdr>
        <w:top w:val="none" w:sz="0" w:space="0" w:color="auto"/>
        <w:left w:val="none" w:sz="0" w:space="0" w:color="auto"/>
        <w:bottom w:val="none" w:sz="0" w:space="0" w:color="auto"/>
        <w:right w:val="none" w:sz="0" w:space="0" w:color="auto"/>
      </w:divBdr>
    </w:div>
    <w:div w:id="1884751969">
      <w:bodyDiv w:val="1"/>
      <w:marLeft w:val="0"/>
      <w:marRight w:val="0"/>
      <w:marTop w:val="0"/>
      <w:marBottom w:val="0"/>
      <w:divBdr>
        <w:top w:val="none" w:sz="0" w:space="0" w:color="auto"/>
        <w:left w:val="none" w:sz="0" w:space="0" w:color="auto"/>
        <w:bottom w:val="none" w:sz="0" w:space="0" w:color="auto"/>
        <w:right w:val="none" w:sz="0" w:space="0" w:color="auto"/>
      </w:divBdr>
      <w:divsChild>
        <w:div w:id="1225415232">
          <w:marLeft w:val="0"/>
          <w:marRight w:val="0"/>
          <w:marTop w:val="0"/>
          <w:marBottom w:val="0"/>
          <w:divBdr>
            <w:top w:val="none" w:sz="0" w:space="0" w:color="auto"/>
            <w:left w:val="none" w:sz="0" w:space="0" w:color="auto"/>
            <w:bottom w:val="none" w:sz="0" w:space="0" w:color="auto"/>
            <w:right w:val="none" w:sz="0" w:space="0" w:color="auto"/>
          </w:divBdr>
        </w:div>
        <w:div w:id="1891458814">
          <w:marLeft w:val="0"/>
          <w:marRight w:val="0"/>
          <w:marTop w:val="0"/>
          <w:marBottom w:val="0"/>
          <w:divBdr>
            <w:top w:val="none" w:sz="0" w:space="0" w:color="auto"/>
            <w:left w:val="none" w:sz="0" w:space="0" w:color="auto"/>
            <w:bottom w:val="none" w:sz="0" w:space="0" w:color="auto"/>
            <w:right w:val="none" w:sz="0" w:space="0" w:color="auto"/>
          </w:divBdr>
          <w:divsChild>
            <w:div w:id="16386111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4822825">
      <w:bodyDiv w:val="1"/>
      <w:marLeft w:val="0"/>
      <w:marRight w:val="0"/>
      <w:marTop w:val="0"/>
      <w:marBottom w:val="0"/>
      <w:divBdr>
        <w:top w:val="none" w:sz="0" w:space="0" w:color="auto"/>
        <w:left w:val="none" w:sz="0" w:space="0" w:color="auto"/>
        <w:bottom w:val="none" w:sz="0" w:space="0" w:color="auto"/>
        <w:right w:val="none" w:sz="0" w:space="0" w:color="auto"/>
      </w:divBdr>
      <w:divsChild>
        <w:div w:id="1272323571">
          <w:marLeft w:val="0"/>
          <w:marRight w:val="0"/>
          <w:marTop w:val="0"/>
          <w:marBottom w:val="0"/>
          <w:divBdr>
            <w:top w:val="none" w:sz="0" w:space="0" w:color="auto"/>
            <w:left w:val="none" w:sz="0" w:space="0" w:color="auto"/>
            <w:bottom w:val="none" w:sz="0" w:space="0" w:color="auto"/>
            <w:right w:val="none" w:sz="0" w:space="0" w:color="auto"/>
          </w:divBdr>
          <w:divsChild>
            <w:div w:id="805858777">
              <w:marLeft w:val="0"/>
              <w:marRight w:val="0"/>
              <w:marTop w:val="0"/>
              <w:marBottom w:val="750"/>
              <w:divBdr>
                <w:top w:val="none" w:sz="0" w:space="0" w:color="auto"/>
                <w:left w:val="none" w:sz="0" w:space="0" w:color="auto"/>
                <w:bottom w:val="none" w:sz="0" w:space="0" w:color="auto"/>
                <w:right w:val="none" w:sz="0" w:space="0" w:color="auto"/>
              </w:divBdr>
            </w:div>
          </w:divsChild>
        </w:div>
        <w:div w:id="48650733">
          <w:marLeft w:val="0"/>
          <w:marRight w:val="0"/>
          <w:marTop w:val="0"/>
          <w:marBottom w:val="0"/>
          <w:divBdr>
            <w:top w:val="none" w:sz="0" w:space="0" w:color="auto"/>
            <w:left w:val="none" w:sz="0" w:space="0" w:color="auto"/>
            <w:bottom w:val="none" w:sz="0" w:space="0" w:color="auto"/>
            <w:right w:val="none" w:sz="0" w:space="0" w:color="auto"/>
          </w:divBdr>
        </w:div>
      </w:divsChild>
    </w:div>
    <w:div w:id="1886716375">
      <w:bodyDiv w:val="1"/>
      <w:marLeft w:val="0"/>
      <w:marRight w:val="0"/>
      <w:marTop w:val="0"/>
      <w:marBottom w:val="0"/>
      <w:divBdr>
        <w:top w:val="none" w:sz="0" w:space="0" w:color="auto"/>
        <w:left w:val="none" w:sz="0" w:space="0" w:color="auto"/>
        <w:bottom w:val="none" w:sz="0" w:space="0" w:color="auto"/>
        <w:right w:val="none" w:sz="0" w:space="0" w:color="auto"/>
      </w:divBdr>
      <w:divsChild>
        <w:div w:id="1185436757">
          <w:marLeft w:val="0"/>
          <w:marRight w:val="0"/>
          <w:marTop w:val="0"/>
          <w:marBottom w:val="0"/>
          <w:divBdr>
            <w:top w:val="none" w:sz="0" w:space="0" w:color="auto"/>
            <w:left w:val="none" w:sz="0" w:space="0" w:color="auto"/>
            <w:bottom w:val="none" w:sz="0" w:space="0" w:color="auto"/>
            <w:right w:val="none" w:sz="0" w:space="0" w:color="auto"/>
          </w:divBdr>
        </w:div>
        <w:div w:id="1346252148">
          <w:marLeft w:val="0"/>
          <w:marRight w:val="0"/>
          <w:marTop w:val="0"/>
          <w:marBottom w:val="0"/>
          <w:divBdr>
            <w:top w:val="none" w:sz="0" w:space="0" w:color="auto"/>
            <w:left w:val="none" w:sz="0" w:space="0" w:color="auto"/>
            <w:bottom w:val="none" w:sz="0" w:space="0" w:color="auto"/>
            <w:right w:val="none" w:sz="0" w:space="0" w:color="auto"/>
          </w:divBdr>
          <w:divsChild>
            <w:div w:id="157902490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9410081">
      <w:bodyDiv w:val="1"/>
      <w:marLeft w:val="0"/>
      <w:marRight w:val="0"/>
      <w:marTop w:val="0"/>
      <w:marBottom w:val="0"/>
      <w:divBdr>
        <w:top w:val="none" w:sz="0" w:space="0" w:color="auto"/>
        <w:left w:val="none" w:sz="0" w:space="0" w:color="auto"/>
        <w:bottom w:val="none" w:sz="0" w:space="0" w:color="auto"/>
        <w:right w:val="none" w:sz="0" w:space="0" w:color="auto"/>
      </w:divBdr>
    </w:div>
    <w:div w:id="1893493950">
      <w:bodyDiv w:val="1"/>
      <w:marLeft w:val="0"/>
      <w:marRight w:val="0"/>
      <w:marTop w:val="0"/>
      <w:marBottom w:val="0"/>
      <w:divBdr>
        <w:top w:val="none" w:sz="0" w:space="0" w:color="auto"/>
        <w:left w:val="none" w:sz="0" w:space="0" w:color="auto"/>
        <w:bottom w:val="none" w:sz="0" w:space="0" w:color="auto"/>
        <w:right w:val="none" w:sz="0" w:space="0" w:color="auto"/>
      </w:divBdr>
      <w:divsChild>
        <w:div w:id="2099403331">
          <w:marLeft w:val="0"/>
          <w:marRight w:val="0"/>
          <w:marTop w:val="0"/>
          <w:marBottom w:val="0"/>
          <w:divBdr>
            <w:top w:val="none" w:sz="0" w:space="0" w:color="auto"/>
            <w:left w:val="none" w:sz="0" w:space="0" w:color="auto"/>
            <w:bottom w:val="none" w:sz="0" w:space="0" w:color="auto"/>
            <w:right w:val="none" w:sz="0" w:space="0" w:color="auto"/>
          </w:divBdr>
          <w:divsChild>
            <w:div w:id="442040633">
              <w:marLeft w:val="0"/>
              <w:marRight w:val="0"/>
              <w:marTop w:val="750"/>
              <w:marBottom w:val="750"/>
              <w:divBdr>
                <w:top w:val="none" w:sz="0" w:space="0" w:color="auto"/>
                <w:left w:val="none" w:sz="0" w:space="0" w:color="auto"/>
                <w:bottom w:val="none" w:sz="0" w:space="0" w:color="auto"/>
                <w:right w:val="none" w:sz="0" w:space="0" w:color="auto"/>
              </w:divBdr>
            </w:div>
          </w:divsChild>
        </w:div>
        <w:div w:id="1474520724">
          <w:marLeft w:val="0"/>
          <w:marRight w:val="0"/>
          <w:marTop w:val="0"/>
          <w:marBottom w:val="0"/>
          <w:divBdr>
            <w:top w:val="none" w:sz="0" w:space="0" w:color="auto"/>
            <w:left w:val="none" w:sz="0" w:space="0" w:color="auto"/>
            <w:bottom w:val="none" w:sz="0" w:space="0" w:color="auto"/>
            <w:right w:val="none" w:sz="0" w:space="0" w:color="auto"/>
          </w:divBdr>
        </w:div>
      </w:divsChild>
    </w:div>
    <w:div w:id="1894462623">
      <w:bodyDiv w:val="1"/>
      <w:marLeft w:val="0"/>
      <w:marRight w:val="0"/>
      <w:marTop w:val="0"/>
      <w:marBottom w:val="0"/>
      <w:divBdr>
        <w:top w:val="none" w:sz="0" w:space="0" w:color="auto"/>
        <w:left w:val="none" w:sz="0" w:space="0" w:color="auto"/>
        <w:bottom w:val="none" w:sz="0" w:space="0" w:color="auto"/>
        <w:right w:val="none" w:sz="0" w:space="0" w:color="auto"/>
      </w:divBdr>
      <w:divsChild>
        <w:div w:id="1674189181">
          <w:marLeft w:val="0"/>
          <w:marRight w:val="0"/>
          <w:marTop w:val="0"/>
          <w:marBottom w:val="0"/>
          <w:divBdr>
            <w:top w:val="none" w:sz="0" w:space="0" w:color="auto"/>
            <w:left w:val="none" w:sz="0" w:space="0" w:color="auto"/>
            <w:bottom w:val="none" w:sz="0" w:space="0" w:color="auto"/>
            <w:right w:val="none" w:sz="0" w:space="0" w:color="auto"/>
          </w:divBdr>
          <w:divsChild>
            <w:div w:id="227617541">
              <w:marLeft w:val="0"/>
              <w:marRight w:val="0"/>
              <w:marTop w:val="750"/>
              <w:marBottom w:val="750"/>
              <w:divBdr>
                <w:top w:val="none" w:sz="0" w:space="0" w:color="auto"/>
                <w:left w:val="none" w:sz="0" w:space="0" w:color="auto"/>
                <w:bottom w:val="none" w:sz="0" w:space="0" w:color="auto"/>
                <w:right w:val="none" w:sz="0" w:space="0" w:color="auto"/>
              </w:divBdr>
            </w:div>
          </w:divsChild>
        </w:div>
        <w:div w:id="1861772868">
          <w:marLeft w:val="0"/>
          <w:marRight w:val="0"/>
          <w:marTop w:val="0"/>
          <w:marBottom w:val="0"/>
          <w:divBdr>
            <w:top w:val="none" w:sz="0" w:space="0" w:color="auto"/>
            <w:left w:val="none" w:sz="0" w:space="0" w:color="auto"/>
            <w:bottom w:val="none" w:sz="0" w:space="0" w:color="auto"/>
            <w:right w:val="none" w:sz="0" w:space="0" w:color="auto"/>
          </w:divBdr>
        </w:div>
      </w:divsChild>
    </w:div>
    <w:div w:id="1898122490">
      <w:bodyDiv w:val="1"/>
      <w:marLeft w:val="0"/>
      <w:marRight w:val="0"/>
      <w:marTop w:val="0"/>
      <w:marBottom w:val="0"/>
      <w:divBdr>
        <w:top w:val="none" w:sz="0" w:space="0" w:color="auto"/>
        <w:left w:val="none" w:sz="0" w:space="0" w:color="auto"/>
        <w:bottom w:val="none" w:sz="0" w:space="0" w:color="auto"/>
        <w:right w:val="none" w:sz="0" w:space="0" w:color="auto"/>
      </w:divBdr>
      <w:divsChild>
        <w:div w:id="1680737019">
          <w:marLeft w:val="0"/>
          <w:marRight w:val="0"/>
          <w:marTop w:val="0"/>
          <w:marBottom w:val="0"/>
          <w:divBdr>
            <w:top w:val="none" w:sz="0" w:space="0" w:color="auto"/>
            <w:left w:val="none" w:sz="0" w:space="0" w:color="auto"/>
            <w:bottom w:val="none" w:sz="0" w:space="0" w:color="auto"/>
            <w:right w:val="none" w:sz="0" w:space="0" w:color="auto"/>
          </w:divBdr>
          <w:divsChild>
            <w:div w:id="1685209495">
              <w:marLeft w:val="0"/>
              <w:marRight w:val="0"/>
              <w:marTop w:val="750"/>
              <w:marBottom w:val="750"/>
              <w:divBdr>
                <w:top w:val="none" w:sz="0" w:space="0" w:color="auto"/>
                <w:left w:val="none" w:sz="0" w:space="0" w:color="auto"/>
                <w:bottom w:val="none" w:sz="0" w:space="0" w:color="auto"/>
                <w:right w:val="none" w:sz="0" w:space="0" w:color="auto"/>
              </w:divBdr>
            </w:div>
          </w:divsChild>
        </w:div>
        <w:div w:id="1524588951">
          <w:marLeft w:val="0"/>
          <w:marRight w:val="0"/>
          <w:marTop w:val="0"/>
          <w:marBottom w:val="0"/>
          <w:divBdr>
            <w:top w:val="none" w:sz="0" w:space="0" w:color="auto"/>
            <w:left w:val="none" w:sz="0" w:space="0" w:color="auto"/>
            <w:bottom w:val="none" w:sz="0" w:space="0" w:color="auto"/>
            <w:right w:val="none" w:sz="0" w:space="0" w:color="auto"/>
          </w:divBdr>
        </w:div>
      </w:divsChild>
    </w:div>
    <w:div w:id="1898199046">
      <w:bodyDiv w:val="1"/>
      <w:marLeft w:val="0"/>
      <w:marRight w:val="0"/>
      <w:marTop w:val="0"/>
      <w:marBottom w:val="0"/>
      <w:divBdr>
        <w:top w:val="none" w:sz="0" w:space="0" w:color="auto"/>
        <w:left w:val="none" w:sz="0" w:space="0" w:color="auto"/>
        <w:bottom w:val="none" w:sz="0" w:space="0" w:color="auto"/>
        <w:right w:val="none" w:sz="0" w:space="0" w:color="auto"/>
      </w:divBdr>
    </w:div>
    <w:div w:id="1899894597">
      <w:bodyDiv w:val="1"/>
      <w:marLeft w:val="0"/>
      <w:marRight w:val="0"/>
      <w:marTop w:val="0"/>
      <w:marBottom w:val="0"/>
      <w:divBdr>
        <w:top w:val="none" w:sz="0" w:space="0" w:color="auto"/>
        <w:left w:val="none" w:sz="0" w:space="0" w:color="auto"/>
        <w:bottom w:val="none" w:sz="0" w:space="0" w:color="auto"/>
        <w:right w:val="none" w:sz="0" w:space="0" w:color="auto"/>
      </w:divBdr>
    </w:div>
    <w:div w:id="1901287570">
      <w:bodyDiv w:val="1"/>
      <w:marLeft w:val="0"/>
      <w:marRight w:val="0"/>
      <w:marTop w:val="0"/>
      <w:marBottom w:val="0"/>
      <w:divBdr>
        <w:top w:val="none" w:sz="0" w:space="0" w:color="auto"/>
        <w:left w:val="none" w:sz="0" w:space="0" w:color="auto"/>
        <w:bottom w:val="none" w:sz="0" w:space="0" w:color="auto"/>
        <w:right w:val="none" w:sz="0" w:space="0" w:color="auto"/>
      </w:divBdr>
    </w:div>
    <w:div w:id="1904825741">
      <w:bodyDiv w:val="1"/>
      <w:marLeft w:val="0"/>
      <w:marRight w:val="0"/>
      <w:marTop w:val="0"/>
      <w:marBottom w:val="0"/>
      <w:divBdr>
        <w:top w:val="none" w:sz="0" w:space="0" w:color="auto"/>
        <w:left w:val="none" w:sz="0" w:space="0" w:color="auto"/>
        <w:bottom w:val="none" w:sz="0" w:space="0" w:color="auto"/>
        <w:right w:val="none" w:sz="0" w:space="0" w:color="auto"/>
      </w:divBdr>
      <w:divsChild>
        <w:div w:id="817965939">
          <w:marLeft w:val="0"/>
          <w:marRight w:val="0"/>
          <w:marTop w:val="0"/>
          <w:marBottom w:val="0"/>
          <w:divBdr>
            <w:top w:val="none" w:sz="0" w:space="0" w:color="auto"/>
            <w:left w:val="none" w:sz="0" w:space="0" w:color="auto"/>
            <w:bottom w:val="none" w:sz="0" w:space="0" w:color="auto"/>
            <w:right w:val="none" w:sz="0" w:space="0" w:color="auto"/>
          </w:divBdr>
        </w:div>
        <w:div w:id="1863131893">
          <w:marLeft w:val="0"/>
          <w:marRight w:val="0"/>
          <w:marTop w:val="0"/>
          <w:marBottom w:val="0"/>
          <w:divBdr>
            <w:top w:val="none" w:sz="0" w:space="0" w:color="auto"/>
            <w:left w:val="none" w:sz="0" w:space="0" w:color="auto"/>
            <w:bottom w:val="none" w:sz="0" w:space="0" w:color="auto"/>
            <w:right w:val="none" w:sz="0" w:space="0" w:color="auto"/>
          </w:divBdr>
          <w:divsChild>
            <w:div w:id="58033876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06064742">
      <w:bodyDiv w:val="1"/>
      <w:marLeft w:val="0"/>
      <w:marRight w:val="0"/>
      <w:marTop w:val="0"/>
      <w:marBottom w:val="0"/>
      <w:divBdr>
        <w:top w:val="none" w:sz="0" w:space="0" w:color="auto"/>
        <w:left w:val="none" w:sz="0" w:space="0" w:color="auto"/>
        <w:bottom w:val="none" w:sz="0" w:space="0" w:color="auto"/>
        <w:right w:val="none" w:sz="0" w:space="0" w:color="auto"/>
      </w:divBdr>
      <w:divsChild>
        <w:div w:id="142700835">
          <w:marLeft w:val="0"/>
          <w:marRight w:val="0"/>
          <w:marTop w:val="0"/>
          <w:marBottom w:val="0"/>
          <w:divBdr>
            <w:top w:val="none" w:sz="0" w:space="0" w:color="auto"/>
            <w:left w:val="none" w:sz="0" w:space="0" w:color="auto"/>
            <w:bottom w:val="none" w:sz="0" w:space="0" w:color="auto"/>
            <w:right w:val="none" w:sz="0" w:space="0" w:color="auto"/>
          </w:divBdr>
        </w:div>
        <w:div w:id="1246570986">
          <w:marLeft w:val="0"/>
          <w:marRight w:val="0"/>
          <w:marTop w:val="0"/>
          <w:marBottom w:val="0"/>
          <w:divBdr>
            <w:top w:val="none" w:sz="0" w:space="0" w:color="auto"/>
            <w:left w:val="none" w:sz="0" w:space="0" w:color="auto"/>
            <w:bottom w:val="none" w:sz="0" w:space="0" w:color="auto"/>
            <w:right w:val="none" w:sz="0" w:space="0" w:color="auto"/>
          </w:divBdr>
          <w:divsChild>
            <w:div w:id="5288784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11379528">
      <w:bodyDiv w:val="1"/>
      <w:marLeft w:val="0"/>
      <w:marRight w:val="0"/>
      <w:marTop w:val="0"/>
      <w:marBottom w:val="0"/>
      <w:divBdr>
        <w:top w:val="none" w:sz="0" w:space="0" w:color="auto"/>
        <w:left w:val="none" w:sz="0" w:space="0" w:color="auto"/>
        <w:bottom w:val="none" w:sz="0" w:space="0" w:color="auto"/>
        <w:right w:val="none" w:sz="0" w:space="0" w:color="auto"/>
      </w:divBdr>
      <w:divsChild>
        <w:div w:id="138766425">
          <w:marLeft w:val="0"/>
          <w:marRight w:val="0"/>
          <w:marTop w:val="0"/>
          <w:marBottom w:val="0"/>
          <w:divBdr>
            <w:top w:val="none" w:sz="0" w:space="0" w:color="auto"/>
            <w:left w:val="none" w:sz="0" w:space="0" w:color="auto"/>
            <w:bottom w:val="none" w:sz="0" w:space="0" w:color="auto"/>
            <w:right w:val="none" w:sz="0" w:space="0" w:color="auto"/>
          </w:divBdr>
          <w:divsChild>
            <w:div w:id="1537426507">
              <w:marLeft w:val="0"/>
              <w:marRight w:val="0"/>
              <w:marTop w:val="750"/>
              <w:marBottom w:val="750"/>
              <w:divBdr>
                <w:top w:val="none" w:sz="0" w:space="0" w:color="auto"/>
                <w:left w:val="none" w:sz="0" w:space="0" w:color="auto"/>
                <w:bottom w:val="none" w:sz="0" w:space="0" w:color="auto"/>
                <w:right w:val="none" w:sz="0" w:space="0" w:color="auto"/>
              </w:divBdr>
            </w:div>
          </w:divsChild>
        </w:div>
        <w:div w:id="1428428875">
          <w:marLeft w:val="0"/>
          <w:marRight w:val="0"/>
          <w:marTop w:val="0"/>
          <w:marBottom w:val="0"/>
          <w:divBdr>
            <w:top w:val="none" w:sz="0" w:space="0" w:color="auto"/>
            <w:left w:val="none" w:sz="0" w:space="0" w:color="auto"/>
            <w:bottom w:val="none" w:sz="0" w:space="0" w:color="auto"/>
            <w:right w:val="none" w:sz="0" w:space="0" w:color="auto"/>
          </w:divBdr>
        </w:div>
      </w:divsChild>
    </w:div>
    <w:div w:id="1914317495">
      <w:bodyDiv w:val="1"/>
      <w:marLeft w:val="0"/>
      <w:marRight w:val="0"/>
      <w:marTop w:val="0"/>
      <w:marBottom w:val="0"/>
      <w:divBdr>
        <w:top w:val="none" w:sz="0" w:space="0" w:color="auto"/>
        <w:left w:val="none" w:sz="0" w:space="0" w:color="auto"/>
        <w:bottom w:val="none" w:sz="0" w:space="0" w:color="auto"/>
        <w:right w:val="none" w:sz="0" w:space="0" w:color="auto"/>
      </w:divBdr>
      <w:divsChild>
        <w:div w:id="176510125">
          <w:marLeft w:val="0"/>
          <w:marRight w:val="0"/>
          <w:marTop w:val="0"/>
          <w:marBottom w:val="0"/>
          <w:divBdr>
            <w:top w:val="none" w:sz="0" w:space="0" w:color="auto"/>
            <w:left w:val="none" w:sz="0" w:space="0" w:color="auto"/>
            <w:bottom w:val="none" w:sz="0" w:space="0" w:color="auto"/>
            <w:right w:val="none" w:sz="0" w:space="0" w:color="auto"/>
          </w:divBdr>
          <w:divsChild>
            <w:div w:id="1248341469">
              <w:marLeft w:val="0"/>
              <w:marRight w:val="0"/>
              <w:marTop w:val="750"/>
              <w:marBottom w:val="750"/>
              <w:divBdr>
                <w:top w:val="none" w:sz="0" w:space="0" w:color="auto"/>
                <w:left w:val="none" w:sz="0" w:space="0" w:color="auto"/>
                <w:bottom w:val="none" w:sz="0" w:space="0" w:color="auto"/>
                <w:right w:val="none" w:sz="0" w:space="0" w:color="auto"/>
              </w:divBdr>
            </w:div>
          </w:divsChild>
        </w:div>
        <w:div w:id="261380706">
          <w:marLeft w:val="0"/>
          <w:marRight w:val="0"/>
          <w:marTop w:val="0"/>
          <w:marBottom w:val="0"/>
          <w:divBdr>
            <w:top w:val="none" w:sz="0" w:space="0" w:color="auto"/>
            <w:left w:val="none" w:sz="0" w:space="0" w:color="auto"/>
            <w:bottom w:val="none" w:sz="0" w:space="0" w:color="auto"/>
            <w:right w:val="none" w:sz="0" w:space="0" w:color="auto"/>
          </w:divBdr>
        </w:div>
      </w:divsChild>
    </w:div>
    <w:div w:id="1931306788">
      <w:bodyDiv w:val="1"/>
      <w:marLeft w:val="0"/>
      <w:marRight w:val="0"/>
      <w:marTop w:val="0"/>
      <w:marBottom w:val="0"/>
      <w:divBdr>
        <w:top w:val="none" w:sz="0" w:space="0" w:color="auto"/>
        <w:left w:val="none" w:sz="0" w:space="0" w:color="auto"/>
        <w:bottom w:val="none" w:sz="0" w:space="0" w:color="auto"/>
        <w:right w:val="none" w:sz="0" w:space="0" w:color="auto"/>
      </w:divBdr>
      <w:divsChild>
        <w:div w:id="248271396">
          <w:marLeft w:val="0"/>
          <w:marRight w:val="0"/>
          <w:marTop w:val="0"/>
          <w:marBottom w:val="0"/>
          <w:divBdr>
            <w:top w:val="none" w:sz="0" w:space="0" w:color="auto"/>
            <w:left w:val="none" w:sz="0" w:space="0" w:color="auto"/>
            <w:bottom w:val="none" w:sz="0" w:space="0" w:color="auto"/>
            <w:right w:val="none" w:sz="0" w:space="0" w:color="auto"/>
          </w:divBdr>
          <w:divsChild>
            <w:div w:id="808280008">
              <w:marLeft w:val="0"/>
              <w:marRight w:val="0"/>
              <w:marTop w:val="750"/>
              <w:marBottom w:val="750"/>
              <w:divBdr>
                <w:top w:val="none" w:sz="0" w:space="0" w:color="auto"/>
                <w:left w:val="none" w:sz="0" w:space="0" w:color="auto"/>
                <w:bottom w:val="none" w:sz="0" w:space="0" w:color="auto"/>
                <w:right w:val="none" w:sz="0" w:space="0" w:color="auto"/>
              </w:divBdr>
            </w:div>
          </w:divsChild>
        </w:div>
        <w:div w:id="1616448689">
          <w:marLeft w:val="0"/>
          <w:marRight w:val="0"/>
          <w:marTop w:val="0"/>
          <w:marBottom w:val="0"/>
          <w:divBdr>
            <w:top w:val="none" w:sz="0" w:space="0" w:color="auto"/>
            <w:left w:val="none" w:sz="0" w:space="0" w:color="auto"/>
            <w:bottom w:val="none" w:sz="0" w:space="0" w:color="auto"/>
            <w:right w:val="none" w:sz="0" w:space="0" w:color="auto"/>
          </w:divBdr>
        </w:div>
      </w:divsChild>
    </w:div>
    <w:div w:id="1931549574">
      <w:bodyDiv w:val="1"/>
      <w:marLeft w:val="0"/>
      <w:marRight w:val="0"/>
      <w:marTop w:val="0"/>
      <w:marBottom w:val="0"/>
      <w:divBdr>
        <w:top w:val="none" w:sz="0" w:space="0" w:color="auto"/>
        <w:left w:val="none" w:sz="0" w:space="0" w:color="auto"/>
        <w:bottom w:val="none" w:sz="0" w:space="0" w:color="auto"/>
        <w:right w:val="none" w:sz="0" w:space="0" w:color="auto"/>
      </w:divBdr>
    </w:div>
    <w:div w:id="1938521176">
      <w:bodyDiv w:val="1"/>
      <w:marLeft w:val="0"/>
      <w:marRight w:val="0"/>
      <w:marTop w:val="0"/>
      <w:marBottom w:val="0"/>
      <w:divBdr>
        <w:top w:val="none" w:sz="0" w:space="0" w:color="auto"/>
        <w:left w:val="none" w:sz="0" w:space="0" w:color="auto"/>
        <w:bottom w:val="none" w:sz="0" w:space="0" w:color="auto"/>
        <w:right w:val="none" w:sz="0" w:space="0" w:color="auto"/>
      </w:divBdr>
      <w:divsChild>
        <w:div w:id="764763219">
          <w:marLeft w:val="0"/>
          <w:marRight w:val="0"/>
          <w:marTop w:val="0"/>
          <w:marBottom w:val="0"/>
          <w:divBdr>
            <w:top w:val="none" w:sz="0" w:space="0" w:color="auto"/>
            <w:left w:val="none" w:sz="0" w:space="0" w:color="auto"/>
            <w:bottom w:val="none" w:sz="0" w:space="0" w:color="auto"/>
            <w:right w:val="none" w:sz="0" w:space="0" w:color="auto"/>
          </w:divBdr>
        </w:div>
        <w:div w:id="1542941808">
          <w:marLeft w:val="0"/>
          <w:marRight w:val="0"/>
          <w:marTop w:val="0"/>
          <w:marBottom w:val="0"/>
          <w:divBdr>
            <w:top w:val="none" w:sz="0" w:space="0" w:color="auto"/>
            <w:left w:val="none" w:sz="0" w:space="0" w:color="auto"/>
            <w:bottom w:val="none" w:sz="0" w:space="0" w:color="auto"/>
            <w:right w:val="none" w:sz="0" w:space="0" w:color="auto"/>
          </w:divBdr>
          <w:divsChild>
            <w:div w:id="342358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38521554">
      <w:bodyDiv w:val="1"/>
      <w:marLeft w:val="0"/>
      <w:marRight w:val="0"/>
      <w:marTop w:val="0"/>
      <w:marBottom w:val="0"/>
      <w:divBdr>
        <w:top w:val="none" w:sz="0" w:space="0" w:color="auto"/>
        <w:left w:val="none" w:sz="0" w:space="0" w:color="auto"/>
        <w:bottom w:val="none" w:sz="0" w:space="0" w:color="auto"/>
        <w:right w:val="none" w:sz="0" w:space="0" w:color="auto"/>
      </w:divBdr>
      <w:divsChild>
        <w:div w:id="405960446">
          <w:marLeft w:val="-225"/>
          <w:marRight w:val="-225"/>
          <w:marTop w:val="0"/>
          <w:marBottom w:val="0"/>
          <w:divBdr>
            <w:top w:val="none" w:sz="0" w:space="0" w:color="auto"/>
            <w:left w:val="none" w:sz="0" w:space="0" w:color="auto"/>
            <w:bottom w:val="none" w:sz="0" w:space="0" w:color="auto"/>
            <w:right w:val="none" w:sz="0" w:space="0" w:color="auto"/>
          </w:divBdr>
          <w:divsChild>
            <w:div w:id="568881918">
              <w:marLeft w:val="0"/>
              <w:marRight w:val="0"/>
              <w:marTop w:val="0"/>
              <w:marBottom w:val="0"/>
              <w:divBdr>
                <w:top w:val="none" w:sz="0" w:space="0" w:color="auto"/>
                <w:left w:val="none" w:sz="0" w:space="0" w:color="auto"/>
                <w:bottom w:val="none" w:sz="0" w:space="0" w:color="auto"/>
                <w:right w:val="none" w:sz="0" w:space="0" w:color="auto"/>
              </w:divBdr>
              <w:divsChild>
                <w:div w:id="1528391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22300631">
          <w:marLeft w:val="-225"/>
          <w:marRight w:val="-225"/>
          <w:marTop w:val="0"/>
          <w:marBottom w:val="0"/>
          <w:divBdr>
            <w:top w:val="none" w:sz="0" w:space="0" w:color="auto"/>
            <w:left w:val="none" w:sz="0" w:space="0" w:color="auto"/>
            <w:bottom w:val="none" w:sz="0" w:space="0" w:color="auto"/>
            <w:right w:val="none" w:sz="0" w:space="0" w:color="auto"/>
          </w:divBdr>
          <w:divsChild>
            <w:div w:id="1128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4965">
      <w:bodyDiv w:val="1"/>
      <w:marLeft w:val="0"/>
      <w:marRight w:val="0"/>
      <w:marTop w:val="0"/>
      <w:marBottom w:val="0"/>
      <w:divBdr>
        <w:top w:val="none" w:sz="0" w:space="0" w:color="auto"/>
        <w:left w:val="none" w:sz="0" w:space="0" w:color="auto"/>
        <w:bottom w:val="none" w:sz="0" w:space="0" w:color="auto"/>
        <w:right w:val="none" w:sz="0" w:space="0" w:color="auto"/>
      </w:divBdr>
      <w:divsChild>
        <w:div w:id="1473405828">
          <w:marLeft w:val="0"/>
          <w:marRight w:val="0"/>
          <w:marTop w:val="0"/>
          <w:marBottom w:val="0"/>
          <w:divBdr>
            <w:top w:val="none" w:sz="0" w:space="0" w:color="auto"/>
            <w:left w:val="none" w:sz="0" w:space="0" w:color="auto"/>
            <w:bottom w:val="none" w:sz="0" w:space="0" w:color="auto"/>
            <w:right w:val="none" w:sz="0" w:space="0" w:color="auto"/>
          </w:divBdr>
          <w:divsChild>
            <w:div w:id="1133211748">
              <w:marLeft w:val="0"/>
              <w:marRight w:val="0"/>
              <w:marTop w:val="750"/>
              <w:marBottom w:val="750"/>
              <w:divBdr>
                <w:top w:val="none" w:sz="0" w:space="0" w:color="auto"/>
                <w:left w:val="none" w:sz="0" w:space="0" w:color="auto"/>
                <w:bottom w:val="none" w:sz="0" w:space="0" w:color="auto"/>
                <w:right w:val="none" w:sz="0" w:space="0" w:color="auto"/>
              </w:divBdr>
            </w:div>
          </w:divsChild>
        </w:div>
        <w:div w:id="1514110047">
          <w:marLeft w:val="0"/>
          <w:marRight w:val="0"/>
          <w:marTop w:val="0"/>
          <w:marBottom w:val="0"/>
          <w:divBdr>
            <w:top w:val="none" w:sz="0" w:space="0" w:color="auto"/>
            <w:left w:val="none" w:sz="0" w:space="0" w:color="auto"/>
            <w:bottom w:val="none" w:sz="0" w:space="0" w:color="auto"/>
            <w:right w:val="none" w:sz="0" w:space="0" w:color="auto"/>
          </w:divBdr>
        </w:div>
      </w:divsChild>
    </w:div>
    <w:div w:id="1942490365">
      <w:bodyDiv w:val="1"/>
      <w:marLeft w:val="0"/>
      <w:marRight w:val="0"/>
      <w:marTop w:val="0"/>
      <w:marBottom w:val="0"/>
      <w:divBdr>
        <w:top w:val="none" w:sz="0" w:space="0" w:color="auto"/>
        <w:left w:val="none" w:sz="0" w:space="0" w:color="auto"/>
        <w:bottom w:val="none" w:sz="0" w:space="0" w:color="auto"/>
        <w:right w:val="none" w:sz="0" w:space="0" w:color="auto"/>
      </w:divBdr>
    </w:div>
    <w:div w:id="1942686818">
      <w:bodyDiv w:val="1"/>
      <w:marLeft w:val="0"/>
      <w:marRight w:val="0"/>
      <w:marTop w:val="0"/>
      <w:marBottom w:val="0"/>
      <w:divBdr>
        <w:top w:val="none" w:sz="0" w:space="0" w:color="auto"/>
        <w:left w:val="none" w:sz="0" w:space="0" w:color="auto"/>
        <w:bottom w:val="none" w:sz="0" w:space="0" w:color="auto"/>
        <w:right w:val="none" w:sz="0" w:space="0" w:color="auto"/>
      </w:divBdr>
      <w:divsChild>
        <w:div w:id="275331936">
          <w:marLeft w:val="0"/>
          <w:marRight w:val="0"/>
          <w:marTop w:val="0"/>
          <w:marBottom w:val="0"/>
          <w:divBdr>
            <w:top w:val="none" w:sz="0" w:space="0" w:color="auto"/>
            <w:left w:val="none" w:sz="0" w:space="0" w:color="auto"/>
            <w:bottom w:val="none" w:sz="0" w:space="0" w:color="auto"/>
            <w:right w:val="none" w:sz="0" w:space="0" w:color="auto"/>
          </w:divBdr>
          <w:divsChild>
            <w:div w:id="14504856">
              <w:marLeft w:val="0"/>
              <w:marRight w:val="0"/>
              <w:marTop w:val="750"/>
              <w:marBottom w:val="750"/>
              <w:divBdr>
                <w:top w:val="none" w:sz="0" w:space="0" w:color="auto"/>
                <w:left w:val="none" w:sz="0" w:space="0" w:color="auto"/>
                <w:bottom w:val="none" w:sz="0" w:space="0" w:color="auto"/>
                <w:right w:val="none" w:sz="0" w:space="0" w:color="auto"/>
              </w:divBdr>
            </w:div>
          </w:divsChild>
        </w:div>
        <w:div w:id="1911302186">
          <w:marLeft w:val="0"/>
          <w:marRight w:val="0"/>
          <w:marTop w:val="0"/>
          <w:marBottom w:val="0"/>
          <w:divBdr>
            <w:top w:val="none" w:sz="0" w:space="0" w:color="auto"/>
            <w:left w:val="none" w:sz="0" w:space="0" w:color="auto"/>
            <w:bottom w:val="none" w:sz="0" w:space="0" w:color="auto"/>
            <w:right w:val="none" w:sz="0" w:space="0" w:color="auto"/>
          </w:divBdr>
        </w:div>
      </w:divsChild>
    </w:div>
    <w:div w:id="1946422601">
      <w:bodyDiv w:val="1"/>
      <w:marLeft w:val="0"/>
      <w:marRight w:val="0"/>
      <w:marTop w:val="0"/>
      <w:marBottom w:val="0"/>
      <w:divBdr>
        <w:top w:val="none" w:sz="0" w:space="0" w:color="auto"/>
        <w:left w:val="none" w:sz="0" w:space="0" w:color="auto"/>
        <w:bottom w:val="none" w:sz="0" w:space="0" w:color="auto"/>
        <w:right w:val="none" w:sz="0" w:space="0" w:color="auto"/>
      </w:divBdr>
      <w:divsChild>
        <w:div w:id="231812602">
          <w:marLeft w:val="0"/>
          <w:marRight w:val="0"/>
          <w:marTop w:val="0"/>
          <w:marBottom w:val="0"/>
          <w:divBdr>
            <w:top w:val="none" w:sz="0" w:space="0" w:color="auto"/>
            <w:left w:val="none" w:sz="0" w:space="0" w:color="auto"/>
            <w:bottom w:val="none" w:sz="0" w:space="0" w:color="auto"/>
            <w:right w:val="none" w:sz="0" w:space="0" w:color="auto"/>
          </w:divBdr>
          <w:divsChild>
            <w:div w:id="2136680257">
              <w:marLeft w:val="0"/>
              <w:marRight w:val="0"/>
              <w:marTop w:val="750"/>
              <w:marBottom w:val="750"/>
              <w:divBdr>
                <w:top w:val="none" w:sz="0" w:space="0" w:color="auto"/>
                <w:left w:val="none" w:sz="0" w:space="0" w:color="auto"/>
                <w:bottom w:val="none" w:sz="0" w:space="0" w:color="auto"/>
                <w:right w:val="none" w:sz="0" w:space="0" w:color="auto"/>
              </w:divBdr>
            </w:div>
          </w:divsChild>
        </w:div>
        <w:div w:id="1562016299">
          <w:marLeft w:val="0"/>
          <w:marRight w:val="0"/>
          <w:marTop w:val="0"/>
          <w:marBottom w:val="0"/>
          <w:divBdr>
            <w:top w:val="none" w:sz="0" w:space="0" w:color="auto"/>
            <w:left w:val="none" w:sz="0" w:space="0" w:color="auto"/>
            <w:bottom w:val="none" w:sz="0" w:space="0" w:color="auto"/>
            <w:right w:val="none" w:sz="0" w:space="0" w:color="auto"/>
          </w:divBdr>
        </w:div>
      </w:divsChild>
    </w:div>
    <w:div w:id="1948150456">
      <w:bodyDiv w:val="1"/>
      <w:marLeft w:val="0"/>
      <w:marRight w:val="0"/>
      <w:marTop w:val="0"/>
      <w:marBottom w:val="0"/>
      <w:divBdr>
        <w:top w:val="none" w:sz="0" w:space="0" w:color="auto"/>
        <w:left w:val="none" w:sz="0" w:space="0" w:color="auto"/>
        <w:bottom w:val="none" w:sz="0" w:space="0" w:color="auto"/>
        <w:right w:val="none" w:sz="0" w:space="0" w:color="auto"/>
      </w:divBdr>
      <w:divsChild>
        <w:div w:id="1075397419">
          <w:marLeft w:val="0"/>
          <w:marRight w:val="0"/>
          <w:marTop w:val="0"/>
          <w:marBottom w:val="0"/>
          <w:divBdr>
            <w:top w:val="none" w:sz="0" w:space="0" w:color="auto"/>
            <w:left w:val="none" w:sz="0" w:space="0" w:color="auto"/>
            <w:bottom w:val="none" w:sz="0" w:space="0" w:color="auto"/>
            <w:right w:val="none" w:sz="0" w:space="0" w:color="auto"/>
          </w:divBdr>
        </w:div>
        <w:div w:id="2142071103">
          <w:marLeft w:val="0"/>
          <w:marRight w:val="0"/>
          <w:marTop w:val="0"/>
          <w:marBottom w:val="0"/>
          <w:divBdr>
            <w:top w:val="none" w:sz="0" w:space="0" w:color="auto"/>
            <w:left w:val="none" w:sz="0" w:space="0" w:color="auto"/>
            <w:bottom w:val="none" w:sz="0" w:space="0" w:color="auto"/>
            <w:right w:val="none" w:sz="0" w:space="0" w:color="auto"/>
          </w:divBdr>
          <w:divsChild>
            <w:div w:id="170605287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49116362">
      <w:bodyDiv w:val="1"/>
      <w:marLeft w:val="0"/>
      <w:marRight w:val="0"/>
      <w:marTop w:val="0"/>
      <w:marBottom w:val="0"/>
      <w:divBdr>
        <w:top w:val="none" w:sz="0" w:space="0" w:color="auto"/>
        <w:left w:val="none" w:sz="0" w:space="0" w:color="auto"/>
        <w:bottom w:val="none" w:sz="0" w:space="0" w:color="auto"/>
        <w:right w:val="none" w:sz="0" w:space="0" w:color="auto"/>
      </w:divBdr>
      <w:divsChild>
        <w:div w:id="715349025">
          <w:marLeft w:val="0"/>
          <w:marRight w:val="0"/>
          <w:marTop w:val="0"/>
          <w:marBottom w:val="0"/>
          <w:divBdr>
            <w:top w:val="none" w:sz="0" w:space="0" w:color="auto"/>
            <w:left w:val="none" w:sz="0" w:space="0" w:color="auto"/>
            <w:bottom w:val="none" w:sz="0" w:space="0" w:color="auto"/>
            <w:right w:val="none" w:sz="0" w:space="0" w:color="auto"/>
          </w:divBdr>
        </w:div>
        <w:div w:id="1769305624">
          <w:marLeft w:val="0"/>
          <w:marRight w:val="0"/>
          <w:marTop w:val="0"/>
          <w:marBottom w:val="0"/>
          <w:divBdr>
            <w:top w:val="none" w:sz="0" w:space="0" w:color="auto"/>
            <w:left w:val="none" w:sz="0" w:space="0" w:color="auto"/>
            <w:bottom w:val="none" w:sz="0" w:space="0" w:color="auto"/>
            <w:right w:val="none" w:sz="0" w:space="0" w:color="auto"/>
          </w:divBdr>
          <w:divsChild>
            <w:div w:id="58445913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49194528">
      <w:bodyDiv w:val="1"/>
      <w:marLeft w:val="0"/>
      <w:marRight w:val="0"/>
      <w:marTop w:val="0"/>
      <w:marBottom w:val="0"/>
      <w:divBdr>
        <w:top w:val="none" w:sz="0" w:space="0" w:color="auto"/>
        <w:left w:val="none" w:sz="0" w:space="0" w:color="auto"/>
        <w:bottom w:val="none" w:sz="0" w:space="0" w:color="auto"/>
        <w:right w:val="none" w:sz="0" w:space="0" w:color="auto"/>
      </w:divBdr>
      <w:divsChild>
        <w:div w:id="1524711554">
          <w:marLeft w:val="0"/>
          <w:marRight w:val="0"/>
          <w:marTop w:val="0"/>
          <w:marBottom w:val="0"/>
          <w:divBdr>
            <w:top w:val="none" w:sz="0" w:space="0" w:color="auto"/>
            <w:left w:val="none" w:sz="0" w:space="0" w:color="auto"/>
            <w:bottom w:val="none" w:sz="0" w:space="0" w:color="auto"/>
            <w:right w:val="none" w:sz="0" w:space="0" w:color="auto"/>
          </w:divBdr>
          <w:divsChild>
            <w:div w:id="957300492">
              <w:marLeft w:val="0"/>
              <w:marRight w:val="0"/>
              <w:marTop w:val="750"/>
              <w:marBottom w:val="750"/>
              <w:divBdr>
                <w:top w:val="none" w:sz="0" w:space="0" w:color="auto"/>
                <w:left w:val="none" w:sz="0" w:space="0" w:color="auto"/>
                <w:bottom w:val="none" w:sz="0" w:space="0" w:color="auto"/>
                <w:right w:val="none" w:sz="0" w:space="0" w:color="auto"/>
              </w:divBdr>
            </w:div>
          </w:divsChild>
        </w:div>
        <w:div w:id="1611431264">
          <w:marLeft w:val="0"/>
          <w:marRight w:val="0"/>
          <w:marTop w:val="0"/>
          <w:marBottom w:val="0"/>
          <w:divBdr>
            <w:top w:val="none" w:sz="0" w:space="0" w:color="auto"/>
            <w:left w:val="none" w:sz="0" w:space="0" w:color="auto"/>
            <w:bottom w:val="none" w:sz="0" w:space="0" w:color="auto"/>
            <w:right w:val="none" w:sz="0" w:space="0" w:color="auto"/>
          </w:divBdr>
        </w:div>
      </w:divsChild>
    </w:div>
    <w:div w:id="1950120332">
      <w:bodyDiv w:val="1"/>
      <w:marLeft w:val="0"/>
      <w:marRight w:val="0"/>
      <w:marTop w:val="0"/>
      <w:marBottom w:val="0"/>
      <w:divBdr>
        <w:top w:val="none" w:sz="0" w:space="0" w:color="auto"/>
        <w:left w:val="none" w:sz="0" w:space="0" w:color="auto"/>
        <w:bottom w:val="none" w:sz="0" w:space="0" w:color="auto"/>
        <w:right w:val="none" w:sz="0" w:space="0" w:color="auto"/>
      </w:divBdr>
      <w:divsChild>
        <w:div w:id="106045188">
          <w:marLeft w:val="0"/>
          <w:marRight w:val="0"/>
          <w:marTop w:val="0"/>
          <w:marBottom w:val="0"/>
          <w:divBdr>
            <w:top w:val="none" w:sz="0" w:space="0" w:color="auto"/>
            <w:left w:val="none" w:sz="0" w:space="0" w:color="auto"/>
            <w:bottom w:val="none" w:sz="0" w:space="0" w:color="auto"/>
            <w:right w:val="none" w:sz="0" w:space="0" w:color="auto"/>
          </w:divBdr>
        </w:div>
        <w:div w:id="562059584">
          <w:marLeft w:val="0"/>
          <w:marRight w:val="0"/>
          <w:marTop w:val="0"/>
          <w:marBottom w:val="0"/>
          <w:divBdr>
            <w:top w:val="none" w:sz="0" w:space="0" w:color="auto"/>
            <w:left w:val="none" w:sz="0" w:space="0" w:color="auto"/>
            <w:bottom w:val="none" w:sz="0" w:space="0" w:color="auto"/>
            <w:right w:val="none" w:sz="0" w:space="0" w:color="auto"/>
          </w:divBdr>
          <w:divsChild>
            <w:div w:id="15181083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0307981">
      <w:bodyDiv w:val="1"/>
      <w:marLeft w:val="0"/>
      <w:marRight w:val="0"/>
      <w:marTop w:val="0"/>
      <w:marBottom w:val="0"/>
      <w:divBdr>
        <w:top w:val="none" w:sz="0" w:space="0" w:color="auto"/>
        <w:left w:val="none" w:sz="0" w:space="0" w:color="auto"/>
        <w:bottom w:val="none" w:sz="0" w:space="0" w:color="auto"/>
        <w:right w:val="none" w:sz="0" w:space="0" w:color="auto"/>
      </w:divBdr>
      <w:divsChild>
        <w:div w:id="771359929">
          <w:marLeft w:val="0"/>
          <w:marRight w:val="0"/>
          <w:marTop w:val="0"/>
          <w:marBottom w:val="0"/>
          <w:divBdr>
            <w:top w:val="none" w:sz="0" w:space="0" w:color="auto"/>
            <w:left w:val="none" w:sz="0" w:space="0" w:color="auto"/>
            <w:bottom w:val="none" w:sz="0" w:space="0" w:color="auto"/>
            <w:right w:val="none" w:sz="0" w:space="0" w:color="auto"/>
          </w:divBdr>
          <w:divsChild>
            <w:div w:id="710110931">
              <w:marLeft w:val="0"/>
              <w:marRight w:val="0"/>
              <w:marTop w:val="750"/>
              <w:marBottom w:val="750"/>
              <w:divBdr>
                <w:top w:val="none" w:sz="0" w:space="0" w:color="auto"/>
                <w:left w:val="none" w:sz="0" w:space="0" w:color="auto"/>
                <w:bottom w:val="none" w:sz="0" w:space="0" w:color="auto"/>
                <w:right w:val="none" w:sz="0" w:space="0" w:color="auto"/>
              </w:divBdr>
            </w:div>
          </w:divsChild>
        </w:div>
        <w:div w:id="626665291">
          <w:marLeft w:val="0"/>
          <w:marRight w:val="0"/>
          <w:marTop w:val="0"/>
          <w:marBottom w:val="0"/>
          <w:divBdr>
            <w:top w:val="none" w:sz="0" w:space="0" w:color="auto"/>
            <w:left w:val="none" w:sz="0" w:space="0" w:color="auto"/>
            <w:bottom w:val="none" w:sz="0" w:space="0" w:color="auto"/>
            <w:right w:val="none" w:sz="0" w:space="0" w:color="auto"/>
          </w:divBdr>
        </w:div>
      </w:divsChild>
    </w:div>
    <w:div w:id="1952010384">
      <w:bodyDiv w:val="1"/>
      <w:marLeft w:val="0"/>
      <w:marRight w:val="0"/>
      <w:marTop w:val="0"/>
      <w:marBottom w:val="0"/>
      <w:divBdr>
        <w:top w:val="none" w:sz="0" w:space="0" w:color="auto"/>
        <w:left w:val="none" w:sz="0" w:space="0" w:color="auto"/>
        <w:bottom w:val="none" w:sz="0" w:space="0" w:color="auto"/>
        <w:right w:val="none" w:sz="0" w:space="0" w:color="auto"/>
      </w:divBdr>
      <w:divsChild>
        <w:div w:id="629477080">
          <w:marLeft w:val="0"/>
          <w:marRight w:val="0"/>
          <w:marTop w:val="0"/>
          <w:marBottom w:val="0"/>
          <w:divBdr>
            <w:top w:val="none" w:sz="0" w:space="0" w:color="auto"/>
            <w:left w:val="none" w:sz="0" w:space="0" w:color="auto"/>
            <w:bottom w:val="none" w:sz="0" w:space="0" w:color="auto"/>
            <w:right w:val="none" w:sz="0" w:space="0" w:color="auto"/>
          </w:divBdr>
        </w:div>
        <w:div w:id="756942382">
          <w:marLeft w:val="0"/>
          <w:marRight w:val="0"/>
          <w:marTop w:val="0"/>
          <w:marBottom w:val="0"/>
          <w:divBdr>
            <w:top w:val="none" w:sz="0" w:space="0" w:color="auto"/>
            <w:left w:val="none" w:sz="0" w:space="0" w:color="auto"/>
            <w:bottom w:val="none" w:sz="0" w:space="0" w:color="auto"/>
            <w:right w:val="none" w:sz="0" w:space="0" w:color="auto"/>
          </w:divBdr>
          <w:divsChild>
            <w:div w:id="131221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5818971">
      <w:bodyDiv w:val="1"/>
      <w:marLeft w:val="0"/>
      <w:marRight w:val="0"/>
      <w:marTop w:val="0"/>
      <w:marBottom w:val="0"/>
      <w:divBdr>
        <w:top w:val="none" w:sz="0" w:space="0" w:color="auto"/>
        <w:left w:val="none" w:sz="0" w:space="0" w:color="auto"/>
        <w:bottom w:val="none" w:sz="0" w:space="0" w:color="auto"/>
        <w:right w:val="none" w:sz="0" w:space="0" w:color="auto"/>
      </w:divBdr>
    </w:div>
    <w:div w:id="1956521379">
      <w:bodyDiv w:val="1"/>
      <w:marLeft w:val="0"/>
      <w:marRight w:val="0"/>
      <w:marTop w:val="0"/>
      <w:marBottom w:val="0"/>
      <w:divBdr>
        <w:top w:val="none" w:sz="0" w:space="0" w:color="auto"/>
        <w:left w:val="none" w:sz="0" w:space="0" w:color="auto"/>
        <w:bottom w:val="none" w:sz="0" w:space="0" w:color="auto"/>
        <w:right w:val="none" w:sz="0" w:space="0" w:color="auto"/>
      </w:divBdr>
      <w:divsChild>
        <w:div w:id="174805224">
          <w:marLeft w:val="0"/>
          <w:marRight w:val="0"/>
          <w:marTop w:val="0"/>
          <w:marBottom w:val="0"/>
          <w:divBdr>
            <w:top w:val="none" w:sz="0" w:space="0" w:color="auto"/>
            <w:left w:val="none" w:sz="0" w:space="0" w:color="auto"/>
            <w:bottom w:val="none" w:sz="0" w:space="0" w:color="auto"/>
            <w:right w:val="none" w:sz="0" w:space="0" w:color="auto"/>
          </w:divBdr>
          <w:divsChild>
            <w:div w:id="317809508">
              <w:marLeft w:val="0"/>
              <w:marRight w:val="0"/>
              <w:marTop w:val="750"/>
              <w:marBottom w:val="750"/>
              <w:divBdr>
                <w:top w:val="none" w:sz="0" w:space="0" w:color="auto"/>
                <w:left w:val="none" w:sz="0" w:space="0" w:color="auto"/>
                <w:bottom w:val="none" w:sz="0" w:space="0" w:color="auto"/>
                <w:right w:val="none" w:sz="0" w:space="0" w:color="auto"/>
              </w:divBdr>
            </w:div>
          </w:divsChild>
        </w:div>
        <w:div w:id="2127043002">
          <w:marLeft w:val="0"/>
          <w:marRight w:val="0"/>
          <w:marTop w:val="0"/>
          <w:marBottom w:val="0"/>
          <w:divBdr>
            <w:top w:val="none" w:sz="0" w:space="0" w:color="auto"/>
            <w:left w:val="none" w:sz="0" w:space="0" w:color="auto"/>
            <w:bottom w:val="none" w:sz="0" w:space="0" w:color="auto"/>
            <w:right w:val="none" w:sz="0" w:space="0" w:color="auto"/>
          </w:divBdr>
        </w:div>
      </w:divsChild>
    </w:div>
    <w:div w:id="1957787348">
      <w:bodyDiv w:val="1"/>
      <w:marLeft w:val="0"/>
      <w:marRight w:val="0"/>
      <w:marTop w:val="0"/>
      <w:marBottom w:val="0"/>
      <w:divBdr>
        <w:top w:val="none" w:sz="0" w:space="0" w:color="auto"/>
        <w:left w:val="none" w:sz="0" w:space="0" w:color="auto"/>
        <w:bottom w:val="none" w:sz="0" w:space="0" w:color="auto"/>
        <w:right w:val="none" w:sz="0" w:space="0" w:color="auto"/>
      </w:divBdr>
      <w:divsChild>
        <w:div w:id="221794540">
          <w:marLeft w:val="0"/>
          <w:marRight w:val="0"/>
          <w:marTop w:val="0"/>
          <w:marBottom w:val="0"/>
          <w:divBdr>
            <w:top w:val="none" w:sz="0" w:space="0" w:color="auto"/>
            <w:left w:val="none" w:sz="0" w:space="0" w:color="auto"/>
            <w:bottom w:val="none" w:sz="0" w:space="0" w:color="auto"/>
            <w:right w:val="none" w:sz="0" w:space="0" w:color="auto"/>
          </w:divBdr>
          <w:divsChild>
            <w:div w:id="1483237757">
              <w:marLeft w:val="0"/>
              <w:marRight w:val="0"/>
              <w:marTop w:val="750"/>
              <w:marBottom w:val="750"/>
              <w:divBdr>
                <w:top w:val="none" w:sz="0" w:space="0" w:color="auto"/>
                <w:left w:val="none" w:sz="0" w:space="0" w:color="auto"/>
                <w:bottom w:val="none" w:sz="0" w:space="0" w:color="auto"/>
                <w:right w:val="none" w:sz="0" w:space="0" w:color="auto"/>
              </w:divBdr>
            </w:div>
          </w:divsChild>
        </w:div>
        <w:div w:id="314458169">
          <w:marLeft w:val="0"/>
          <w:marRight w:val="0"/>
          <w:marTop w:val="0"/>
          <w:marBottom w:val="0"/>
          <w:divBdr>
            <w:top w:val="none" w:sz="0" w:space="0" w:color="auto"/>
            <w:left w:val="none" w:sz="0" w:space="0" w:color="auto"/>
            <w:bottom w:val="none" w:sz="0" w:space="0" w:color="auto"/>
            <w:right w:val="none" w:sz="0" w:space="0" w:color="auto"/>
          </w:divBdr>
        </w:div>
      </w:divsChild>
    </w:div>
    <w:div w:id="1960719861">
      <w:bodyDiv w:val="1"/>
      <w:marLeft w:val="0"/>
      <w:marRight w:val="0"/>
      <w:marTop w:val="0"/>
      <w:marBottom w:val="0"/>
      <w:divBdr>
        <w:top w:val="none" w:sz="0" w:space="0" w:color="auto"/>
        <w:left w:val="none" w:sz="0" w:space="0" w:color="auto"/>
        <w:bottom w:val="none" w:sz="0" w:space="0" w:color="auto"/>
        <w:right w:val="none" w:sz="0" w:space="0" w:color="auto"/>
      </w:divBdr>
    </w:div>
    <w:div w:id="1968387294">
      <w:bodyDiv w:val="1"/>
      <w:marLeft w:val="0"/>
      <w:marRight w:val="0"/>
      <w:marTop w:val="0"/>
      <w:marBottom w:val="0"/>
      <w:divBdr>
        <w:top w:val="none" w:sz="0" w:space="0" w:color="auto"/>
        <w:left w:val="none" w:sz="0" w:space="0" w:color="auto"/>
        <w:bottom w:val="none" w:sz="0" w:space="0" w:color="auto"/>
        <w:right w:val="none" w:sz="0" w:space="0" w:color="auto"/>
      </w:divBdr>
      <w:divsChild>
        <w:div w:id="794105841">
          <w:marLeft w:val="0"/>
          <w:marRight w:val="0"/>
          <w:marTop w:val="0"/>
          <w:marBottom w:val="0"/>
          <w:divBdr>
            <w:top w:val="none" w:sz="0" w:space="0" w:color="auto"/>
            <w:left w:val="none" w:sz="0" w:space="0" w:color="auto"/>
            <w:bottom w:val="none" w:sz="0" w:space="0" w:color="auto"/>
            <w:right w:val="none" w:sz="0" w:space="0" w:color="auto"/>
          </w:divBdr>
          <w:divsChild>
            <w:div w:id="649746309">
              <w:marLeft w:val="0"/>
              <w:marRight w:val="0"/>
              <w:marTop w:val="750"/>
              <w:marBottom w:val="750"/>
              <w:divBdr>
                <w:top w:val="none" w:sz="0" w:space="0" w:color="auto"/>
                <w:left w:val="none" w:sz="0" w:space="0" w:color="auto"/>
                <w:bottom w:val="none" w:sz="0" w:space="0" w:color="auto"/>
                <w:right w:val="none" w:sz="0" w:space="0" w:color="auto"/>
              </w:divBdr>
            </w:div>
          </w:divsChild>
        </w:div>
        <w:div w:id="2054041606">
          <w:marLeft w:val="0"/>
          <w:marRight w:val="0"/>
          <w:marTop w:val="0"/>
          <w:marBottom w:val="0"/>
          <w:divBdr>
            <w:top w:val="none" w:sz="0" w:space="0" w:color="auto"/>
            <w:left w:val="none" w:sz="0" w:space="0" w:color="auto"/>
            <w:bottom w:val="none" w:sz="0" w:space="0" w:color="auto"/>
            <w:right w:val="none" w:sz="0" w:space="0" w:color="auto"/>
          </w:divBdr>
        </w:div>
      </w:divsChild>
    </w:div>
    <w:div w:id="1971782685">
      <w:bodyDiv w:val="1"/>
      <w:marLeft w:val="0"/>
      <w:marRight w:val="0"/>
      <w:marTop w:val="0"/>
      <w:marBottom w:val="0"/>
      <w:divBdr>
        <w:top w:val="none" w:sz="0" w:space="0" w:color="auto"/>
        <w:left w:val="none" w:sz="0" w:space="0" w:color="auto"/>
        <w:bottom w:val="none" w:sz="0" w:space="0" w:color="auto"/>
        <w:right w:val="none" w:sz="0" w:space="0" w:color="auto"/>
      </w:divBdr>
      <w:divsChild>
        <w:div w:id="666708776">
          <w:marLeft w:val="0"/>
          <w:marRight w:val="0"/>
          <w:marTop w:val="0"/>
          <w:marBottom w:val="0"/>
          <w:divBdr>
            <w:top w:val="none" w:sz="0" w:space="0" w:color="auto"/>
            <w:left w:val="none" w:sz="0" w:space="0" w:color="auto"/>
            <w:bottom w:val="none" w:sz="0" w:space="0" w:color="auto"/>
            <w:right w:val="none" w:sz="0" w:space="0" w:color="auto"/>
          </w:divBdr>
          <w:divsChild>
            <w:div w:id="1788548622">
              <w:marLeft w:val="0"/>
              <w:marRight w:val="0"/>
              <w:marTop w:val="750"/>
              <w:marBottom w:val="750"/>
              <w:divBdr>
                <w:top w:val="none" w:sz="0" w:space="0" w:color="auto"/>
                <w:left w:val="none" w:sz="0" w:space="0" w:color="auto"/>
                <w:bottom w:val="none" w:sz="0" w:space="0" w:color="auto"/>
                <w:right w:val="none" w:sz="0" w:space="0" w:color="auto"/>
              </w:divBdr>
            </w:div>
          </w:divsChild>
        </w:div>
        <w:div w:id="1034573102">
          <w:marLeft w:val="0"/>
          <w:marRight w:val="0"/>
          <w:marTop w:val="0"/>
          <w:marBottom w:val="0"/>
          <w:divBdr>
            <w:top w:val="none" w:sz="0" w:space="0" w:color="auto"/>
            <w:left w:val="none" w:sz="0" w:space="0" w:color="auto"/>
            <w:bottom w:val="none" w:sz="0" w:space="0" w:color="auto"/>
            <w:right w:val="none" w:sz="0" w:space="0" w:color="auto"/>
          </w:divBdr>
        </w:div>
      </w:divsChild>
    </w:div>
    <w:div w:id="1975715553">
      <w:bodyDiv w:val="1"/>
      <w:marLeft w:val="0"/>
      <w:marRight w:val="0"/>
      <w:marTop w:val="0"/>
      <w:marBottom w:val="0"/>
      <w:divBdr>
        <w:top w:val="none" w:sz="0" w:space="0" w:color="auto"/>
        <w:left w:val="none" w:sz="0" w:space="0" w:color="auto"/>
        <w:bottom w:val="none" w:sz="0" w:space="0" w:color="auto"/>
        <w:right w:val="none" w:sz="0" w:space="0" w:color="auto"/>
      </w:divBdr>
      <w:divsChild>
        <w:div w:id="272834663">
          <w:marLeft w:val="0"/>
          <w:marRight w:val="0"/>
          <w:marTop w:val="0"/>
          <w:marBottom w:val="0"/>
          <w:divBdr>
            <w:top w:val="none" w:sz="0" w:space="0" w:color="auto"/>
            <w:left w:val="none" w:sz="0" w:space="0" w:color="auto"/>
            <w:bottom w:val="none" w:sz="0" w:space="0" w:color="auto"/>
            <w:right w:val="none" w:sz="0" w:space="0" w:color="auto"/>
          </w:divBdr>
          <w:divsChild>
            <w:div w:id="1418284064">
              <w:marLeft w:val="0"/>
              <w:marRight w:val="0"/>
              <w:marTop w:val="750"/>
              <w:marBottom w:val="750"/>
              <w:divBdr>
                <w:top w:val="none" w:sz="0" w:space="0" w:color="auto"/>
                <w:left w:val="none" w:sz="0" w:space="0" w:color="auto"/>
                <w:bottom w:val="none" w:sz="0" w:space="0" w:color="auto"/>
                <w:right w:val="none" w:sz="0" w:space="0" w:color="auto"/>
              </w:divBdr>
            </w:div>
          </w:divsChild>
        </w:div>
        <w:div w:id="819343520">
          <w:marLeft w:val="0"/>
          <w:marRight w:val="0"/>
          <w:marTop w:val="0"/>
          <w:marBottom w:val="0"/>
          <w:divBdr>
            <w:top w:val="none" w:sz="0" w:space="0" w:color="auto"/>
            <w:left w:val="none" w:sz="0" w:space="0" w:color="auto"/>
            <w:bottom w:val="none" w:sz="0" w:space="0" w:color="auto"/>
            <w:right w:val="none" w:sz="0" w:space="0" w:color="auto"/>
          </w:divBdr>
        </w:div>
      </w:divsChild>
    </w:div>
    <w:div w:id="1975867225">
      <w:bodyDiv w:val="1"/>
      <w:marLeft w:val="0"/>
      <w:marRight w:val="0"/>
      <w:marTop w:val="0"/>
      <w:marBottom w:val="0"/>
      <w:divBdr>
        <w:top w:val="none" w:sz="0" w:space="0" w:color="auto"/>
        <w:left w:val="none" w:sz="0" w:space="0" w:color="auto"/>
        <w:bottom w:val="none" w:sz="0" w:space="0" w:color="auto"/>
        <w:right w:val="none" w:sz="0" w:space="0" w:color="auto"/>
      </w:divBdr>
    </w:div>
    <w:div w:id="1977374956">
      <w:bodyDiv w:val="1"/>
      <w:marLeft w:val="0"/>
      <w:marRight w:val="0"/>
      <w:marTop w:val="0"/>
      <w:marBottom w:val="0"/>
      <w:divBdr>
        <w:top w:val="none" w:sz="0" w:space="0" w:color="auto"/>
        <w:left w:val="none" w:sz="0" w:space="0" w:color="auto"/>
        <w:bottom w:val="none" w:sz="0" w:space="0" w:color="auto"/>
        <w:right w:val="none" w:sz="0" w:space="0" w:color="auto"/>
      </w:divBdr>
      <w:divsChild>
        <w:div w:id="100227291">
          <w:marLeft w:val="0"/>
          <w:marRight w:val="0"/>
          <w:marTop w:val="0"/>
          <w:marBottom w:val="0"/>
          <w:divBdr>
            <w:top w:val="none" w:sz="0" w:space="0" w:color="auto"/>
            <w:left w:val="none" w:sz="0" w:space="0" w:color="auto"/>
            <w:bottom w:val="none" w:sz="0" w:space="0" w:color="auto"/>
            <w:right w:val="none" w:sz="0" w:space="0" w:color="auto"/>
          </w:divBdr>
          <w:divsChild>
            <w:div w:id="1080710770">
              <w:marLeft w:val="0"/>
              <w:marRight w:val="0"/>
              <w:marTop w:val="750"/>
              <w:marBottom w:val="750"/>
              <w:divBdr>
                <w:top w:val="none" w:sz="0" w:space="0" w:color="auto"/>
                <w:left w:val="none" w:sz="0" w:space="0" w:color="auto"/>
                <w:bottom w:val="none" w:sz="0" w:space="0" w:color="auto"/>
                <w:right w:val="none" w:sz="0" w:space="0" w:color="auto"/>
              </w:divBdr>
            </w:div>
          </w:divsChild>
        </w:div>
        <w:div w:id="103229636">
          <w:marLeft w:val="0"/>
          <w:marRight w:val="0"/>
          <w:marTop w:val="0"/>
          <w:marBottom w:val="0"/>
          <w:divBdr>
            <w:top w:val="none" w:sz="0" w:space="0" w:color="auto"/>
            <w:left w:val="none" w:sz="0" w:space="0" w:color="auto"/>
            <w:bottom w:val="none" w:sz="0" w:space="0" w:color="auto"/>
            <w:right w:val="none" w:sz="0" w:space="0" w:color="auto"/>
          </w:divBdr>
        </w:div>
        <w:div w:id="1758601111">
          <w:marLeft w:val="0"/>
          <w:marRight w:val="0"/>
          <w:marTop w:val="0"/>
          <w:marBottom w:val="0"/>
          <w:divBdr>
            <w:top w:val="none" w:sz="0" w:space="0" w:color="auto"/>
            <w:left w:val="none" w:sz="0" w:space="0" w:color="auto"/>
            <w:bottom w:val="none" w:sz="0" w:space="0" w:color="auto"/>
            <w:right w:val="none" w:sz="0" w:space="0" w:color="auto"/>
          </w:divBdr>
        </w:div>
      </w:divsChild>
    </w:div>
    <w:div w:id="1979023344">
      <w:bodyDiv w:val="1"/>
      <w:marLeft w:val="0"/>
      <w:marRight w:val="0"/>
      <w:marTop w:val="0"/>
      <w:marBottom w:val="0"/>
      <w:divBdr>
        <w:top w:val="none" w:sz="0" w:space="0" w:color="auto"/>
        <w:left w:val="none" w:sz="0" w:space="0" w:color="auto"/>
        <w:bottom w:val="none" w:sz="0" w:space="0" w:color="auto"/>
        <w:right w:val="none" w:sz="0" w:space="0" w:color="auto"/>
      </w:divBdr>
      <w:divsChild>
        <w:div w:id="273947516">
          <w:marLeft w:val="0"/>
          <w:marRight w:val="0"/>
          <w:marTop w:val="0"/>
          <w:marBottom w:val="0"/>
          <w:divBdr>
            <w:top w:val="none" w:sz="0" w:space="0" w:color="auto"/>
            <w:left w:val="none" w:sz="0" w:space="0" w:color="auto"/>
            <w:bottom w:val="none" w:sz="0" w:space="0" w:color="auto"/>
            <w:right w:val="none" w:sz="0" w:space="0" w:color="auto"/>
          </w:divBdr>
        </w:div>
        <w:div w:id="1182741208">
          <w:marLeft w:val="0"/>
          <w:marRight w:val="0"/>
          <w:marTop w:val="0"/>
          <w:marBottom w:val="0"/>
          <w:divBdr>
            <w:top w:val="none" w:sz="0" w:space="0" w:color="auto"/>
            <w:left w:val="none" w:sz="0" w:space="0" w:color="auto"/>
            <w:bottom w:val="none" w:sz="0" w:space="0" w:color="auto"/>
            <w:right w:val="none" w:sz="0" w:space="0" w:color="auto"/>
          </w:divBdr>
          <w:divsChild>
            <w:div w:id="149456131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83925685">
      <w:bodyDiv w:val="1"/>
      <w:marLeft w:val="0"/>
      <w:marRight w:val="0"/>
      <w:marTop w:val="0"/>
      <w:marBottom w:val="0"/>
      <w:divBdr>
        <w:top w:val="none" w:sz="0" w:space="0" w:color="auto"/>
        <w:left w:val="none" w:sz="0" w:space="0" w:color="auto"/>
        <w:bottom w:val="none" w:sz="0" w:space="0" w:color="auto"/>
        <w:right w:val="none" w:sz="0" w:space="0" w:color="auto"/>
      </w:divBdr>
      <w:divsChild>
        <w:div w:id="156924603">
          <w:marLeft w:val="0"/>
          <w:marRight w:val="0"/>
          <w:marTop w:val="0"/>
          <w:marBottom w:val="0"/>
          <w:divBdr>
            <w:top w:val="none" w:sz="0" w:space="0" w:color="auto"/>
            <w:left w:val="none" w:sz="0" w:space="0" w:color="auto"/>
            <w:bottom w:val="none" w:sz="0" w:space="0" w:color="auto"/>
            <w:right w:val="none" w:sz="0" w:space="0" w:color="auto"/>
          </w:divBdr>
        </w:div>
        <w:div w:id="1753162478">
          <w:marLeft w:val="0"/>
          <w:marRight w:val="0"/>
          <w:marTop w:val="0"/>
          <w:marBottom w:val="0"/>
          <w:divBdr>
            <w:top w:val="none" w:sz="0" w:space="0" w:color="auto"/>
            <w:left w:val="none" w:sz="0" w:space="0" w:color="auto"/>
            <w:bottom w:val="none" w:sz="0" w:space="0" w:color="auto"/>
            <w:right w:val="none" w:sz="0" w:space="0" w:color="auto"/>
          </w:divBdr>
        </w:div>
        <w:div w:id="1883008885">
          <w:marLeft w:val="0"/>
          <w:marRight w:val="0"/>
          <w:marTop w:val="0"/>
          <w:marBottom w:val="0"/>
          <w:divBdr>
            <w:top w:val="none" w:sz="0" w:space="0" w:color="auto"/>
            <w:left w:val="none" w:sz="0" w:space="0" w:color="auto"/>
            <w:bottom w:val="none" w:sz="0" w:space="0" w:color="auto"/>
            <w:right w:val="none" w:sz="0" w:space="0" w:color="auto"/>
          </w:divBdr>
          <w:divsChild>
            <w:div w:id="40006204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86466780">
      <w:bodyDiv w:val="1"/>
      <w:marLeft w:val="0"/>
      <w:marRight w:val="0"/>
      <w:marTop w:val="0"/>
      <w:marBottom w:val="0"/>
      <w:divBdr>
        <w:top w:val="none" w:sz="0" w:space="0" w:color="auto"/>
        <w:left w:val="none" w:sz="0" w:space="0" w:color="auto"/>
        <w:bottom w:val="none" w:sz="0" w:space="0" w:color="auto"/>
        <w:right w:val="none" w:sz="0" w:space="0" w:color="auto"/>
      </w:divBdr>
      <w:divsChild>
        <w:div w:id="1828281405">
          <w:marLeft w:val="0"/>
          <w:marRight w:val="0"/>
          <w:marTop w:val="0"/>
          <w:marBottom w:val="0"/>
          <w:divBdr>
            <w:top w:val="none" w:sz="0" w:space="0" w:color="auto"/>
            <w:left w:val="none" w:sz="0" w:space="0" w:color="auto"/>
            <w:bottom w:val="none" w:sz="0" w:space="0" w:color="auto"/>
            <w:right w:val="none" w:sz="0" w:space="0" w:color="auto"/>
          </w:divBdr>
          <w:divsChild>
            <w:div w:id="791748583">
              <w:marLeft w:val="0"/>
              <w:marRight w:val="0"/>
              <w:marTop w:val="750"/>
              <w:marBottom w:val="750"/>
              <w:divBdr>
                <w:top w:val="none" w:sz="0" w:space="0" w:color="auto"/>
                <w:left w:val="none" w:sz="0" w:space="0" w:color="auto"/>
                <w:bottom w:val="none" w:sz="0" w:space="0" w:color="auto"/>
                <w:right w:val="none" w:sz="0" w:space="0" w:color="auto"/>
              </w:divBdr>
            </w:div>
          </w:divsChild>
        </w:div>
        <w:div w:id="1182814574">
          <w:marLeft w:val="0"/>
          <w:marRight w:val="0"/>
          <w:marTop w:val="0"/>
          <w:marBottom w:val="0"/>
          <w:divBdr>
            <w:top w:val="none" w:sz="0" w:space="0" w:color="auto"/>
            <w:left w:val="none" w:sz="0" w:space="0" w:color="auto"/>
            <w:bottom w:val="none" w:sz="0" w:space="0" w:color="auto"/>
            <w:right w:val="none" w:sz="0" w:space="0" w:color="auto"/>
          </w:divBdr>
        </w:div>
      </w:divsChild>
    </w:div>
    <w:div w:id="1990086481">
      <w:bodyDiv w:val="1"/>
      <w:marLeft w:val="0"/>
      <w:marRight w:val="0"/>
      <w:marTop w:val="0"/>
      <w:marBottom w:val="0"/>
      <w:divBdr>
        <w:top w:val="none" w:sz="0" w:space="0" w:color="auto"/>
        <w:left w:val="none" w:sz="0" w:space="0" w:color="auto"/>
        <w:bottom w:val="none" w:sz="0" w:space="0" w:color="auto"/>
        <w:right w:val="none" w:sz="0" w:space="0" w:color="auto"/>
      </w:divBdr>
      <w:divsChild>
        <w:div w:id="1829780524">
          <w:marLeft w:val="-225"/>
          <w:marRight w:val="-225"/>
          <w:marTop w:val="0"/>
          <w:marBottom w:val="0"/>
          <w:divBdr>
            <w:top w:val="none" w:sz="0" w:space="0" w:color="auto"/>
            <w:left w:val="none" w:sz="0" w:space="0" w:color="auto"/>
            <w:bottom w:val="none" w:sz="0" w:space="0" w:color="auto"/>
            <w:right w:val="none" w:sz="0" w:space="0" w:color="auto"/>
          </w:divBdr>
          <w:divsChild>
            <w:div w:id="637343688">
              <w:marLeft w:val="0"/>
              <w:marRight w:val="0"/>
              <w:marTop w:val="0"/>
              <w:marBottom w:val="0"/>
              <w:divBdr>
                <w:top w:val="none" w:sz="0" w:space="0" w:color="auto"/>
                <w:left w:val="none" w:sz="0" w:space="0" w:color="auto"/>
                <w:bottom w:val="none" w:sz="0" w:space="0" w:color="auto"/>
                <w:right w:val="none" w:sz="0" w:space="0" w:color="auto"/>
              </w:divBdr>
            </w:div>
            <w:div w:id="1580014915">
              <w:marLeft w:val="0"/>
              <w:marRight w:val="0"/>
              <w:marTop w:val="0"/>
              <w:marBottom w:val="0"/>
              <w:divBdr>
                <w:top w:val="none" w:sz="0" w:space="0" w:color="auto"/>
                <w:left w:val="none" w:sz="0" w:space="0" w:color="auto"/>
                <w:bottom w:val="none" w:sz="0" w:space="0" w:color="auto"/>
                <w:right w:val="none" w:sz="0" w:space="0" w:color="auto"/>
              </w:divBdr>
              <w:divsChild>
                <w:div w:id="20314458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2000617592">
      <w:bodyDiv w:val="1"/>
      <w:marLeft w:val="0"/>
      <w:marRight w:val="0"/>
      <w:marTop w:val="0"/>
      <w:marBottom w:val="0"/>
      <w:divBdr>
        <w:top w:val="none" w:sz="0" w:space="0" w:color="auto"/>
        <w:left w:val="none" w:sz="0" w:space="0" w:color="auto"/>
        <w:bottom w:val="none" w:sz="0" w:space="0" w:color="auto"/>
        <w:right w:val="none" w:sz="0" w:space="0" w:color="auto"/>
      </w:divBdr>
      <w:divsChild>
        <w:div w:id="1589578423">
          <w:marLeft w:val="0"/>
          <w:marRight w:val="0"/>
          <w:marTop w:val="0"/>
          <w:marBottom w:val="0"/>
          <w:divBdr>
            <w:top w:val="none" w:sz="0" w:space="0" w:color="auto"/>
            <w:left w:val="none" w:sz="0" w:space="0" w:color="auto"/>
            <w:bottom w:val="none" w:sz="0" w:space="0" w:color="auto"/>
            <w:right w:val="none" w:sz="0" w:space="0" w:color="auto"/>
          </w:divBdr>
          <w:divsChild>
            <w:div w:id="1701277342">
              <w:marLeft w:val="0"/>
              <w:marRight w:val="0"/>
              <w:marTop w:val="750"/>
              <w:marBottom w:val="750"/>
              <w:divBdr>
                <w:top w:val="none" w:sz="0" w:space="0" w:color="auto"/>
                <w:left w:val="none" w:sz="0" w:space="0" w:color="auto"/>
                <w:bottom w:val="none" w:sz="0" w:space="0" w:color="auto"/>
                <w:right w:val="none" w:sz="0" w:space="0" w:color="auto"/>
              </w:divBdr>
            </w:div>
          </w:divsChild>
        </w:div>
        <w:div w:id="331108537">
          <w:marLeft w:val="0"/>
          <w:marRight w:val="0"/>
          <w:marTop w:val="0"/>
          <w:marBottom w:val="0"/>
          <w:divBdr>
            <w:top w:val="none" w:sz="0" w:space="0" w:color="auto"/>
            <w:left w:val="none" w:sz="0" w:space="0" w:color="auto"/>
            <w:bottom w:val="none" w:sz="0" w:space="0" w:color="auto"/>
            <w:right w:val="none" w:sz="0" w:space="0" w:color="auto"/>
          </w:divBdr>
        </w:div>
      </w:divsChild>
    </w:div>
    <w:div w:id="2002998572">
      <w:bodyDiv w:val="1"/>
      <w:marLeft w:val="0"/>
      <w:marRight w:val="0"/>
      <w:marTop w:val="0"/>
      <w:marBottom w:val="0"/>
      <w:divBdr>
        <w:top w:val="none" w:sz="0" w:space="0" w:color="auto"/>
        <w:left w:val="none" w:sz="0" w:space="0" w:color="auto"/>
        <w:bottom w:val="none" w:sz="0" w:space="0" w:color="auto"/>
        <w:right w:val="none" w:sz="0" w:space="0" w:color="auto"/>
      </w:divBdr>
    </w:div>
    <w:div w:id="2005278093">
      <w:bodyDiv w:val="1"/>
      <w:marLeft w:val="0"/>
      <w:marRight w:val="0"/>
      <w:marTop w:val="0"/>
      <w:marBottom w:val="0"/>
      <w:divBdr>
        <w:top w:val="none" w:sz="0" w:space="0" w:color="auto"/>
        <w:left w:val="none" w:sz="0" w:space="0" w:color="auto"/>
        <w:bottom w:val="none" w:sz="0" w:space="0" w:color="auto"/>
        <w:right w:val="none" w:sz="0" w:space="0" w:color="auto"/>
      </w:divBdr>
    </w:div>
    <w:div w:id="2005938788">
      <w:bodyDiv w:val="1"/>
      <w:marLeft w:val="0"/>
      <w:marRight w:val="0"/>
      <w:marTop w:val="0"/>
      <w:marBottom w:val="0"/>
      <w:divBdr>
        <w:top w:val="none" w:sz="0" w:space="0" w:color="auto"/>
        <w:left w:val="none" w:sz="0" w:space="0" w:color="auto"/>
        <w:bottom w:val="none" w:sz="0" w:space="0" w:color="auto"/>
        <w:right w:val="none" w:sz="0" w:space="0" w:color="auto"/>
      </w:divBdr>
      <w:divsChild>
        <w:div w:id="183329091">
          <w:marLeft w:val="0"/>
          <w:marRight w:val="0"/>
          <w:marTop w:val="0"/>
          <w:marBottom w:val="0"/>
          <w:divBdr>
            <w:top w:val="none" w:sz="0" w:space="0" w:color="auto"/>
            <w:left w:val="none" w:sz="0" w:space="0" w:color="auto"/>
            <w:bottom w:val="none" w:sz="0" w:space="0" w:color="auto"/>
            <w:right w:val="none" w:sz="0" w:space="0" w:color="auto"/>
          </w:divBdr>
        </w:div>
        <w:div w:id="1876625135">
          <w:marLeft w:val="0"/>
          <w:marRight w:val="0"/>
          <w:marTop w:val="0"/>
          <w:marBottom w:val="0"/>
          <w:divBdr>
            <w:top w:val="none" w:sz="0" w:space="0" w:color="auto"/>
            <w:left w:val="none" w:sz="0" w:space="0" w:color="auto"/>
            <w:bottom w:val="none" w:sz="0" w:space="0" w:color="auto"/>
            <w:right w:val="none" w:sz="0" w:space="0" w:color="auto"/>
          </w:divBdr>
          <w:divsChild>
            <w:div w:id="85534035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07826784">
      <w:bodyDiv w:val="1"/>
      <w:marLeft w:val="0"/>
      <w:marRight w:val="0"/>
      <w:marTop w:val="0"/>
      <w:marBottom w:val="0"/>
      <w:divBdr>
        <w:top w:val="none" w:sz="0" w:space="0" w:color="auto"/>
        <w:left w:val="none" w:sz="0" w:space="0" w:color="auto"/>
        <w:bottom w:val="none" w:sz="0" w:space="0" w:color="auto"/>
        <w:right w:val="none" w:sz="0" w:space="0" w:color="auto"/>
      </w:divBdr>
      <w:divsChild>
        <w:div w:id="330528970">
          <w:marLeft w:val="0"/>
          <w:marRight w:val="0"/>
          <w:marTop w:val="0"/>
          <w:marBottom w:val="0"/>
          <w:divBdr>
            <w:top w:val="none" w:sz="0" w:space="0" w:color="auto"/>
            <w:left w:val="none" w:sz="0" w:space="0" w:color="auto"/>
            <w:bottom w:val="none" w:sz="0" w:space="0" w:color="auto"/>
            <w:right w:val="none" w:sz="0" w:space="0" w:color="auto"/>
          </w:divBdr>
          <w:divsChild>
            <w:div w:id="517087808">
              <w:marLeft w:val="0"/>
              <w:marRight w:val="0"/>
              <w:marTop w:val="750"/>
              <w:marBottom w:val="750"/>
              <w:divBdr>
                <w:top w:val="none" w:sz="0" w:space="0" w:color="auto"/>
                <w:left w:val="none" w:sz="0" w:space="0" w:color="auto"/>
                <w:bottom w:val="none" w:sz="0" w:space="0" w:color="auto"/>
                <w:right w:val="none" w:sz="0" w:space="0" w:color="auto"/>
              </w:divBdr>
            </w:div>
          </w:divsChild>
        </w:div>
        <w:div w:id="256670872">
          <w:marLeft w:val="0"/>
          <w:marRight w:val="0"/>
          <w:marTop w:val="0"/>
          <w:marBottom w:val="0"/>
          <w:divBdr>
            <w:top w:val="none" w:sz="0" w:space="0" w:color="auto"/>
            <w:left w:val="none" w:sz="0" w:space="0" w:color="auto"/>
            <w:bottom w:val="none" w:sz="0" w:space="0" w:color="auto"/>
            <w:right w:val="none" w:sz="0" w:space="0" w:color="auto"/>
          </w:divBdr>
        </w:div>
      </w:divsChild>
    </w:div>
    <w:div w:id="2009555184">
      <w:bodyDiv w:val="1"/>
      <w:marLeft w:val="0"/>
      <w:marRight w:val="0"/>
      <w:marTop w:val="0"/>
      <w:marBottom w:val="0"/>
      <w:divBdr>
        <w:top w:val="none" w:sz="0" w:space="0" w:color="auto"/>
        <w:left w:val="none" w:sz="0" w:space="0" w:color="auto"/>
        <w:bottom w:val="none" w:sz="0" w:space="0" w:color="auto"/>
        <w:right w:val="none" w:sz="0" w:space="0" w:color="auto"/>
      </w:divBdr>
    </w:div>
    <w:div w:id="2010523441">
      <w:bodyDiv w:val="1"/>
      <w:marLeft w:val="0"/>
      <w:marRight w:val="0"/>
      <w:marTop w:val="0"/>
      <w:marBottom w:val="0"/>
      <w:divBdr>
        <w:top w:val="none" w:sz="0" w:space="0" w:color="auto"/>
        <w:left w:val="none" w:sz="0" w:space="0" w:color="auto"/>
        <w:bottom w:val="none" w:sz="0" w:space="0" w:color="auto"/>
        <w:right w:val="none" w:sz="0" w:space="0" w:color="auto"/>
      </w:divBdr>
      <w:divsChild>
        <w:div w:id="1495796983">
          <w:marLeft w:val="0"/>
          <w:marRight w:val="0"/>
          <w:marTop w:val="0"/>
          <w:marBottom w:val="0"/>
          <w:divBdr>
            <w:top w:val="none" w:sz="0" w:space="0" w:color="auto"/>
            <w:left w:val="none" w:sz="0" w:space="0" w:color="auto"/>
            <w:bottom w:val="none" w:sz="0" w:space="0" w:color="auto"/>
            <w:right w:val="none" w:sz="0" w:space="0" w:color="auto"/>
          </w:divBdr>
          <w:divsChild>
            <w:div w:id="1961178778">
              <w:marLeft w:val="0"/>
              <w:marRight w:val="0"/>
              <w:marTop w:val="750"/>
              <w:marBottom w:val="750"/>
              <w:divBdr>
                <w:top w:val="none" w:sz="0" w:space="0" w:color="auto"/>
                <w:left w:val="none" w:sz="0" w:space="0" w:color="auto"/>
                <w:bottom w:val="none" w:sz="0" w:space="0" w:color="auto"/>
                <w:right w:val="none" w:sz="0" w:space="0" w:color="auto"/>
              </w:divBdr>
            </w:div>
          </w:divsChild>
        </w:div>
        <w:div w:id="1881283092">
          <w:marLeft w:val="0"/>
          <w:marRight w:val="0"/>
          <w:marTop w:val="0"/>
          <w:marBottom w:val="0"/>
          <w:divBdr>
            <w:top w:val="none" w:sz="0" w:space="0" w:color="auto"/>
            <w:left w:val="none" w:sz="0" w:space="0" w:color="auto"/>
            <w:bottom w:val="none" w:sz="0" w:space="0" w:color="auto"/>
            <w:right w:val="none" w:sz="0" w:space="0" w:color="auto"/>
          </w:divBdr>
        </w:div>
      </w:divsChild>
    </w:div>
    <w:div w:id="2017881198">
      <w:bodyDiv w:val="1"/>
      <w:marLeft w:val="0"/>
      <w:marRight w:val="0"/>
      <w:marTop w:val="0"/>
      <w:marBottom w:val="0"/>
      <w:divBdr>
        <w:top w:val="none" w:sz="0" w:space="0" w:color="auto"/>
        <w:left w:val="none" w:sz="0" w:space="0" w:color="auto"/>
        <w:bottom w:val="none" w:sz="0" w:space="0" w:color="auto"/>
        <w:right w:val="none" w:sz="0" w:space="0" w:color="auto"/>
      </w:divBdr>
    </w:div>
    <w:div w:id="2018731295">
      <w:bodyDiv w:val="1"/>
      <w:marLeft w:val="0"/>
      <w:marRight w:val="0"/>
      <w:marTop w:val="0"/>
      <w:marBottom w:val="0"/>
      <w:divBdr>
        <w:top w:val="none" w:sz="0" w:space="0" w:color="auto"/>
        <w:left w:val="none" w:sz="0" w:space="0" w:color="auto"/>
        <w:bottom w:val="none" w:sz="0" w:space="0" w:color="auto"/>
        <w:right w:val="none" w:sz="0" w:space="0" w:color="auto"/>
      </w:divBdr>
      <w:divsChild>
        <w:div w:id="930703023">
          <w:marLeft w:val="0"/>
          <w:marRight w:val="0"/>
          <w:marTop w:val="0"/>
          <w:marBottom w:val="0"/>
          <w:divBdr>
            <w:top w:val="none" w:sz="0" w:space="0" w:color="auto"/>
            <w:left w:val="none" w:sz="0" w:space="0" w:color="auto"/>
            <w:bottom w:val="none" w:sz="0" w:space="0" w:color="auto"/>
            <w:right w:val="none" w:sz="0" w:space="0" w:color="auto"/>
          </w:divBdr>
        </w:div>
      </w:divsChild>
    </w:div>
    <w:div w:id="2020963787">
      <w:bodyDiv w:val="1"/>
      <w:marLeft w:val="0"/>
      <w:marRight w:val="0"/>
      <w:marTop w:val="0"/>
      <w:marBottom w:val="0"/>
      <w:divBdr>
        <w:top w:val="none" w:sz="0" w:space="0" w:color="auto"/>
        <w:left w:val="none" w:sz="0" w:space="0" w:color="auto"/>
        <w:bottom w:val="none" w:sz="0" w:space="0" w:color="auto"/>
        <w:right w:val="none" w:sz="0" w:space="0" w:color="auto"/>
      </w:divBdr>
    </w:div>
    <w:div w:id="2021739030">
      <w:bodyDiv w:val="1"/>
      <w:marLeft w:val="0"/>
      <w:marRight w:val="0"/>
      <w:marTop w:val="0"/>
      <w:marBottom w:val="0"/>
      <w:divBdr>
        <w:top w:val="none" w:sz="0" w:space="0" w:color="auto"/>
        <w:left w:val="none" w:sz="0" w:space="0" w:color="auto"/>
        <w:bottom w:val="none" w:sz="0" w:space="0" w:color="auto"/>
        <w:right w:val="none" w:sz="0" w:space="0" w:color="auto"/>
      </w:divBdr>
      <w:divsChild>
        <w:div w:id="617571525">
          <w:marLeft w:val="0"/>
          <w:marRight w:val="0"/>
          <w:marTop w:val="0"/>
          <w:marBottom w:val="0"/>
          <w:divBdr>
            <w:top w:val="none" w:sz="0" w:space="0" w:color="auto"/>
            <w:left w:val="none" w:sz="0" w:space="0" w:color="auto"/>
            <w:bottom w:val="none" w:sz="0" w:space="0" w:color="auto"/>
            <w:right w:val="none" w:sz="0" w:space="0" w:color="auto"/>
          </w:divBdr>
        </w:div>
        <w:div w:id="1491948604">
          <w:marLeft w:val="0"/>
          <w:marRight w:val="0"/>
          <w:marTop w:val="0"/>
          <w:marBottom w:val="0"/>
          <w:divBdr>
            <w:top w:val="none" w:sz="0" w:space="0" w:color="auto"/>
            <w:left w:val="none" w:sz="0" w:space="0" w:color="auto"/>
            <w:bottom w:val="none" w:sz="0" w:space="0" w:color="auto"/>
            <w:right w:val="none" w:sz="0" w:space="0" w:color="auto"/>
          </w:divBdr>
          <w:divsChild>
            <w:div w:id="18646338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26979592">
      <w:bodyDiv w:val="1"/>
      <w:marLeft w:val="0"/>
      <w:marRight w:val="0"/>
      <w:marTop w:val="0"/>
      <w:marBottom w:val="0"/>
      <w:divBdr>
        <w:top w:val="none" w:sz="0" w:space="0" w:color="auto"/>
        <w:left w:val="none" w:sz="0" w:space="0" w:color="auto"/>
        <w:bottom w:val="none" w:sz="0" w:space="0" w:color="auto"/>
        <w:right w:val="none" w:sz="0" w:space="0" w:color="auto"/>
      </w:divBdr>
      <w:divsChild>
        <w:div w:id="690376486">
          <w:marLeft w:val="0"/>
          <w:marRight w:val="0"/>
          <w:marTop w:val="0"/>
          <w:marBottom w:val="0"/>
          <w:divBdr>
            <w:top w:val="none" w:sz="0" w:space="0" w:color="auto"/>
            <w:left w:val="none" w:sz="0" w:space="0" w:color="auto"/>
            <w:bottom w:val="none" w:sz="0" w:space="0" w:color="auto"/>
            <w:right w:val="none" w:sz="0" w:space="0" w:color="auto"/>
          </w:divBdr>
        </w:div>
        <w:div w:id="974064375">
          <w:marLeft w:val="0"/>
          <w:marRight w:val="0"/>
          <w:marTop w:val="0"/>
          <w:marBottom w:val="0"/>
          <w:divBdr>
            <w:top w:val="none" w:sz="0" w:space="0" w:color="auto"/>
            <w:left w:val="none" w:sz="0" w:space="0" w:color="auto"/>
            <w:bottom w:val="none" w:sz="0" w:space="0" w:color="auto"/>
            <w:right w:val="none" w:sz="0" w:space="0" w:color="auto"/>
          </w:divBdr>
          <w:divsChild>
            <w:div w:id="190764133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3454271">
      <w:bodyDiv w:val="1"/>
      <w:marLeft w:val="0"/>
      <w:marRight w:val="0"/>
      <w:marTop w:val="0"/>
      <w:marBottom w:val="0"/>
      <w:divBdr>
        <w:top w:val="none" w:sz="0" w:space="0" w:color="auto"/>
        <w:left w:val="none" w:sz="0" w:space="0" w:color="auto"/>
        <w:bottom w:val="none" w:sz="0" w:space="0" w:color="auto"/>
        <w:right w:val="none" w:sz="0" w:space="0" w:color="auto"/>
      </w:divBdr>
    </w:div>
    <w:div w:id="2033533001">
      <w:bodyDiv w:val="1"/>
      <w:marLeft w:val="0"/>
      <w:marRight w:val="0"/>
      <w:marTop w:val="0"/>
      <w:marBottom w:val="0"/>
      <w:divBdr>
        <w:top w:val="none" w:sz="0" w:space="0" w:color="auto"/>
        <w:left w:val="none" w:sz="0" w:space="0" w:color="auto"/>
        <w:bottom w:val="none" w:sz="0" w:space="0" w:color="auto"/>
        <w:right w:val="none" w:sz="0" w:space="0" w:color="auto"/>
      </w:divBdr>
    </w:div>
    <w:div w:id="2040230612">
      <w:bodyDiv w:val="1"/>
      <w:marLeft w:val="0"/>
      <w:marRight w:val="0"/>
      <w:marTop w:val="0"/>
      <w:marBottom w:val="0"/>
      <w:divBdr>
        <w:top w:val="none" w:sz="0" w:space="0" w:color="auto"/>
        <w:left w:val="none" w:sz="0" w:space="0" w:color="auto"/>
        <w:bottom w:val="none" w:sz="0" w:space="0" w:color="auto"/>
        <w:right w:val="none" w:sz="0" w:space="0" w:color="auto"/>
      </w:divBdr>
    </w:div>
    <w:div w:id="2042709011">
      <w:bodyDiv w:val="1"/>
      <w:marLeft w:val="0"/>
      <w:marRight w:val="0"/>
      <w:marTop w:val="0"/>
      <w:marBottom w:val="0"/>
      <w:divBdr>
        <w:top w:val="none" w:sz="0" w:space="0" w:color="auto"/>
        <w:left w:val="none" w:sz="0" w:space="0" w:color="auto"/>
        <w:bottom w:val="none" w:sz="0" w:space="0" w:color="auto"/>
        <w:right w:val="none" w:sz="0" w:space="0" w:color="auto"/>
      </w:divBdr>
    </w:div>
    <w:div w:id="2043240210">
      <w:bodyDiv w:val="1"/>
      <w:marLeft w:val="0"/>
      <w:marRight w:val="0"/>
      <w:marTop w:val="0"/>
      <w:marBottom w:val="0"/>
      <w:divBdr>
        <w:top w:val="none" w:sz="0" w:space="0" w:color="auto"/>
        <w:left w:val="none" w:sz="0" w:space="0" w:color="auto"/>
        <w:bottom w:val="none" w:sz="0" w:space="0" w:color="auto"/>
        <w:right w:val="none" w:sz="0" w:space="0" w:color="auto"/>
      </w:divBdr>
    </w:div>
    <w:div w:id="2048601312">
      <w:bodyDiv w:val="1"/>
      <w:marLeft w:val="0"/>
      <w:marRight w:val="0"/>
      <w:marTop w:val="0"/>
      <w:marBottom w:val="0"/>
      <w:divBdr>
        <w:top w:val="none" w:sz="0" w:space="0" w:color="auto"/>
        <w:left w:val="none" w:sz="0" w:space="0" w:color="auto"/>
        <w:bottom w:val="none" w:sz="0" w:space="0" w:color="auto"/>
        <w:right w:val="none" w:sz="0" w:space="0" w:color="auto"/>
      </w:divBdr>
      <w:divsChild>
        <w:div w:id="1467696073">
          <w:marLeft w:val="0"/>
          <w:marRight w:val="0"/>
          <w:marTop w:val="0"/>
          <w:marBottom w:val="0"/>
          <w:divBdr>
            <w:top w:val="none" w:sz="0" w:space="0" w:color="auto"/>
            <w:left w:val="none" w:sz="0" w:space="0" w:color="auto"/>
            <w:bottom w:val="none" w:sz="0" w:space="0" w:color="auto"/>
            <w:right w:val="none" w:sz="0" w:space="0" w:color="auto"/>
          </w:divBdr>
          <w:divsChild>
            <w:div w:id="1754400043">
              <w:marLeft w:val="0"/>
              <w:marRight w:val="0"/>
              <w:marTop w:val="750"/>
              <w:marBottom w:val="750"/>
              <w:divBdr>
                <w:top w:val="none" w:sz="0" w:space="0" w:color="auto"/>
                <w:left w:val="none" w:sz="0" w:space="0" w:color="auto"/>
                <w:bottom w:val="none" w:sz="0" w:space="0" w:color="auto"/>
                <w:right w:val="none" w:sz="0" w:space="0" w:color="auto"/>
              </w:divBdr>
            </w:div>
          </w:divsChild>
        </w:div>
        <w:div w:id="2140025909">
          <w:marLeft w:val="0"/>
          <w:marRight w:val="0"/>
          <w:marTop w:val="0"/>
          <w:marBottom w:val="0"/>
          <w:divBdr>
            <w:top w:val="none" w:sz="0" w:space="0" w:color="auto"/>
            <w:left w:val="none" w:sz="0" w:space="0" w:color="auto"/>
            <w:bottom w:val="none" w:sz="0" w:space="0" w:color="auto"/>
            <w:right w:val="none" w:sz="0" w:space="0" w:color="auto"/>
          </w:divBdr>
        </w:div>
      </w:divsChild>
    </w:div>
    <w:div w:id="2055150195">
      <w:bodyDiv w:val="1"/>
      <w:marLeft w:val="0"/>
      <w:marRight w:val="0"/>
      <w:marTop w:val="0"/>
      <w:marBottom w:val="0"/>
      <w:divBdr>
        <w:top w:val="none" w:sz="0" w:space="0" w:color="auto"/>
        <w:left w:val="none" w:sz="0" w:space="0" w:color="auto"/>
        <w:bottom w:val="none" w:sz="0" w:space="0" w:color="auto"/>
        <w:right w:val="none" w:sz="0" w:space="0" w:color="auto"/>
      </w:divBdr>
      <w:divsChild>
        <w:div w:id="741676894">
          <w:marLeft w:val="0"/>
          <w:marRight w:val="0"/>
          <w:marTop w:val="0"/>
          <w:marBottom w:val="0"/>
          <w:divBdr>
            <w:top w:val="none" w:sz="0" w:space="0" w:color="auto"/>
            <w:left w:val="none" w:sz="0" w:space="0" w:color="auto"/>
            <w:bottom w:val="none" w:sz="0" w:space="0" w:color="auto"/>
            <w:right w:val="none" w:sz="0" w:space="0" w:color="auto"/>
          </w:divBdr>
        </w:div>
        <w:div w:id="2032102999">
          <w:marLeft w:val="0"/>
          <w:marRight w:val="0"/>
          <w:marTop w:val="0"/>
          <w:marBottom w:val="0"/>
          <w:divBdr>
            <w:top w:val="none" w:sz="0" w:space="0" w:color="auto"/>
            <w:left w:val="none" w:sz="0" w:space="0" w:color="auto"/>
            <w:bottom w:val="none" w:sz="0" w:space="0" w:color="auto"/>
            <w:right w:val="none" w:sz="0" w:space="0" w:color="auto"/>
          </w:divBdr>
          <w:divsChild>
            <w:div w:id="97217759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55541825">
      <w:bodyDiv w:val="1"/>
      <w:marLeft w:val="0"/>
      <w:marRight w:val="0"/>
      <w:marTop w:val="0"/>
      <w:marBottom w:val="0"/>
      <w:divBdr>
        <w:top w:val="none" w:sz="0" w:space="0" w:color="auto"/>
        <w:left w:val="none" w:sz="0" w:space="0" w:color="auto"/>
        <w:bottom w:val="none" w:sz="0" w:space="0" w:color="auto"/>
        <w:right w:val="none" w:sz="0" w:space="0" w:color="auto"/>
      </w:divBdr>
      <w:divsChild>
        <w:div w:id="696085671">
          <w:marLeft w:val="0"/>
          <w:marRight w:val="0"/>
          <w:marTop w:val="0"/>
          <w:marBottom w:val="0"/>
          <w:divBdr>
            <w:top w:val="none" w:sz="0" w:space="0" w:color="auto"/>
            <w:left w:val="none" w:sz="0" w:space="0" w:color="auto"/>
            <w:bottom w:val="none" w:sz="0" w:space="0" w:color="auto"/>
            <w:right w:val="none" w:sz="0" w:space="0" w:color="auto"/>
          </w:divBdr>
        </w:div>
        <w:div w:id="868571994">
          <w:marLeft w:val="0"/>
          <w:marRight w:val="0"/>
          <w:marTop w:val="0"/>
          <w:marBottom w:val="0"/>
          <w:divBdr>
            <w:top w:val="none" w:sz="0" w:space="0" w:color="auto"/>
            <w:left w:val="none" w:sz="0" w:space="0" w:color="auto"/>
            <w:bottom w:val="none" w:sz="0" w:space="0" w:color="auto"/>
            <w:right w:val="none" w:sz="0" w:space="0" w:color="auto"/>
          </w:divBdr>
        </w:div>
        <w:div w:id="1521623904">
          <w:marLeft w:val="0"/>
          <w:marRight w:val="0"/>
          <w:marTop w:val="0"/>
          <w:marBottom w:val="0"/>
          <w:divBdr>
            <w:top w:val="none" w:sz="0" w:space="0" w:color="auto"/>
            <w:left w:val="none" w:sz="0" w:space="0" w:color="auto"/>
            <w:bottom w:val="none" w:sz="0" w:space="0" w:color="auto"/>
            <w:right w:val="none" w:sz="0" w:space="0" w:color="auto"/>
          </w:divBdr>
          <w:divsChild>
            <w:div w:id="169523352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58434839">
      <w:bodyDiv w:val="1"/>
      <w:marLeft w:val="0"/>
      <w:marRight w:val="0"/>
      <w:marTop w:val="0"/>
      <w:marBottom w:val="0"/>
      <w:divBdr>
        <w:top w:val="none" w:sz="0" w:space="0" w:color="auto"/>
        <w:left w:val="none" w:sz="0" w:space="0" w:color="auto"/>
        <w:bottom w:val="none" w:sz="0" w:space="0" w:color="auto"/>
        <w:right w:val="none" w:sz="0" w:space="0" w:color="auto"/>
      </w:divBdr>
      <w:divsChild>
        <w:div w:id="1379667713">
          <w:marLeft w:val="0"/>
          <w:marRight w:val="0"/>
          <w:marTop w:val="0"/>
          <w:marBottom w:val="0"/>
          <w:divBdr>
            <w:top w:val="none" w:sz="0" w:space="0" w:color="auto"/>
            <w:left w:val="none" w:sz="0" w:space="0" w:color="auto"/>
            <w:bottom w:val="none" w:sz="0" w:space="0" w:color="auto"/>
            <w:right w:val="none" w:sz="0" w:space="0" w:color="auto"/>
          </w:divBdr>
          <w:divsChild>
            <w:div w:id="10643102">
              <w:marLeft w:val="0"/>
              <w:marRight w:val="0"/>
              <w:marTop w:val="750"/>
              <w:marBottom w:val="750"/>
              <w:divBdr>
                <w:top w:val="none" w:sz="0" w:space="0" w:color="auto"/>
                <w:left w:val="none" w:sz="0" w:space="0" w:color="auto"/>
                <w:bottom w:val="none" w:sz="0" w:space="0" w:color="auto"/>
                <w:right w:val="none" w:sz="0" w:space="0" w:color="auto"/>
              </w:divBdr>
            </w:div>
          </w:divsChild>
        </w:div>
        <w:div w:id="731345474">
          <w:marLeft w:val="0"/>
          <w:marRight w:val="0"/>
          <w:marTop w:val="0"/>
          <w:marBottom w:val="0"/>
          <w:divBdr>
            <w:top w:val="none" w:sz="0" w:space="0" w:color="auto"/>
            <w:left w:val="none" w:sz="0" w:space="0" w:color="auto"/>
            <w:bottom w:val="none" w:sz="0" w:space="0" w:color="auto"/>
            <w:right w:val="none" w:sz="0" w:space="0" w:color="auto"/>
          </w:divBdr>
        </w:div>
      </w:divsChild>
    </w:div>
    <w:div w:id="2060860477">
      <w:bodyDiv w:val="1"/>
      <w:marLeft w:val="0"/>
      <w:marRight w:val="0"/>
      <w:marTop w:val="0"/>
      <w:marBottom w:val="0"/>
      <w:divBdr>
        <w:top w:val="none" w:sz="0" w:space="0" w:color="auto"/>
        <w:left w:val="none" w:sz="0" w:space="0" w:color="auto"/>
        <w:bottom w:val="none" w:sz="0" w:space="0" w:color="auto"/>
        <w:right w:val="none" w:sz="0" w:space="0" w:color="auto"/>
      </w:divBdr>
      <w:divsChild>
        <w:div w:id="140925015">
          <w:marLeft w:val="0"/>
          <w:marRight w:val="0"/>
          <w:marTop w:val="0"/>
          <w:marBottom w:val="0"/>
          <w:divBdr>
            <w:top w:val="none" w:sz="0" w:space="0" w:color="auto"/>
            <w:left w:val="none" w:sz="0" w:space="0" w:color="auto"/>
            <w:bottom w:val="none" w:sz="0" w:space="0" w:color="auto"/>
            <w:right w:val="none" w:sz="0" w:space="0" w:color="auto"/>
          </w:divBdr>
          <w:divsChild>
            <w:div w:id="869610410">
              <w:marLeft w:val="0"/>
              <w:marRight w:val="0"/>
              <w:marTop w:val="750"/>
              <w:marBottom w:val="750"/>
              <w:divBdr>
                <w:top w:val="none" w:sz="0" w:space="0" w:color="auto"/>
                <w:left w:val="none" w:sz="0" w:space="0" w:color="auto"/>
                <w:bottom w:val="none" w:sz="0" w:space="0" w:color="auto"/>
                <w:right w:val="none" w:sz="0" w:space="0" w:color="auto"/>
              </w:divBdr>
            </w:div>
          </w:divsChild>
        </w:div>
        <w:div w:id="1580481569">
          <w:marLeft w:val="0"/>
          <w:marRight w:val="0"/>
          <w:marTop w:val="0"/>
          <w:marBottom w:val="0"/>
          <w:divBdr>
            <w:top w:val="none" w:sz="0" w:space="0" w:color="auto"/>
            <w:left w:val="none" w:sz="0" w:space="0" w:color="auto"/>
            <w:bottom w:val="none" w:sz="0" w:space="0" w:color="auto"/>
            <w:right w:val="none" w:sz="0" w:space="0" w:color="auto"/>
          </w:divBdr>
        </w:div>
        <w:div w:id="1267882837">
          <w:marLeft w:val="0"/>
          <w:marRight w:val="0"/>
          <w:marTop w:val="0"/>
          <w:marBottom w:val="0"/>
          <w:divBdr>
            <w:top w:val="none" w:sz="0" w:space="0" w:color="auto"/>
            <w:left w:val="none" w:sz="0" w:space="0" w:color="auto"/>
            <w:bottom w:val="none" w:sz="0" w:space="0" w:color="auto"/>
            <w:right w:val="none" w:sz="0" w:space="0" w:color="auto"/>
          </w:divBdr>
        </w:div>
      </w:divsChild>
    </w:div>
    <w:div w:id="2067996497">
      <w:bodyDiv w:val="1"/>
      <w:marLeft w:val="0"/>
      <w:marRight w:val="0"/>
      <w:marTop w:val="0"/>
      <w:marBottom w:val="0"/>
      <w:divBdr>
        <w:top w:val="none" w:sz="0" w:space="0" w:color="auto"/>
        <w:left w:val="none" w:sz="0" w:space="0" w:color="auto"/>
        <w:bottom w:val="none" w:sz="0" w:space="0" w:color="auto"/>
        <w:right w:val="none" w:sz="0" w:space="0" w:color="auto"/>
      </w:divBdr>
    </w:div>
    <w:div w:id="2069377632">
      <w:bodyDiv w:val="1"/>
      <w:marLeft w:val="0"/>
      <w:marRight w:val="0"/>
      <w:marTop w:val="0"/>
      <w:marBottom w:val="0"/>
      <w:divBdr>
        <w:top w:val="none" w:sz="0" w:space="0" w:color="auto"/>
        <w:left w:val="none" w:sz="0" w:space="0" w:color="auto"/>
        <w:bottom w:val="none" w:sz="0" w:space="0" w:color="auto"/>
        <w:right w:val="none" w:sz="0" w:space="0" w:color="auto"/>
      </w:divBdr>
      <w:divsChild>
        <w:div w:id="181938459">
          <w:marLeft w:val="0"/>
          <w:marRight w:val="0"/>
          <w:marTop w:val="0"/>
          <w:marBottom w:val="0"/>
          <w:divBdr>
            <w:top w:val="none" w:sz="0" w:space="0" w:color="auto"/>
            <w:left w:val="none" w:sz="0" w:space="0" w:color="auto"/>
            <w:bottom w:val="none" w:sz="0" w:space="0" w:color="auto"/>
            <w:right w:val="none" w:sz="0" w:space="0" w:color="auto"/>
          </w:divBdr>
        </w:div>
        <w:div w:id="1834028840">
          <w:marLeft w:val="0"/>
          <w:marRight w:val="0"/>
          <w:marTop w:val="0"/>
          <w:marBottom w:val="0"/>
          <w:divBdr>
            <w:top w:val="none" w:sz="0" w:space="0" w:color="auto"/>
            <w:left w:val="none" w:sz="0" w:space="0" w:color="auto"/>
            <w:bottom w:val="none" w:sz="0" w:space="0" w:color="auto"/>
            <w:right w:val="none" w:sz="0" w:space="0" w:color="auto"/>
          </w:divBdr>
        </w:div>
        <w:div w:id="2011985766">
          <w:marLeft w:val="0"/>
          <w:marRight w:val="0"/>
          <w:marTop w:val="0"/>
          <w:marBottom w:val="0"/>
          <w:divBdr>
            <w:top w:val="none" w:sz="0" w:space="0" w:color="auto"/>
            <w:left w:val="none" w:sz="0" w:space="0" w:color="auto"/>
            <w:bottom w:val="none" w:sz="0" w:space="0" w:color="auto"/>
            <w:right w:val="none" w:sz="0" w:space="0" w:color="auto"/>
          </w:divBdr>
          <w:divsChild>
            <w:div w:id="16306717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74544463">
      <w:bodyDiv w:val="1"/>
      <w:marLeft w:val="0"/>
      <w:marRight w:val="0"/>
      <w:marTop w:val="0"/>
      <w:marBottom w:val="0"/>
      <w:divBdr>
        <w:top w:val="none" w:sz="0" w:space="0" w:color="auto"/>
        <w:left w:val="none" w:sz="0" w:space="0" w:color="auto"/>
        <w:bottom w:val="none" w:sz="0" w:space="0" w:color="auto"/>
        <w:right w:val="none" w:sz="0" w:space="0" w:color="auto"/>
      </w:divBdr>
    </w:div>
    <w:div w:id="2075349064">
      <w:bodyDiv w:val="1"/>
      <w:marLeft w:val="0"/>
      <w:marRight w:val="0"/>
      <w:marTop w:val="0"/>
      <w:marBottom w:val="0"/>
      <w:divBdr>
        <w:top w:val="none" w:sz="0" w:space="0" w:color="auto"/>
        <w:left w:val="none" w:sz="0" w:space="0" w:color="auto"/>
        <w:bottom w:val="none" w:sz="0" w:space="0" w:color="auto"/>
        <w:right w:val="none" w:sz="0" w:space="0" w:color="auto"/>
      </w:divBdr>
      <w:divsChild>
        <w:div w:id="1820148110">
          <w:marLeft w:val="0"/>
          <w:marRight w:val="0"/>
          <w:marTop w:val="0"/>
          <w:marBottom w:val="0"/>
          <w:divBdr>
            <w:top w:val="none" w:sz="0" w:space="0" w:color="auto"/>
            <w:left w:val="none" w:sz="0" w:space="0" w:color="auto"/>
            <w:bottom w:val="none" w:sz="0" w:space="0" w:color="auto"/>
            <w:right w:val="none" w:sz="0" w:space="0" w:color="auto"/>
          </w:divBdr>
          <w:divsChild>
            <w:div w:id="1520855784">
              <w:marLeft w:val="0"/>
              <w:marRight w:val="0"/>
              <w:marTop w:val="750"/>
              <w:marBottom w:val="750"/>
              <w:divBdr>
                <w:top w:val="none" w:sz="0" w:space="0" w:color="auto"/>
                <w:left w:val="none" w:sz="0" w:space="0" w:color="auto"/>
                <w:bottom w:val="none" w:sz="0" w:space="0" w:color="auto"/>
                <w:right w:val="none" w:sz="0" w:space="0" w:color="auto"/>
              </w:divBdr>
            </w:div>
          </w:divsChild>
        </w:div>
        <w:div w:id="2013756721">
          <w:marLeft w:val="0"/>
          <w:marRight w:val="0"/>
          <w:marTop w:val="0"/>
          <w:marBottom w:val="0"/>
          <w:divBdr>
            <w:top w:val="none" w:sz="0" w:space="0" w:color="auto"/>
            <w:left w:val="none" w:sz="0" w:space="0" w:color="auto"/>
            <w:bottom w:val="none" w:sz="0" w:space="0" w:color="auto"/>
            <w:right w:val="none" w:sz="0" w:space="0" w:color="auto"/>
          </w:divBdr>
        </w:div>
      </w:divsChild>
    </w:div>
    <w:div w:id="2080133900">
      <w:bodyDiv w:val="1"/>
      <w:marLeft w:val="0"/>
      <w:marRight w:val="0"/>
      <w:marTop w:val="0"/>
      <w:marBottom w:val="0"/>
      <w:divBdr>
        <w:top w:val="none" w:sz="0" w:space="0" w:color="auto"/>
        <w:left w:val="none" w:sz="0" w:space="0" w:color="auto"/>
        <w:bottom w:val="none" w:sz="0" w:space="0" w:color="auto"/>
        <w:right w:val="none" w:sz="0" w:space="0" w:color="auto"/>
      </w:divBdr>
    </w:div>
    <w:div w:id="2082286406">
      <w:bodyDiv w:val="1"/>
      <w:marLeft w:val="0"/>
      <w:marRight w:val="0"/>
      <w:marTop w:val="0"/>
      <w:marBottom w:val="0"/>
      <w:divBdr>
        <w:top w:val="none" w:sz="0" w:space="0" w:color="auto"/>
        <w:left w:val="none" w:sz="0" w:space="0" w:color="auto"/>
        <w:bottom w:val="none" w:sz="0" w:space="0" w:color="auto"/>
        <w:right w:val="none" w:sz="0" w:space="0" w:color="auto"/>
      </w:divBdr>
    </w:div>
    <w:div w:id="2085836817">
      <w:bodyDiv w:val="1"/>
      <w:marLeft w:val="0"/>
      <w:marRight w:val="0"/>
      <w:marTop w:val="0"/>
      <w:marBottom w:val="0"/>
      <w:divBdr>
        <w:top w:val="none" w:sz="0" w:space="0" w:color="auto"/>
        <w:left w:val="none" w:sz="0" w:space="0" w:color="auto"/>
        <w:bottom w:val="none" w:sz="0" w:space="0" w:color="auto"/>
        <w:right w:val="none" w:sz="0" w:space="0" w:color="auto"/>
      </w:divBdr>
      <w:divsChild>
        <w:div w:id="451902699">
          <w:marLeft w:val="0"/>
          <w:marRight w:val="0"/>
          <w:marTop w:val="0"/>
          <w:marBottom w:val="0"/>
          <w:divBdr>
            <w:top w:val="none" w:sz="0" w:space="0" w:color="auto"/>
            <w:left w:val="none" w:sz="0" w:space="0" w:color="auto"/>
            <w:bottom w:val="none" w:sz="0" w:space="0" w:color="auto"/>
            <w:right w:val="none" w:sz="0" w:space="0" w:color="auto"/>
          </w:divBdr>
          <w:divsChild>
            <w:div w:id="902134113">
              <w:marLeft w:val="0"/>
              <w:marRight w:val="0"/>
              <w:marTop w:val="750"/>
              <w:marBottom w:val="750"/>
              <w:divBdr>
                <w:top w:val="none" w:sz="0" w:space="0" w:color="auto"/>
                <w:left w:val="none" w:sz="0" w:space="0" w:color="auto"/>
                <w:bottom w:val="none" w:sz="0" w:space="0" w:color="auto"/>
                <w:right w:val="none" w:sz="0" w:space="0" w:color="auto"/>
              </w:divBdr>
            </w:div>
          </w:divsChild>
        </w:div>
        <w:div w:id="2033073810">
          <w:marLeft w:val="0"/>
          <w:marRight w:val="0"/>
          <w:marTop w:val="0"/>
          <w:marBottom w:val="0"/>
          <w:divBdr>
            <w:top w:val="none" w:sz="0" w:space="0" w:color="auto"/>
            <w:left w:val="none" w:sz="0" w:space="0" w:color="auto"/>
            <w:bottom w:val="none" w:sz="0" w:space="0" w:color="auto"/>
            <w:right w:val="none" w:sz="0" w:space="0" w:color="auto"/>
          </w:divBdr>
        </w:div>
      </w:divsChild>
    </w:div>
    <w:div w:id="2100560776">
      <w:bodyDiv w:val="1"/>
      <w:marLeft w:val="0"/>
      <w:marRight w:val="0"/>
      <w:marTop w:val="0"/>
      <w:marBottom w:val="0"/>
      <w:divBdr>
        <w:top w:val="none" w:sz="0" w:space="0" w:color="auto"/>
        <w:left w:val="none" w:sz="0" w:space="0" w:color="auto"/>
        <w:bottom w:val="none" w:sz="0" w:space="0" w:color="auto"/>
        <w:right w:val="none" w:sz="0" w:space="0" w:color="auto"/>
      </w:divBdr>
      <w:divsChild>
        <w:div w:id="21901535">
          <w:marLeft w:val="0"/>
          <w:marRight w:val="0"/>
          <w:marTop w:val="0"/>
          <w:marBottom w:val="0"/>
          <w:divBdr>
            <w:top w:val="none" w:sz="0" w:space="0" w:color="auto"/>
            <w:left w:val="none" w:sz="0" w:space="0" w:color="auto"/>
            <w:bottom w:val="none" w:sz="0" w:space="0" w:color="auto"/>
            <w:right w:val="none" w:sz="0" w:space="0" w:color="auto"/>
          </w:divBdr>
          <w:divsChild>
            <w:div w:id="1350791166">
              <w:marLeft w:val="0"/>
              <w:marRight w:val="0"/>
              <w:marTop w:val="750"/>
              <w:marBottom w:val="750"/>
              <w:divBdr>
                <w:top w:val="none" w:sz="0" w:space="0" w:color="auto"/>
                <w:left w:val="none" w:sz="0" w:space="0" w:color="auto"/>
                <w:bottom w:val="none" w:sz="0" w:space="0" w:color="auto"/>
                <w:right w:val="none" w:sz="0" w:space="0" w:color="auto"/>
              </w:divBdr>
            </w:div>
          </w:divsChild>
        </w:div>
        <w:div w:id="1930696308">
          <w:marLeft w:val="0"/>
          <w:marRight w:val="0"/>
          <w:marTop w:val="0"/>
          <w:marBottom w:val="0"/>
          <w:divBdr>
            <w:top w:val="none" w:sz="0" w:space="0" w:color="auto"/>
            <w:left w:val="none" w:sz="0" w:space="0" w:color="auto"/>
            <w:bottom w:val="none" w:sz="0" w:space="0" w:color="auto"/>
            <w:right w:val="none" w:sz="0" w:space="0" w:color="auto"/>
          </w:divBdr>
        </w:div>
      </w:divsChild>
    </w:div>
    <w:div w:id="2117096599">
      <w:bodyDiv w:val="1"/>
      <w:marLeft w:val="0"/>
      <w:marRight w:val="0"/>
      <w:marTop w:val="0"/>
      <w:marBottom w:val="0"/>
      <w:divBdr>
        <w:top w:val="none" w:sz="0" w:space="0" w:color="auto"/>
        <w:left w:val="none" w:sz="0" w:space="0" w:color="auto"/>
        <w:bottom w:val="none" w:sz="0" w:space="0" w:color="auto"/>
        <w:right w:val="none" w:sz="0" w:space="0" w:color="auto"/>
      </w:divBdr>
    </w:div>
    <w:div w:id="2118480717">
      <w:bodyDiv w:val="1"/>
      <w:marLeft w:val="0"/>
      <w:marRight w:val="0"/>
      <w:marTop w:val="0"/>
      <w:marBottom w:val="0"/>
      <w:divBdr>
        <w:top w:val="none" w:sz="0" w:space="0" w:color="auto"/>
        <w:left w:val="none" w:sz="0" w:space="0" w:color="auto"/>
        <w:bottom w:val="none" w:sz="0" w:space="0" w:color="auto"/>
        <w:right w:val="none" w:sz="0" w:space="0" w:color="auto"/>
      </w:divBdr>
      <w:divsChild>
        <w:div w:id="1453326974">
          <w:marLeft w:val="0"/>
          <w:marRight w:val="0"/>
          <w:marTop w:val="0"/>
          <w:marBottom w:val="0"/>
          <w:divBdr>
            <w:top w:val="none" w:sz="0" w:space="0" w:color="auto"/>
            <w:left w:val="none" w:sz="0" w:space="0" w:color="auto"/>
            <w:bottom w:val="none" w:sz="0" w:space="0" w:color="auto"/>
            <w:right w:val="none" w:sz="0" w:space="0" w:color="auto"/>
          </w:divBdr>
          <w:divsChild>
            <w:div w:id="2132699889">
              <w:marLeft w:val="0"/>
              <w:marRight w:val="0"/>
              <w:marTop w:val="750"/>
              <w:marBottom w:val="750"/>
              <w:divBdr>
                <w:top w:val="none" w:sz="0" w:space="0" w:color="auto"/>
                <w:left w:val="none" w:sz="0" w:space="0" w:color="auto"/>
                <w:bottom w:val="none" w:sz="0" w:space="0" w:color="auto"/>
                <w:right w:val="none" w:sz="0" w:space="0" w:color="auto"/>
              </w:divBdr>
            </w:div>
          </w:divsChild>
        </w:div>
        <w:div w:id="561982790">
          <w:marLeft w:val="0"/>
          <w:marRight w:val="0"/>
          <w:marTop w:val="0"/>
          <w:marBottom w:val="0"/>
          <w:divBdr>
            <w:top w:val="none" w:sz="0" w:space="0" w:color="auto"/>
            <w:left w:val="none" w:sz="0" w:space="0" w:color="auto"/>
            <w:bottom w:val="none" w:sz="0" w:space="0" w:color="auto"/>
            <w:right w:val="none" w:sz="0" w:space="0" w:color="auto"/>
          </w:divBdr>
        </w:div>
      </w:divsChild>
    </w:div>
    <w:div w:id="2118793149">
      <w:bodyDiv w:val="1"/>
      <w:marLeft w:val="0"/>
      <w:marRight w:val="0"/>
      <w:marTop w:val="0"/>
      <w:marBottom w:val="0"/>
      <w:divBdr>
        <w:top w:val="none" w:sz="0" w:space="0" w:color="auto"/>
        <w:left w:val="none" w:sz="0" w:space="0" w:color="auto"/>
        <w:bottom w:val="none" w:sz="0" w:space="0" w:color="auto"/>
        <w:right w:val="none" w:sz="0" w:space="0" w:color="auto"/>
      </w:divBdr>
    </w:div>
    <w:div w:id="2119836935">
      <w:bodyDiv w:val="1"/>
      <w:marLeft w:val="0"/>
      <w:marRight w:val="0"/>
      <w:marTop w:val="0"/>
      <w:marBottom w:val="0"/>
      <w:divBdr>
        <w:top w:val="none" w:sz="0" w:space="0" w:color="auto"/>
        <w:left w:val="none" w:sz="0" w:space="0" w:color="auto"/>
        <w:bottom w:val="none" w:sz="0" w:space="0" w:color="auto"/>
        <w:right w:val="none" w:sz="0" w:space="0" w:color="auto"/>
      </w:divBdr>
      <w:divsChild>
        <w:div w:id="210508133">
          <w:marLeft w:val="0"/>
          <w:marRight w:val="0"/>
          <w:marTop w:val="0"/>
          <w:marBottom w:val="0"/>
          <w:divBdr>
            <w:top w:val="none" w:sz="0" w:space="0" w:color="auto"/>
            <w:left w:val="none" w:sz="0" w:space="0" w:color="auto"/>
            <w:bottom w:val="none" w:sz="0" w:space="0" w:color="auto"/>
            <w:right w:val="none" w:sz="0" w:space="0" w:color="auto"/>
          </w:divBdr>
          <w:divsChild>
            <w:div w:id="1119765345">
              <w:marLeft w:val="0"/>
              <w:marRight w:val="0"/>
              <w:marTop w:val="750"/>
              <w:marBottom w:val="750"/>
              <w:divBdr>
                <w:top w:val="none" w:sz="0" w:space="0" w:color="auto"/>
                <w:left w:val="none" w:sz="0" w:space="0" w:color="auto"/>
                <w:bottom w:val="none" w:sz="0" w:space="0" w:color="auto"/>
                <w:right w:val="none" w:sz="0" w:space="0" w:color="auto"/>
              </w:divBdr>
            </w:div>
          </w:divsChild>
        </w:div>
        <w:div w:id="1155949408">
          <w:marLeft w:val="0"/>
          <w:marRight w:val="0"/>
          <w:marTop w:val="0"/>
          <w:marBottom w:val="0"/>
          <w:divBdr>
            <w:top w:val="none" w:sz="0" w:space="0" w:color="auto"/>
            <w:left w:val="none" w:sz="0" w:space="0" w:color="auto"/>
            <w:bottom w:val="none" w:sz="0" w:space="0" w:color="auto"/>
            <w:right w:val="none" w:sz="0" w:space="0" w:color="auto"/>
          </w:divBdr>
        </w:div>
      </w:divsChild>
    </w:div>
    <w:div w:id="2123183968">
      <w:bodyDiv w:val="1"/>
      <w:marLeft w:val="0"/>
      <w:marRight w:val="0"/>
      <w:marTop w:val="0"/>
      <w:marBottom w:val="0"/>
      <w:divBdr>
        <w:top w:val="none" w:sz="0" w:space="0" w:color="auto"/>
        <w:left w:val="none" w:sz="0" w:space="0" w:color="auto"/>
        <w:bottom w:val="none" w:sz="0" w:space="0" w:color="auto"/>
        <w:right w:val="none" w:sz="0" w:space="0" w:color="auto"/>
      </w:divBdr>
      <w:divsChild>
        <w:div w:id="299655692">
          <w:marLeft w:val="0"/>
          <w:marRight w:val="0"/>
          <w:marTop w:val="0"/>
          <w:marBottom w:val="0"/>
          <w:divBdr>
            <w:top w:val="none" w:sz="0" w:space="0" w:color="auto"/>
            <w:left w:val="none" w:sz="0" w:space="0" w:color="auto"/>
            <w:bottom w:val="none" w:sz="0" w:space="0" w:color="auto"/>
            <w:right w:val="none" w:sz="0" w:space="0" w:color="auto"/>
          </w:divBdr>
        </w:div>
        <w:div w:id="1712194500">
          <w:marLeft w:val="0"/>
          <w:marRight w:val="0"/>
          <w:marTop w:val="0"/>
          <w:marBottom w:val="0"/>
          <w:divBdr>
            <w:top w:val="none" w:sz="0" w:space="0" w:color="auto"/>
            <w:left w:val="none" w:sz="0" w:space="0" w:color="auto"/>
            <w:bottom w:val="none" w:sz="0" w:space="0" w:color="auto"/>
            <w:right w:val="none" w:sz="0" w:space="0" w:color="auto"/>
          </w:divBdr>
          <w:divsChild>
            <w:div w:id="1783256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24500228">
      <w:bodyDiv w:val="1"/>
      <w:marLeft w:val="0"/>
      <w:marRight w:val="0"/>
      <w:marTop w:val="0"/>
      <w:marBottom w:val="0"/>
      <w:divBdr>
        <w:top w:val="none" w:sz="0" w:space="0" w:color="auto"/>
        <w:left w:val="none" w:sz="0" w:space="0" w:color="auto"/>
        <w:bottom w:val="none" w:sz="0" w:space="0" w:color="auto"/>
        <w:right w:val="none" w:sz="0" w:space="0" w:color="auto"/>
      </w:divBdr>
    </w:div>
    <w:div w:id="2125071614">
      <w:bodyDiv w:val="1"/>
      <w:marLeft w:val="0"/>
      <w:marRight w:val="0"/>
      <w:marTop w:val="0"/>
      <w:marBottom w:val="0"/>
      <w:divBdr>
        <w:top w:val="none" w:sz="0" w:space="0" w:color="auto"/>
        <w:left w:val="none" w:sz="0" w:space="0" w:color="auto"/>
        <w:bottom w:val="none" w:sz="0" w:space="0" w:color="auto"/>
        <w:right w:val="none" w:sz="0" w:space="0" w:color="auto"/>
      </w:divBdr>
      <w:divsChild>
        <w:div w:id="1249849594">
          <w:marLeft w:val="0"/>
          <w:marRight w:val="0"/>
          <w:marTop w:val="0"/>
          <w:marBottom w:val="0"/>
          <w:divBdr>
            <w:top w:val="none" w:sz="0" w:space="0" w:color="auto"/>
            <w:left w:val="none" w:sz="0" w:space="0" w:color="auto"/>
            <w:bottom w:val="none" w:sz="0" w:space="0" w:color="auto"/>
            <w:right w:val="none" w:sz="0" w:space="0" w:color="auto"/>
          </w:divBdr>
        </w:div>
        <w:div w:id="1293444926">
          <w:marLeft w:val="0"/>
          <w:marRight w:val="0"/>
          <w:marTop w:val="0"/>
          <w:marBottom w:val="0"/>
          <w:divBdr>
            <w:top w:val="none" w:sz="0" w:space="0" w:color="auto"/>
            <w:left w:val="none" w:sz="0" w:space="0" w:color="auto"/>
            <w:bottom w:val="none" w:sz="0" w:space="0" w:color="auto"/>
            <w:right w:val="none" w:sz="0" w:space="0" w:color="auto"/>
          </w:divBdr>
          <w:divsChild>
            <w:div w:id="21036400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28156631">
      <w:bodyDiv w:val="1"/>
      <w:marLeft w:val="0"/>
      <w:marRight w:val="0"/>
      <w:marTop w:val="0"/>
      <w:marBottom w:val="0"/>
      <w:divBdr>
        <w:top w:val="none" w:sz="0" w:space="0" w:color="auto"/>
        <w:left w:val="none" w:sz="0" w:space="0" w:color="auto"/>
        <w:bottom w:val="none" w:sz="0" w:space="0" w:color="auto"/>
        <w:right w:val="none" w:sz="0" w:space="0" w:color="auto"/>
      </w:divBdr>
      <w:divsChild>
        <w:div w:id="1275668635">
          <w:marLeft w:val="0"/>
          <w:marRight w:val="0"/>
          <w:marTop w:val="0"/>
          <w:marBottom w:val="0"/>
          <w:divBdr>
            <w:top w:val="none" w:sz="0" w:space="0" w:color="auto"/>
            <w:left w:val="none" w:sz="0" w:space="0" w:color="auto"/>
            <w:bottom w:val="none" w:sz="0" w:space="0" w:color="auto"/>
            <w:right w:val="none" w:sz="0" w:space="0" w:color="auto"/>
          </w:divBdr>
          <w:divsChild>
            <w:div w:id="440151826">
              <w:marLeft w:val="0"/>
              <w:marRight w:val="0"/>
              <w:marTop w:val="750"/>
              <w:marBottom w:val="750"/>
              <w:divBdr>
                <w:top w:val="none" w:sz="0" w:space="0" w:color="auto"/>
                <w:left w:val="none" w:sz="0" w:space="0" w:color="auto"/>
                <w:bottom w:val="none" w:sz="0" w:space="0" w:color="auto"/>
                <w:right w:val="none" w:sz="0" w:space="0" w:color="auto"/>
              </w:divBdr>
            </w:div>
          </w:divsChild>
        </w:div>
        <w:div w:id="1297680858">
          <w:marLeft w:val="0"/>
          <w:marRight w:val="0"/>
          <w:marTop w:val="0"/>
          <w:marBottom w:val="0"/>
          <w:divBdr>
            <w:top w:val="none" w:sz="0" w:space="0" w:color="auto"/>
            <w:left w:val="none" w:sz="0" w:space="0" w:color="auto"/>
            <w:bottom w:val="none" w:sz="0" w:space="0" w:color="auto"/>
            <w:right w:val="none" w:sz="0" w:space="0" w:color="auto"/>
          </w:divBdr>
        </w:div>
      </w:divsChild>
    </w:div>
    <w:div w:id="2130314465">
      <w:bodyDiv w:val="1"/>
      <w:marLeft w:val="0"/>
      <w:marRight w:val="0"/>
      <w:marTop w:val="0"/>
      <w:marBottom w:val="0"/>
      <w:divBdr>
        <w:top w:val="none" w:sz="0" w:space="0" w:color="auto"/>
        <w:left w:val="none" w:sz="0" w:space="0" w:color="auto"/>
        <w:bottom w:val="none" w:sz="0" w:space="0" w:color="auto"/>
        <w:right w:val="none" w:sz="0" w:space="0" w:color="auto"/>
      </w:divBdr>
      <w:divsChild>
        <w:div w:id="72437418">
          <w:marLeft w:val="0"/>
          <w:marRight w:val="0"/>
          <w:marTop w:val="0"/>
          <w:marBottom w:val="0"/>
          <w:divBdr>
            <w:top w:val="none" w:sz="0" w:space="0" w:color="auto"/>
            <w:left w:val="none" w:sz="0" w:space="0" w:color="auto"/>
            <w:bottom w:val="none" w:sz="0" w:space="0" w:color="auto"/>
            <w:right w:val="none" w:sz="0" w:space="0" w:color="auto"/>
          </w:divBdr>
        </w:div>
        <w:div w:id="1458986154">
          <w:marLeft w:val="0"/>
          <w:marRight w:val="0"/>
          <w:marTop w:val="0"/>
          <w:marBottom w:val="0"/>
          <w:divBdr>
            <w:top w:val="none" w:sz="0" w:space="0" w:color="auto"/>
            <w:left w:val="none" w:sz="0" w:space="0" w:color="auto"/>
            <w:bottom w:val="none" w:sz="0" w:space="0" w:color="auto"/>
            <w:right w:val="none" w:sz="0" w:space="0" w:color="auto"/>
          </w:divBdr>
          <w:divsChild>
            <w:div w:id="15548036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1244292">
      <w:bodyDiv w:val="1"/>
      <w:marLeft w:val="0"/>
      <w:marRight w:val="0"/>
      <w:marTop w:val="0"/>
      <w:marBottom w:val="0"/>
      <w:divBdr>
        <w:top w:val="none" w:sz="0" w:space="0" w:color="auto"/>
        <w:left w:val="none" w:sz="0" w:space="0" w:color="auto"/>
        <w:bottom w:val="none" w:sz="0" w:space="0" w:color="auto"/>
        <w:right w:val="none" w:sz="0" w:space="0" w:color="auto"/>
      </w:divBdr>
    </w:div>
    <w:div w:id="2133670035">
      <w:bodyDiv w:val="1"/>
      <w:marLeft w:val="0"/>
      <w:marRight w:val="0"/>
      <w:marTop w:val="0"/>
      <w:marBottom w:val="0"/>
      <w:divBdr>
        <w:top w:val="none" w:sz="0" w:space="0" w:color="auto"/>
        <w:left w:val="none" w:sz="0" w:space="0" w:color="auto"/>
        <w:bottom w:val="none" w:sz="0" w:space="0" w:color="auto"/>
        <w:right w:val="none" w:sz="0" w:space="0" w:color="auto"/>
      </w:divBdr>
      <w:divsChild>
        <w:div w:id="1889604936">
          <w:marLeft w:val="0"/>
          <w:marRight w:val="0"/>
          <w:marTop w:val="0"/>
          <w:marBottom w:val="0"/>
          <w:divBdr>
            <w:top w:val="none" w:sz="0" w:space="0" w:color="auto"/>
            <w:left w:val="none" w:sz="0" w:space="0" w:color="auto"/>
            <w:bottom w:val="none" w:sz="0" w:space="0" w:color="auto"/>
            <w:right w:val="none" w:sz="0" w:space="0" w:color="auto"/>
          </w:divBdr>
        </w:div>
        <w:div w:id="1987665339">
          <w:marLeft w:val="0"/>
          <w:marRight w:val="0"/>
          <w:marTop w:val="0"/>
          <w:marBottom w:val="0"/>
          <w:divBdr>
            <w:top w:val="none" w:sz="0" w:space="0" w:color="auto"/>
            <w:left w:val="none" w:sz="0" w:space="0" w:color="auto"/>
            <w:bottom w:val="none" w:sz="0" w:space="0" w:color="auto"/>
            <w:right w:val="none" w:sz="0" w:space="0" w:color="auto"/>
          </w:divBdr>
          <w:divsChild>
            <w:div w:id="8062414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4444089">
      <w:bodyDiv w:val="1"/>
      <w:marLeft w:val="0"/>
      <w:marRight w:val="0"/>
      <w:marTop w:val="0"/>
      <w:marBottom w:val="0"/>
      <w:divBdr>
        <w:top w:val="none" w:sz="0" w:space="0" w:color="auto"/>
        <w:left w:val="none" w:sz="0" w:space="0" w:color="auto"/>
        <w:bottom w:val="none" w:sz="0" w:space="0" w:color="auto"/>
        <w:right w:val="none" w:sz="0" w:space="0" w:color="auto"/>
      </w:divBdr>
    </w:div>
    <w:div w:id="2135513696">
      <w:bodyDiv w:val="1"/>
      <w:marLeft w:val="0"/>
      <w:marRight w:val="0"/>
      <w:marTop w:val="0"/>
      <w:marBottom w:val="0"/>
      <w:divBdr>
        <w:top w:val="none" w:sz="0" w:space="0" w:color="auto"/>
        <w:left w:val="none" w:sz="0" w:space="0" w:color="auto"/>
        <w:bottom w:val="none" w:sz="0" w:space="0" w:color="auto"/>
        <w:right w:val="none" w:sz="0" w:space="0" w:color="auto"/>
      </w:divBdr>
      <w:divsChild>
        <w:div w:id="709955891">
          <w:marLeft w:val="0"/>
          <w:marRight w:val="0"/>
          <w:marTop w:val="0"/>
          <w:marBottom w:val="0"/>
          <w:divBdr>
            <w:top w:val="none" w:sz="0" w:space="0" w:color="auto"/>
            <w:left w:val="none" w:sz="0" w:space="0" w:color="auto"/>
            <w:bottom w:val="none" w:sz="0" w:space="0" w:color="auto"/>
            <w:right w:val="none" w:sz="0" w:space="0" w:color="auto"/>
          </w:divBdr>
          <w:divsChild>
            <w:div w:id="357970181">
              <w:marLeft w:val="0"/>
              <w:marRight w:val="0"/>
              <w:marTop w:val="750"/>
              <w:marBottom w:val="750"/>
              <w:divBdr>
                <w:top w:val="none" w:sz="0" w:space="0" w:color="auto"/>
                <w:left w:val="none" w:sz="0" w:space="0" w:color="auto"/>
                <w:bottom w:val="none" w:sz="0" w:space="0" w:color="auto"/>
                <w:right w:val="none" w:sz="0" w:space="0" w:color="auto"/>
              </w:divBdr>
            </w:div>
          </w:divsChild>
        </w:div>
        <w:div w:id="1684164206">
          <w:marLeft w:val="0"/>
          <w:marRight w:val="0"/>
          <w:marTop w:val="0"/>
          <w:marBottom w:val="0"/>
          <w:divBdr>
            <w:top w:val="none" w:sz="0" w:space="0" w:color="auto"/>
            <w:left w:val="none" w:sz="0" w:space="0" w:color="auto"/>
            <w:bottom w:val="none" w:sz="0" w:space="0" w:color="auto"/>
            <w:right w:val="none" w:sz="0" w:space="0" w:color="auto"/>
          </w:divBdr>
        </w:div>
      </w:divsChild>
    </w:div>
    <w:div w:id="2136094720">
      <w:bodyDiv w:val="1"/>
      <w:marLeft w:val="0"/>
      <w:marRight w:val="0"/>
      <w:marTop w:val="0"/>
      <w:marBottom w:val="0"/>
      <w:divBdr>
        <w:top w:val="none" w:sz="0" w:space="0" w:color="auto"/>
        <w:left w:val="none" w:sz="0" w:space="0" w:color="auto"/>
        <w:bottom w:val="none" w:sz="0" w:space="0" w:color="auto"/>
        <w:right w:val="none" w:sz="0" w:space="0" w:color="auto"/>
      </w:divBdr>
      <w:divsChild>
        <w:div w:id="374043291">
          <w:marLeft w:val="0"/>
          <w:marRight w:val="0"/>
          <w:marTop w:val="0"/>
          <w:marBottom w:val="0"/>
          <w:divBdr>
            <w:top w:val="none" w:sz="0" w:space="0" w:color="auto"/>
            <w:left w:val="none" w:sz="0" w:space="0" w:color="auto"/>
            <w:bottom w:val="none" w:sz="0" w:space="0" w:color="auto"/>
            <w:right w:val="none" w:sz="0" w:space="0" w:color="auto"/>
          </w:divBdr>
          <w:divsChild>
            <w:div w:id="1065646846">
              <w:marLeft w:val="0"/>
              <w:marRight w:val="0"/>
              <w:marTop w:val="750"/>
              <w:marBottom w:val="750"/>
              <w:divBdr>
                <w:top w:val="none" w:sz="0" w:space="0" w:color="auto"/>
                <w:left w:val="none" w:sz="0" w:space="0" w:color="auto"/>
                <w:bottom w:val="none" w:sz="0" w:space="0" w:color="auto"/>
                <w:right w:val="none" w:sz="0" w:space="0" w:color="auto"/>
              </w:divBdr>
            </w:div>
          </w:divsChild>
        </w:div>
        <w:div w:id="1241521537">
          <w:marLeft w:val="0"/>
          <w:marRight w:val="0"/>
          <w:marTop w:val="0"/>
          <w:marBottom w:val="0"/>
          <w:divBdr>
            <w:top w:val="none" w:sz="0" w:space="0" w:color="auto"/>
            <w:left w:val="none" w:sz="0" w:space="0" w:color="auto"/>
            <w:bottom w:val="none" w:sz="0" w:space="0" w:color="auto"/>
            <w:right w:val="none" w:sz="0" w:space="0" w:color="auto"/>
          </w:divBdr>
        </w:div>
      </w:divsChild>
    </w:div>
    <w:div w:id="2137721038">
      <w:bodyDiv w:val="1"/>
      <w:marLeft w:val="0"/>
      <w:marRight w:val="0"/>
      <w:marTop w:val="0"/>
      <w:marBottom w:val="0"/>
      <w:divBdr>
        <w:top w:val="none" w:sz="0" w:space="0" w:color="auto"/>
        <w:left w:val="none" w:sz="0" w:space="0" w:color="auto"/>
        <w:bottom w:val="none" w:sz="0" w:space="0" w:color="auto"/>
        <w:right w:val="none" w:sz="0" w:space="0" w:color="auto"/>
      </w:divBdr>
      <w:divsChild>
        <w:div w:id="1891070303">
          <w:marLeft w:val="0"/>
          <w:marRight w:val="0"/>
          <w:marTop w:val="0"/>
          <w:marBottom w:val="0"/>
          <w:divBdr>
            <w:top w:val="none" w:sz="0" w:space="0" w:color="auto"/>
            <w:left w:val="none" w:sz="0" w:space="0" w:color="auto"/>
            <w:bottom w:val="none" w:sz="0" w:space="0" w:color="auto"/>
            <w:right w:val="none" w:sz="0" w:space="0" w:color="auto"/>
          </w:divBdr>
        </w:div>
        <w:div w:id="1959800618">
          <w:marLeft w:val="0"/>
          <w:marRight w:val="0"/>
          <w:marTop w:val="0"/>
          <w:marBottom w:val="0"/>
          <w:divBdr>
            <w:top w:val="none" w:sz="0" w:space="0" w:color="auto"/>
            <w:left w:val="none" w:sz="0" w:space="0" w:color="auto"/>
            <w:bottom w:val="none" w:sz="0" w:space="0" w:color="auto"/>
            <w:right w:val="none" w:sz="0" w:space="0" w:color="auto"/>
          </w:divBdr>
          <w:divsChild>
            <w:div w:id="17015407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8524813">
      <w:bodyDiv w:val="1"/>
      <w:marLeft w:val="0"/>
      <w:marRight w:val="0"/>
      <w:marTop w:val="0"/>
      <w:marBottom w:val="0"/>
      <w:divBdr>
        <w:top w:val="none" w:sz="0" w:space="0" w:color="auto"/>
        <w:left w:val="none" w:sz="0" w:space="0" w:color="auto"/>
        <w:bottom w:val="none" w:sz="0" w:space="0" w:color="auto"/>
        <w:right w:val="none" w:sz="0" w:space="0" w:color="auto"/>
      </w:divBdr>
      <w:divsChild>
        <w:div w:id="819738029">
          <w:marLeft w:val="0"/>
          <w:marRight w:val="0"/>
          <w:marTop w:val="0"/>
          <w:marBottom w:val="0"/>
          <w:divBdr>
            <w:top w:val="none" w:sz="0" w:space="0" w:color="auto"/>
            <w:left w:val="none" w:sz="0" w:space="0" w:color="auto"/>
            <w:bottom w:val="none" w:sz="0" w:space="0" w:color="auto"/>
            <w:right w:val="none" w:sz="0" w:space="0" w:color="auto"/>
          </w:divBdr>
          <w:divsChild>
            <w:div w:id="322323092">
              <w:marLeft w:val="0"/>
              <w:marRight w:val="0"/>
              <w:marTop w:val="750"/>
              <w:marBottom w:val="750"/>
              <w:divBdr>
                <w:top w:val="none" w:sz="0" w:space="0" w:color="auto"/>
                <w:left w:val="none" w:sz="0" w:space="0" w:color="auto"/>
                <w:bottom w:val="none" w:sz="0" w:space="0" w:color="auto"/>
                <w:right w:val="none" w:sz="0" w:space="0" w:color="auto"/>
              </w:divBdr>
            </w:div>
          </w:divsChild>
        </w:div>
        <w:div w:id="970208897">
          <w:marLeft w:val="0"/>
          <w:marRight w:val="0"/>
          <w:marTop w:val="0"/>
          <w:marBottom w:val="0"/>
          <w:divBdr>
            <w:top w:val="none" w:sz="0" w:space="0" w:color="auto"/>
            <w:left w:val="none" w:sz="0" w:space="0" w:color="auto"/>
            <w:bottom w:val="none" w:sz="0" w:space="0" w:color="auto"/>
            <w:right w:val="none" w:sz="0" w:space="0" w:color="auto"/>
          </w:divBdr>
        </w:div>
      </w:divsChild>
    </w:div>
    <w:div w:id="2139958230">
      <w:bodyDiv w:val="1"/>
      <w:marLeft w:val="0"/>
      <w:marRight w:val="0"/>
      <w:marTop w:val="0"/>
      <w:marBottom w:val="0"/>
      <w:divBdr>
        <w:top w:val="none" w:sz="0" w:space="0" w:color="auto"/>
        <w:left w:val="none" w:sz="0" w:space="0" w:color="auto"/>
        <w:bottom w:val="none" w:sz="0" w:space="0" w:color="auto"/>
        <w:right w:val="none" w:sz="0" w:space="0" w:color="auto"/>
      </w:divBdr>
      <w:divsChild>
        <w:div w:id="588587141">
          <w:marLeft w:val="0"/>
          <w:marRight w:val="0"/>
          <w:marTop w:val="0"/>
          <w:marBottom w:val="0"/>
          <w:divBdr>
            <w:top w:val="none" w:sz="0" w:space="0" w:color="auto"/>
            <w:left w:val="none" w:sz="0" w:space="0" w:color="auto"/>
            <w:bottom w:val="none" w:sz="0" w:space="0" w:color="auto"/>
            <w:right w:val="none" w:sz="0" w:space="0" w:color="auto"/>
          </w:divBdr>
          <w:divsChild>
            <w:div w:id="1021010274">
              <w:marLeft w:val="0"/>
              <w:marRight w:val="0"/>
              <w:marTop w:val="750"/>
              <w:marBottom w:val="750"/>
              <w:divBdr>
                <w:top w:val="none" w:sz="0" w:space="0" w:color="auto"/>
                <w:left w:val="none" w:sz="0" w:space="0" w:color="auto"/>
                <w:bottom w:val="none" w:sz="0" w:space="0" w:color="auto"/>
                <w:right w:val="none" w:sz="0" w:space="0" w:color="auto"/>
              </w:divBdr>
            </w:div>
          </w:divsChild>
        </w:div>
        <w:div w:id="427847344">
          <w:marLeft w:val="0"/>
          <w:marRight w:val="0"/>
          <w:marTop w:val="0"/>
          <w:marBottom w:val="0"/>
          <w:divBdr>
            <w:top w:val="none" w:sz="0" w:space="0" w:color="auto"/>
            <w:left w:val="none" w:sz="0" w:space="0" w:color="auto"/>
            <w:bottom w:val="none" w:sz="0" w:space="0" w:color="auto"/>
            <w:right w:val="none" w:sz="0" w:space="0" w:color="auto"/>
          </w:divBdr>
        </w:div>
      </w:divsChild>
    </w:div>
    <w:div w:id="2145660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pi.org.uk/" TargetMode="External"/><Relationship Id="rId18" Type="http://schemas.openxmlformats.org/officeDocument/2006/relationships/hyperlink" Target="https://www.gov.uk/government/publications/respiratory-syncytial-virus-rsv-maternal-vaccination?utm_medium=email&amp;utm_campaign=govuk-notifications-topic&amp;utm_source=f4952f54-9675-42f8-a287-6a7e7a7f8e13&amp;utm_content=daily" TargetMode="External"/><Relationship Id="rId26" Type="http://schemas.openxmlformats.org/officeDocument/2006/relationships/hyperlink" Target="https://www.gov.uk/government/publications/wireless-networks-wi-fi-radio-waves-and-health/wi-fi-radio-waves-and-health" TargetMode="External"/><Relationship Id="rId3" Type="http://schemas.openxmlformats.org/officeDocument/2006/relationships/styles" Target="styles.xml"/><Relationship Id="rId21" Type="http://schemas.openxmlformats.org/officeDocument/2006/relationships/hyperlink" Target="https://www.gov.uk/government/news/ukhsa-warns-of-potential-second-norovirus-wave?utm_medium=email&amp;utm_campaign=govuk-notifications-topic&amp;utm_source=aeb01468-fd6f-443c-8b0b-afd7f847c11c&amp;utm_content=daily"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gov.uk/government/publications/respiratory-syncytial-virus-rsv-vaccination-for-older-adults?utm_medium=email&amp;utm_campaign=govuk-notifications-topic&amp;utm_source=aaa26877-885e-427c-9172-32eb0f372af5&amp;utm_content=daily" TargetMode="External"/><Relationship Id="rId25" Type="http://schemas.openxmlformats.org/officeDocument/2006/relationships/hyperlink" Target="https://www.gov.uk/guidance/heat-health-alert-action-card-for-health-and-social-care-providers?utm_medium=email&amp;utm_campaign=govuk-notifications-topic&amp;utm_source=c1611c92-a57b-45ee-b98d-29bd98bc16f9&amp;utm_content=daily"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wellbeingofwomen.org.uk/" TargetMode="External"/><Relationship Id="rId20" Type="http://schemas.openxmlformats.org/officeDocument/2006/relationships/hyperlink" Target="https://www.gov.uk/government/publications/adult-social-care-asc-workforce-and-work-related-quality-of-life?utm_medium=email&amp;utm_campaign=govuk-notifications-topic&amp;utm_source=45adfe6a-5c52-40f3-900e-0a1310a4a673&amp;utm_content=daily"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gsfund.org.uk/insight-and-analysis/long-reads/inclusive-digital-services-people-communities?utm_source=The%20King%27s%20Fund%20newsletters%20%28main%20account%29&amp;utm_medium=email&amp;utm_campaign=14862494_NEWSL_HMP_Library%202025-02-04&amp;dm_i=21A8,8UJZ2,2NYYES,10U468,1" TargetMode="External"/><Relationship Id="rId24" Type="http://schemas.openxmlformats.org/officeDocument/2006/relationships/hyperlink" Target="https://www.gov.uk/government/publications/right-to-work-checks-employers-guide?utm_medium=email&amp;utm_campaign=govuk-notifications-topic&amp;utm_source=492d9675-12e6-4b57-a849-95ffbf6f846e&amp;utm_content=daily"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gov.uk/government/publications/telecare-national-action-plan-protecting-telecare-users-throughout-the-digital-phone-switchover/telecare-national-action-plan-protecting-telecare-users-through-the-digital-phone-switchover?utm_source=The%20King%27s%20Fund%20newsletters%20%28main%20account%29&amp;utm_medium=email&amp;utm_campaign=14896531_NEWSL_DHD%202025-02-26&amp;dm_i=21A8,8VA8J,2NYYES,10XX3P,1"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gov.uk/government/news/government-ramps-up-efforts-to-end-hiv-transmissions-in-england?utm_medium=email&amp;utm_campaign=govuk-notifications-topic&amp;utm_source=561de95b-0f35-46b4-8ae5-f196ba1804d7&amp;utm_content=daily"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rsph.org.uk/our-work/policy/healthy-places/a-place-for-health-report.html?utm_source=The%20King%27s%20Fund%20newsletters%20%28main%20account%29&amp;utm_medium=email&amp;utm_campaign=14847800_NEWSL_HWB_2025-02-03&amp;dm_i=21A8,8U8MW,2NYYES,10SKXM,1" TargetMode="External"/><Relationship Id="rId14" Type="http://schemas.openxmlformats.org/officeDocument/2006/relationships/hyperlink" Target="https://www.kingsfund.org.uk/insight-and-analysis/long-reads/10-year-health-plan-public-perceptions-three-shifts?utm_source=The%20King%27s%20Fund%20newsletters%20%28main%20account%29&amp;utm_medium=email&amp;utm_campaign=14882041_NEWSL_WeeklyUpdate_170225%5BMondaySend%5D&amp;utm_content=Button_3shifts&amp;dm_i=21A8,8UZ21,2NYYES,10W77T,1" TargetMode="External"/><Relationship Id="rId22" Type="http://schemas.openxmlformats.org/officeDocument/2006/relationships/hyperlink" Target="https://www.gov.uk/government/publications/road-to-recovery-the-governments-2025-mandate-to-nhs-england?utm_source=The%20King%27s%20Fund%20newsletters%20%28main%20account%29&amp;utm_medium=email&amp;utm_campaign=14862494_NEWSL_HMP_Library%202025-02-04&amp;dm_i=21A8,8UJZ2,2NYYES,10U4MQ,1" TargetMode="External"/><Relationship Id="rId27" Type="http://schemas.openxmlformats.org/officeDocument/2006/relationships/hyperlink" Target="https://www.gov.uk/government/publications/dbs-guidance-leaflets?utm_medium=email&amp;utm_campaign=govuk-notifications-topic&amp;utm_source=20e8a79d-aa01-4d00-a92b-7e9fd4681d49&amp;utm_content=daily"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F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1214-1803-459D-87F4-9F2B29DE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2159</Words>
  <Characters>12308</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Guiver</dc:creator>
  <cp:keywords/>
  <dc:description/>
  <cp:lastModifiedBy>Josh Boffa</cp:lastModifiedBy>
  <cp:revision>2</cp:revision>
  <cp:lastPrinted>2020-11-23T10:53:00Z</cp:lastPrinted>
  <dcterms:created xsi:type="dcterms:W3CDTF">2025-06-03T10:17:00Z</dcterms:created>
  <dcterms:modified xsi:type="dcterms:W3CDTF">2025-06-03T10:17:00Z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2057-11.2.0.11417</vt:lpwstr>
  </property>
  <property fmtid="{D5CDD505-2E9C-101B-9397-08002B2CF9AE}" pid="3" name="ICV">
    <vt:lpwstr>1616FACBDA0043EABC9497910A3FE19D</vt:lpwstr>
  </property>
</Properties>
</file>