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1F3107">
        <w:trPr>
          <w:trHeight w:val="447"/>
        </w:trPr>
        <w:tc>
          <w:tcPr>
            <w:tcW w:w="16019" w:type="dxa"/>
            <w:gridSpan w:val="2"/>
            <w:tcBorders>
              <w:top w:val="single" w:sz="4" w:space="0" w:color="auto"/>
              <w:bottom w:val="single" w:sz="4" w:space="0" w:color="auto"/>
            </w:tcBorders>
            <w:shd w:val="clear" w:color="auto" w:fill="FFFFCC"/>
          </w:tcPr>
          <w:p w14:paraId="2B9D1F6E" w14:textId="5EE6D3B8" w:rsidR="00246D2D" w:rsidRDefault="001E4128">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June</w:t>
            </w:r>
            <w:r w:rsidR="002D28C2">
              <w:rPr>
                <w:b/>
                <w:bCs/>
              </w:rPr>
              <w:t xml:space="preserve"> 2025</w:t>
            </w:r>
          </w:p>
        </w:tc>
      </w:tr>
      <w:tr w:rsidR="005B7368" w14:paraId="60522AFD" w14:textId="77777777" w:rsidTr="005B7368">
        <w:trPr>
          <w:trHeight w:val="1827"/>
        </w:trPr>
        <w:tc>
          <w:tcPr>
            <w:tcW w:w="2552" w:type="dxa"/>
            <w:tcBorders>
              <w:top w:val="single" w:sz="4" w:space="0" w:color="auto"/>
              <w:bottom w:val="nil"/>
              <w:right w:val="nil"/>
            </w:tcBorders>
            <w:shd w:val="clear" w:color="auto" w:fill="auto"/>
          </w:tcPr>
          <w:p w14:paraId="5B848BE4" w14:textId="6B849F0E" w:rsidR="005B7368" w:rsidRDefault="005B7368" w:rsidP="002C23FD">
            <w:pPr>
              <w:jc w:val="center"/>
              <w:rPr>
                <w:noProof/>
                <w:highlight w:val="yellow"/>
              </w:rPr>
            </w:pPr>
            <w:r>
              <w:rPr>
                <w:noProof/>
              </w:rPr>
              <w:drawing>
                <wp:inline distT="0" distB="0" distL="0" distR="0" wp14:anchorId="59D6D47F" wp14:editId="58E3818E">
                  <wp:extent cx="1638610" cy="1009650"/>
                  <wp:effectExtent l="0" t="0" r="0" b="0"/>
                  <wp:docPr id="87078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85057" name=""/>
                          <pic:cNvPicPr/>
                        </pic:nvPicPr>
                        <pic:blipFill rotWithShape="1">
                          <a:blip r:embed="rId8"/>
                          <a:srcRect l="32825" t="46370" r="34337" b="16412"/>
                          <a:stretch>
                            <a:fillRect/>
                          </a:stretch>
                        </pic:blipFill>
                        <pic:spPr bwMode="auto">
                          <a:xfrm>
                            <a:off x="0" y="0"/>
                            <a:ext cx="1656007" cy="1020370"/>
                          </a:xfrm>
                          <a:prstGeom prst="rect">
                            <a:avLst/>
                          </a:prstGeom>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06F78266" w14:textId="74242CA4" w:rsidR="005B7368" w:rsidRPr="004104E4" w:rsidRDefault="005B7368" w:rsidP="005B7368">
            <w:pPr>
              <w:pStyle w:val="NormalWeb"/>
              <w:spacing w:after="0" w:line="375" w:lineRule="atLeast"/>
              <w:rPr>
                <w:rFonts w:asciiTheme="minorHAnsi" w:hAnsiTheme="minorHAnsi" w:cstheme="minorHAnsi"/>
                <w:b/>
                <w:bCs/>
                <w:sz w:val="28"/>
                <w:szCs w:val="28"/>
              </w:rPr>
            </w:pPr>
            <w:r>
              <w:rPr>
                <w:rFonts w:asciiTheme="minorHAnsi" w:hAnsiTheme="minorHAnsi" w:cstheme="minorHAnsi"/>
                <w:b/>
                <w:bCs/>
                <w:sz w:val="28"/>
                <w:szCs w:val="28"/>
              </w:rPr>
              <w:t xml:space="preserve">UCS </w:t>
            </w:r>
            <w:r w:rsidRPr="005B7368">
              <w:rPr>
                <w:rFonts w:asciiTheme="minorHAnsi" w:hAnsiTheme="minorHAnsi" w:cstheme="minorHAnsi"/>
                <w:b/>
                <w:bCs/>
                <w:sz w:val="28"/>
                <w:szCs w:val="28"/>
              </w:rPr>
              <w:t>Official Star Awards Announcement</w:t>
            </w:r>
            <w:r>
              <w:rPr>
                <w:rFonts w:asciiTheme="minorHAnsi" w:hAnsiTheme="minorHAnsi" w:cstheme="minorHAnsi"/>
                <w:b/>
                <w:bCs/>
                <w:sz w:val="28"/>
                <w:szCs w:val="28"/>
              </w:rPr>
              <w:t xml:space="preserve">!                                                                                                                                   </w:t>
            </w:r>
            <w:r>
              <w:rPr>
                <w:noProof/>
              </w:rPr>
              <w:drawing>
                <wp:inline distT="0" distB="0" distL="0" distR="0" wp14:anchorId="22191489" wp14:editId="5149E9E9">
                  <wp:extent cx="8496935" cy="884256"/>
                  <wp:effectExtent l="0" t="0" r="0" b="0"/>
                  <wp:docPr id="581189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28225" cy="887512"/>
                          </a:xfrm>
                          <a:prstGeom prst="rect">
                            <a:avLst/>
                          </a:prstGeom>
                          <a:noFill/>
                          <a:ln>
                            <a:noFill/>
                          </a:ln>
                        </pic:spPr>
                      </pic:pic>
                    </a:graphicData>
                  </a:graphic>
                </wp:inline>
              </w:drawing>
            </w:r>
          </w:p>
        </w:tc>
      </w:tr>
      <w:tr w:rsidR="0001003F" w14:paraId="6B68FF20" w14:textId="77777777" w:rsidTr="004104E4">
        <w:trPr>
          <w:trHeight w:val="1274"/>
        </w:trPr>
        <w:tc>
          <w:tcPr>
            <w:tcW w:w="2552" w:type="dxa"/>
            <w:tcBorders>
              <w:top w:val="single" w:sz="4" w:space="0" w:color="auto"/>
              <w:bottom w:val="nil"/>
              <w:right w:val="nil"/>
            </w:tcBorders>
            <w:shd w:val="clear" w:color="auto" w:fill="auto"/>
          </w:tcPr>
          <w:p w14:paraId="1A1890F6" w14:textId="468D1372" w:rsidR="0001003F" w:rsidRDefault="00292681" w:rsidP="002C23FD">
            <w:pPr>
              <w:jc w:val="center"/>
              <w:rPr>
                <w:noProof/>
                <w:highlight w:val="yellow"/>
              </w:rPr>
            </w:pPr>
            <w:bookmarkStart w:id="11" w:name="_Hlk195603164"/>
            <w:r>
              <w:rPr>
                <w:noProof/>
                <w:highlight w:val="yellow"/>
              </w:rPr>
              <w:drawing>
                <wp:inline distT="0" distB="0" distL="0" distR="0" wp14:anchorId="2D2FCD43" wp14:editId="1DE25CCE">
                  <wp:extent cx="1530350" cy="767715"/>
                  <wp:effectExtent l="0" t="0" r="0" b="0"/>
                  <wp:docPr id="1688880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B7DFD3E" w14:textId="188C8ACA" w:rsidR="0001003F" w:rsidRPr="001F3107" w:rsidRDefault="004104E4" w:rsidP="001F3107">
            <w:pPr>
              <w:pStyle w:val="NormalWeb"/>
              <w:spacing w:after="0" w:line="375" w:lineRule="atLeast"/>
              <w:rPr>
                <w:rFonts w:asciiTheme="minorHAnsi" w:hAnsiTheme="minorHAnsi" w:cstheme="minorHAnsi"/>
              </w:rPr>
            </w:pPr>
            <w:r w:rsidRPr="004104E4">
              <w:rPr>
                <w:rFonts w:asciiTheme="minorHAnsi" w:hAnsiTheme="minorHAnsi" w:cstheme="minorHAnsi"/>
                <w:b/>
                <w:bCs/>
                <w:sz w:val="28"/>
                <w:szCs w:val="28"/>
              </w:rPr>
              <w:t>Access to new medicines in the English NHS</w:t>
            </w:r>
            <w:r>
              <w:rPr>
                <w:rFonts w:asciiTheme="minorHAnsi" w:hAnsiTheme="minorHAnsi" w:cstheme="minorHAnsi"/>
              </w:rPr>
              <w:t xml:space="preserve">                                                                                                                                                      Have </w:t>
            </w:r>
            <w:r w:rsidRPr="004104E4">
              <w:rPr>
                <w:rFonts w:asciiTheme="minorHAnsi" w:hAnsiTheme="minorHAnsi" w:cstheme="minorHAnsi"/>
              </w:rPr>
              <w:t>you ever wondered how new medicines are developed, approved and priced? This explainer outlines the long journey from the discovery of a new drug to when it becomes available on the NHS.</w:t>
            </w:r>
            <w:r>
              <w:rPr>
                <w:rFonts w:asciiTheme="minorHAnsi" w:hAnsiTheme="minorHAnsi" w:cstheme="minorHAnsi"/>
              </w:rPr>
              <w:t xml:space="preserve"> Read more here:                                                                                                           </w:t>
            </w:r>
            <w:hyperlink r:id="rId12" w:history="1">
              <w:r w:rsidRPr="004104E4">
                <w:rPr>
                  <w:rStyle w:val="Hyperlink"/>
                  <w:rFonts w:asciiTheme="minorHAnsi" w:hAnsiTheme="minorHAnsi" w:cstheme="minorHAnsi"/>
                </w:rPr>
                <w:t>Access To New Medicines In The English NHS | The King's Fund</w:t>
              </w:r>
            </w:hyperlink>
          </w:p>
        </w:tc>
      </w:tr>
      <w:tr w:rsidR="000142B4" w14:paraId="3C648A5D" w14:textId="77777777" w:rsidTr="000142B4">
        <w:trPr>
          <w:trHeight w:val="1274"/>
        </w:trPr>
        <w:tc>
          <w:tcPr>
            <w:tcW w:w="2552" w:type="dxa"/>
            <w:tcBorders>
              <w:top w:val="single" w:sz="4" w:space="0" w:color="auto"/>
              <w:bottom w:val="nil"/>
              <w:right w:val="nil"/>
            </w:tcBorders>
            <w:shd w:val="clear" w:color="auto" w:fill="auto"/>
          </w:tcPr>
          <w:p w14:paraId="45F012ED" w14:textId="5E4ABD43" w:rsidR="000142B4" w:rsidRDefault="000142B4" w:rsidP="002C23FD">
            <w:pPr>
              <w:jc w:val="center"/>
              <w:rPr>
                <w:noProof/>
                <w:highlight w:val="yellow"/>
              </w:rPr>
            </w:pPr>
            <w:r>
              <w:rPr>
                <w:noProof/>
                <w:highlight w:val="yellow"/>
              </w:rPr>
              <w:drawing>
                <wp:inline distT="0" distB="0" distL="0" distR="0" wp14:anchorId="744B9FD5" wp14:editId="143FAF2F">
                  <wp:extent cx="1530350" cy="767715"/>
                  <wp:effectExtent l="0" t="0" r="0" b="0"/>
                  <wp:docPr id="52875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2612DAE7" w14:textId="4969DD18" w:rsidR="000142B4" w:rsidRPr="004104E4" w:rsidRDefault="000142B4" w:rsidP="001F3107">
            <w:pPr>
              <w:pStyle w:val="NormalWeb"/>
              <w:spacing w:after="0" w:line="375" w:lineRule="atLeast"/>
              <w:rPr>
                <w:rFonts w:asciiTheme="minorHAnsi" w:hAnsiTheme="minorHAnsi" w:cstheme="minorHAnsi"/>
                <w:b/>
                <w:bCs/>
                <w:sz w:val="28"/>
                <w:szCs w:val="28"/>
              </w:rPr>
            </w:pPr>
            <w:r w:rsidRPr="000142B4">
              <w:rPr>
                <w:rFonts w:asciiTheme="minorHAnsi" w:hAnsiTheme="minorHAnsi" w:cstheme="minorHAnsi"/>
                <w:b/>
                <w:bCs/>
                <w:sz w:val="28"/>
                <w:szCs w:val="28"/>
              </w:rPr>
              <w:t>Adult ADHD assessments and diagnosis: data and service provision</w:t>
            </w:r>
            <w:r>
              <w:rPr>
                <w:rFonts w:asciiTheme="minorHAnsi" w:hAnsiTheme="minorHAnsi" w:cstheme="minorHAnsi"/>
                <w:b/>
                <w:bCs/>
                <w:sz w:val="28"/>
                <w:szCs w:val="28"/>
              </w:rPr>
              <w:t xml:space="preserve">                                                                                                      </w:t>
            </w:r>
            <w:proofErr w:type="gramStart"/>
            <w:r w:rsidRPr="000142B4">
              <w:rPr>
                <w:rFonts w:asciiTheme="minorHAnsi" w:hAnsiTheme="minorHAnsi" w:cstheme="minorHAnsi"/>
                <w:sz w:val="22"/>
                <w:szCs w:val="22"/>
              </w:rPr>
              <w:t>Attention deficit hyperactivity disorder</w:t>
            </w:r>
            <w:proofErr w:type="gramEnd"/>
            <w:r w:rsidRPr="000142B4">
              <w:rPr>
                <w:rFonts w:asciiTheme="minorHAnsi" w:hAnsiTheme="minorHAnsi" w:cstheme="minorHAnsi"/>
                <w:sz w:val="22"/>
                <w:szCs w:val="22"/>
              </w:rPr>
              <w:t xml:space="preserve"> (ADHD) is suspected to affect 3–4% of adults in the UK. In recent years, various sources have highlighted significant waits for adult ADHD assessments</w:t>
            </w:r>
          </w:p>
        </w:tc>
      </w:tr>
      <w:tr w:rsidR="000142B4" w14:paraId="737B6ECC" w14:textId="77777777" w:rsidTr="000142B4">
        <w:trPr>
          <w:trHeight w:val="1274"/>
        </w:trPr>
        <w:tc>
          <w:tcPr>
            <w:tcW w:w="16019" w:type="dxa"/>
            <w:gridSpan w:val="2"/>
            <w:tcBorders>
              <w:top w:val="nil"/>
              <w:bottom w:val="nil"/>
            </w:tcBorders>
            <w:shd w:val="clear" w:color="auto" w:fill="auto"/>
          </w:tcPr>
          <w:p w14:paraId="4EDC4622" w14:textId="632B0AF3" w:rsidR="000142B4" w:rsidRPr="004104E4" w:rsidRDefault="000142B4" w:rsidP="000142B4">
            <w:pPr>
              <w:pStyle w:val="NormalWeb"/>
              <w:spacing w:after="0" w:line="375" w:lineRule="atLeast"/>
              <w:rPr>
                <w:rFonts w:asciiTheme="minorHAnsi" w:hAnsiTheme="minorHAnsi" w:cstheme="minorHAnsi"/>
                <w:b/>
                <w:bCs/>
                <w:sz w:val="28"/>
                <w:szCs w:val="28"/>
              </w:rPr>
            </w:pPr>
            <w:r w:rsidRPr="000142B4">
              <w:rPr>
                <w:rFonts w:asciiTheme="minorHAnsi" w:hAnsiTheme="minorHAnsi" w:cstheme="minorHAnsi"/>
                <w:sz w:val="22"/>
                <w:szCs w:val="22"/>
              </w:rPr>
              <w:t xml:space="preserve">However, there is no official list of ADHD services, no agreed measure for calculating waiting times for assessments and no duty to report this data, so the full picture of ADHD assessment and diagnosis is unclear. This research, commissioned by the Department of Health and Social Care and carried out by The King's Fund, set out to find out what data is available, collected and used to plan and manage adult NHS ADHD assessment services locally. While this is a narrow scope, having an accurate understanding of the data is a vital first step to understanding where improvements might be made. </w:t>
            </w:r>
            <w:r>
              <w:rPr>
                <w:rFonts w:asciiTheme="minorHAnsi" w:hAnsiTheme="minorHAnsi" w:cstheme="minorHAnsi"/>
                <w:sz w:val="22"/>
                <w:szCs w:val="22"/>
              </w:rPr>
              <w:t xml:space="preserve">  Read more here:</w:t>
            </w:r>
            <w:r w:rsidRPr="000142B4">
              <w:rPr>
                <w:rFonts w:asciiTheme="minorHAnsi" w:eastAsiaTheme="minorHAnsi" w:hAnsiTheme="minorHAnsi" w:cstheme="minorBidi"/>
                <w:sz w:val="22"/>
                <w:szCs w:val="22"/>
                <w:lang w:eastAsia="en-US"/>
              </w:rPr>
              <w:t xml:space="preserve"> </w:t>
            </w:r>
            <w:hyperlink r:id="rId13" w:history="1">
              <w:r w:rsidRPr="000142B4">
                <w:rPr>
                  <w:rFonts w:asciiTheme="minorHAnsi" w:eastAsiaTheme="minorHAnsi" w:hAnsiTheme="minorHAnsi" w:cstheme="minorBidi"/>
                  <w:color w:val="0000FF"/>
                  <w:sz w:val="22"/>
                  <w:szCs w:val="22"/>
                  <w:u w:val="single"/>
                  <w:lang w:eastAsia="en-US"/>
                </w:rPr>
                <w:t>Adult ADHD Assessments And Diagnosis: Data And Service Provision | The King's Fund</w:t>
              </w:r>
            </w:hyperlink>
          </w:p>
        </w:tc>
      </w:tr>
      <w:bookmarkEnd w:id="11"/>
      <w:tr w:rsidR="007B6C65" w14:paraId="29BD6449" w14:textId="77777777" w:rsidTr="007B6C65">
        <w:trPr>
          <w:trHeight w:val="1310"/>
        </w:trPr>
        <w:tc>
          <w:tcPr>
            <w:tcW w:w="2552" w:type="dxa"/>
            <w:tcBorders>
              <w:top w:val="single" w:sz="4" w:space="0" w:color="auto"/>
              <w:bottom w:val="nil"/>
              <w:right w:val="nil"/>
            </w:tcBorders>
            <w:shd w:val="clear" w:color="auto" w:fill="auto"/>
          </w:tcPr>
          <w:p w14:paraId="19A17FE9" w14:textId="1075E5E9" w:rsidR="007B6C65" w:rsidRDefault="000142B4" w:rsidP="002C23FD">
            <w:pPr>
              <w:jc w:val="center"/>
              <w:rPr>
                <w:noProof/>
                <w:highlight w:val="yellow"/>
              </w:rPr>
            </w:pPr>
            <w:r>
              <w:rPr>
                <w:noProof/>
                <w:highlight w:val="yellow"/>
              </w:rPr>
              <w:drawing>
                <wp:inline distT="0" distB="0" distL="0" distR="0" wp14:anchorId="5F220943" wp14:editId="63F5D56B">
                  <wp:extent cx="1485900" cy="575619"/>
                  <wp:effectExtent l="0" t="0" r="0" b="0"/>
                  <wp:docPr id="86187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3677" cy="582506"/>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63B4CA2F" w14:textId="75AAEE91" w:rsidR="00C86D7A" w:rsidRPr="007B6C65" w:rsidRDefault="000142B4" w:rsidP="000142B4">
            <w:r w:rsidRPr="000142B4">
              <w:rPr>
                <w:b/>
                <w:bCs/>
                <w:sz w:val="28"/>
                <w:szCs w:val="28"/>
              </w:rPr>
              <w:t>Cancer Research UK: Cancer in the UK: overview 2025</w:t>
            </w:r>
            <w:r>
              <w:rPr>
                <w:b/>
                <w:bCs/>
                <w:sz w:val="28"/>
                <w:szCs w:val="28"/>
              </w:rPr>
              <w:t xml:space="preserve">                                                                                                                               </w:t>
            </w:r>
            <w:r>
              <w:t xml:space="preserve">This report finds that over the past 50 years, the proportion of the UK population dying from </w:t>
            </w:r>
            <w:proofErr w:type="gramStart"/>
            <w:r>
              <w:t>cancer  has</w:t>
            </w:r>
            <w:proofErr w:type="gramEnd"/>
            <w:r>
              <w:t xml:space="preserve"> fallen by more than a fifth. However, it also finds that while people are now less likely to die from cancer, more people are likely to get it. And due to the UK’s growing and ageing population, the actual numbers of both cases and deaths are rising. Read more here:</w:t>
            </w:r>
            <w:r w:rsidRPr="000142B4">
              <w:t xml:space="preserve"> </w:t>
            </w:r>
            <w:hyperlink r:id="rId15" w:history="1">
              <w:r w:rsidRPr="000142B4">
                <w:rPr>
                  <w:rStyle w:val="Hyperlink"/>
                </w:rPr>
                <w:t>Cancer Research UK</w:t>
              </w:r>
            </w:hyperlink>
          </w:p>
        </w:tc>
      </w:tr>
      <w:tr w:rsidR="007B6C65" w14:paraId="4C17C305" w14:textId="77777777" w:rsidTr="00BE6614">
        <w:trPr>
          <w:trHeight w:val="121"/>
        </w:trPr>
        <w:tc>
          <w:tcPr>
            <w:tcW w:w="16019" w:type="dxa"/>
            <w:gridSpan w:val="2"/>
            <w:tcBorders>
              <w:top w:val="nil"/>
              <w:bottom w:val="nil"/>
            </w:tcBorders>
            <w:shd w:val="clear" w:color="auto" w:fill="auto"/>
          </w:tcPr>
          <w:p w14:paraId="2A81AEB3" w14:textId="1C77D274" w:rsidR="007B6C65" w:rsidRPr="00BE6614" w:rsidRDefault="007B6C65" w:rsidP="007B6C65">
            <w:pPr>
              <w:rPr>
                <w:sz w:val="4"/>
                <w:szCs w:val="4"/>
              </w:rPr>
            </w:pPr>
          </w:p>
        </w:tc>
      </w:tr>
      <w:bookmarkEnd w:id="0"/>
      <w:tr w:rsidR="00A11D68" w:rsidRPr="00BE6614" w14:paraId="51E3AFA2" w14:textId="77777777" w:rsidTr="00A11D68">
        <w:trPr>
          <w:trHeight w:val="1301"/>
        </w:trPr>
        <w:tc>
          <w:tcPr>
            <w:tcW w:w="2552" w:type="dxa"/>
            <w:tcBorders>
              <w:top w:val="single" w:sz="4" w:space="0" w:color="auto"/>
              <w:bottom w:val="nil"/>
              <w:right w:val="nil"/>
            </w:tcBorders>
            <w:shd w:val="clear" w:color="auto" w:fill="auto"/>
          </w:tcPr>
          <w:p w14:paraId="572C636B" w14:textId="180F2C95" w:rsidR="00A11D68" w:rsidRDefault="00BE6614" w:rsidP="00A11D68">
            <w:pPr>
              <w:jc w:val="center"/>
              <w:rPr>
                <w:noProof/>
                <w:highlight w:val="yellow"/>
              </w:rPr>
            </w:pPr>
            <w:r>
              <w:rPr>
                <w:noProof/>
              </w:rPr>
              <w:lastRenderedPageBreak/>
              <w:drawing>
                <wp:inline distT="0" distB="0" distL="0" distR="0" wp14:anchorId="192E179D" wp14:editId="2B3C4505">
                  <wp:extent cx="1560286" cy="819150"/>
                  <wp:effectExtent l="0" t="0" r="1905" b="0"/>
                  <wp:docPr id="4" name="Picture 1" descr="Home | The Heal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The Health Found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864" cy="825228"/>
                          </a:xfrm>
                          <a:prstGeom prst="rect">
                            <a:avLst/>
                          </a:prstGeom>
                          <a:noFill/>
                          <a:ln>
                            <a:noFill/>
                          </a:ln>
                        </pic:spPr>
                      </pic:pic>
                    </a:graphicData>
                  </a:graphic>
                </wp:inline>
              </w:drawing>
            </w:r>
            <w:r>
              <w:rPr>
                <w:noProof/>
              </w:rPr>
              <mc:AlternateContent>
                <mc:Choice Requires="wps">
                  <w:drawing>
                    <wp:inline distT="0" distB="0" distL="0" distR="0" wp14:anchorId="2D5AE828" wp14:editId="13890E8A">
                      <wp:extent cx="304800" cy="304800"/>
                      <wp:effectExtent l="0" t="0" r="0" b="0"/>
                      <wp:docPr id="1675469251" name="AutoShape 3" descr="Image result for The Health Found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D5A99" id="AutoShape 3" o:spid="_x0000_s1026" alt="Image result for The Health Found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3467" w:type="dxa"/>
            <w:tcBorders>
              <w:top w:val="single" w:sz="4" w:space="0" w:color="auto"/>
              <w:left w:val="nil"/>
              <w:bottom w:val="nil"/>
            </w:tcBorders>
            <w:shd w:val="clear" w:color="auto" w:fill="auto"/>
          </w:tcPr>
          <w:p w14:paraId="5CEED80F" w14:textId="5E5CAECA" w:rsidR="00BE6614" w:rsidRPr="00BE6614" w:rsidRDefault="00BE6614" w:rsidP="00BE6614">
            <w:pPr>
              <w:rPr>
                <w:rFonts w:cstheme="minorHAnsi"/>
                <w:b/>
                <w:bCs/>
                <w:sz w:val="28"/>
                <w:szCs w:val="28"/>
              </w:rPr>
            </w:pPr>
            <w:r w:rsidRPr="00BE6614">
              <w:rPr>
                <w:rFonts w:cstheme="minorHAnsi"/>
                <w:b/>
                <w:bCs/>
                <w:sz w:val="28"/>
                <w:szCs w:val="28"/>
              </w:rPr>
              <w:t>The Health Foundation</w:t>
            </w:r>
            <w:r>
              <w:rPr>
                <w:rFonts w:cstheme="minorHAnsi"/>
                <w:b/>
                <w:bCs/>
                <w:sz w:val="28"/>
                <w:szCs w:val="28"/>
              </w:rPr>
              <w:t xml:space="preserve"> – Spending Review 2025: </w:t>
            </w:r>
            <w:r w:rsidRPr="00BE6614">
              <w:rPr>
                <w:rFonts w:cstheme="minorHAnsi"/>
                <w:b/>
                <w:bCs/>
                <w:sz w:val="28"/>
                <w:szCs w:val="28"/>
              </w:rPr>
              <w:t>priorities for health, the NHS and social care in England</w:t>
            </w:r>
            <w:r>
              <w:rPr>
                <w:rFonts w:cstheme="minorHAnsi"/>
                <w:b/>
                <w:bCs/>
                <w:sz w:val="28"/>
                <w:szCs w:val="28"/>
              </w:rPr>
              <w:t xml:space="preserve">                            </w:t>
            </w:r>
            <w:r w:rsidRPr="00BE6614">
              <w:rPr>
                <w:rFonts w:cstheme="minorHAnsi"/>
              </w:rPr>
              <w:t>This analysis sets out The Health Foundation’s priorities for health and care investment at the Spending Review and options for how they could be achieved. It draws on evidence submitted to the Treasury in February 2025. It covers the investment needed in public health, the NHS and adult social care services. It also sets out policy actions to strengthen cross-government working on health and prevention and to improve health among the working-age population.</w:t>
            </w:r>
            <w:r>
              <w:rPr>
                <w:rFonts w:cstheme="minorHAnsi"/>
              </w:rPr>
              <w:t xml:space="preserve"> Read the review here:  </w:t>
            </w:r>
            <w:hyperlink r:id="rId17" w:history="1">
              <w:r w:rsidRPr="00BE6614">
                <w:rPr>
                  <w:rStyle w:val="Hyperlink"/>
                  <w:rFonts w:cstheme="minorHAnsi"/>
                  <w:b/>
                  <w:bCs/>
                </w:rPr>
                <w:t>Spending Review 2025: priorities for health, the NHS and social care in England - The Health Foundation</w:t>
              </w:r>
            </w:hyperlink>
          </w:p>
        </w:tc>
      </w:tr>
      <w:tr w:rsidR="00BE6614" w:rsidRPr="00BE6614" w14:paraId="75BA3004" w14:textId="77777777" w:rsidTr="00A11D68">
        <w:trPr>
          <w:trHeight w:val="1301"/>
        </w:trPr>
        <w:tc>
          <w:tcPr>
            <w:tcW w:w="2552" w:type="dxa"/>
            <w:tcBorders>
              <w:top w:val="single" w:sz="4" w:space="0" w:color="auto"/>
              <w:bottom w:val="nil"/>
              <w:right w:val="nil"/>
            </w:tcBorders>
            <w:shd w:val="clear" w:color="auto" w:fill="auto"/>
          </w:tcPr>
          <w:p w14:paraId="7CC17EBF" w14:textId="3B66A585" w:rsidR="00BE6614" w:rsidRDefault="00123948" w:rsidP="00A11D68">
            <w:pPr>
              <w:jc w:val="center"/>
              <w:rPr>
                <w:noProof/>
              </w:rPr>
            </w:pPr>
            <w:r>
              <w:rPr>
                <w:noProof/>
              </w:rPr>
              <w:drawing>
                <wp:inline distT="0" distB="0" distL="0" distR="0" wp14:anchorId="08BFD7FC" wp14:editId="536589B1">
                  <wp:extent cx="1515216" cy="882650"/>
                  <wp:effectExtent l="0" t="0" r="8890" b="0"/>
                  <wp:docPr id="1198240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263" cy="885590"/>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26285E66" w14:textId="1A8FCCB5" w:rsidR="00BE6614" w:rsidRPr="00BE6614" w:rsidRDefault="00BE6614" w:rsidP="00BE6614">
            <w:pPr>
              <w:rPr>
                <w:rFonts w:cstheme="minorHAnsi"/>
              </w:rPr>
            </w:pPr>
            <w:r w:rsidRPr="00BE6614">
              <w:rPr>
                <w:rFonts w:cstheme="minorHAnsi"/>
                <w:b/>
                <w:bCs/>
                <w:sz w:val="28"/>
                <w:szCs w:val="28"/>
              </w:rPr>
              <w:t>Cancer Research UK</w:t>
            </w:r>
            <w:r>
              <w:rPr>
                <w:rFonts w:cstheme="minorHAnsi"/>
                <w:b/>
                <w:bCs/>
                <w:sz w:val="28"/>
                <w:szCs w:val="28"/>
              </w:rPr>
              <w:t xml:space="preserve"> - </w:t>
            </w:r>
            <w:r w:rsidRPr="00BE6614">
              <w:rPr>
                <w:rFonts w:cstheme="minorHAnsi"/>
                <w:b/>
                <w:bCs/>
                <w:sz w:val="28"/>
                <w:szCs w:val="28"/>
              </w:rPr>
              <w:t>Cancer in the UK: overview 2025</w:t>
            </w:r>
            <w:r>
              <w:rPr>
                <w:rFonts w:cstheme="minorHAnsi"/>
                <w:b/>
                <w:bCs/>
                <w:sz w:val="28"/>
                <w:szCs w:val="28"/>
              </w:rPr>
              <w:t xml:space="preserve">                                                                                                         </w:t>
            </w:r>
            <w:r w:rsidRPr="00BE6614">
              <w:rPr>
                <w:rFonts w:cstheme="minorHAnsi"/>
                <w:color w:val="272727"/>
              </w:rPr>
              <w:t xml:space="preserve">This report finds that over the past 50 years, the proportion of the UK population dying from </w:t>
            </w:r>
            <w:proofErr w:type="gramStart"/>
            <w:r w:rsidRPr="00BE6614">
              <w:rPr>
                <w:rFonts w:cstheme="minorHAnsi"/>
                <w:color w:val="272727"/>
              </w:rPr>
              <w:t>cancer  has</w:t>
            </w:r>
            <w:proofErr w:type="gramEnd"/>
            <w:r w:rsidRPr="00BE6614">
              <w:rPr>
                <w:rFonts w:cstheme="minorHAnsi"/>
                <w:color w:val="272727"/>
              </w:rPr>
              <w:t xml:space="preserve"> fallen by more than a fifth. However, it also finds that while people are now less likely to die from cancer, more people are likely to get it. And due to the UK’s growing and ageing population, the actual numbers of both cases and deaths are rising.</w:t>
            </w:r>
            <w:r w:rsidR="00123948">
              <w:rPr>
                <w:rFonts w:cstheme="minorHAnsi"/>
                <w:color w:val="272727"/>
              </w:rPr>
              <w:t xml:space="preserve"> Read the report here: </w:t>
            </w:r>
            <w:hyperlink r:id="rId19" w:history="1">
              <w:r w:rsidR="00123948" w:rsidRPr="00123948">
                <w:rPr>
                  <w:rStyle w:val="Hyperlink"/>
                  <w:rFonts w:cstheme="minorHAnsi"/>
                </w:rPr>
                <w:t>50 years of UK cancer data: death rates down by a fifth, but cases up - Cancer Research UK - Cancer News</w:t>
              </w:r>
            </w:hyperlink>
          </w:p>
        </w:tc>
      </w:tr>
      <w:tr w:rsidR="00A11D68" w14:paraId="599E366A" w14:textId="77777777" w:rsidTr="00BE6614">
        <w:trPr>
          <w:trHeight w:val="60"/>
        </w:trPr>
        <w:tc>
          <w:tcPr>
            <w:tcW w:w="16019" w:type="dxa"/>
            <w:gridSpan w:val="2"/>
            <w:tcBorders>
              <w:top w:val="nil"/>
              <w:bottom w:val="single" w:sz="4" w:space="0" w:color="auto"/>
            </w:tcBorders>
            <w:shd w:val="clear" w:color="auto" w:fill="auto"/>
          </w:tcPr>
          <w:p w14:paraId="5A1B0511" w14:textId="247A2FEB" w:rsidR="00A11D68" w:rsidRPr="00BE6614" w:rsidRDefault="00A11D68" w:rsidP="00A11D68">
            <w:pPr>
              <w:pStyle w:val="NoSpacing"/>
              <w:rPr>
                <w:sz w:val="4"/>
                <w:szCs w:val="4"/>
              </w:rPr>
            </w:pPr>
          </w:p>
        </w:tc>
      </w:tr>
    </w:tbl>
    <w:p w14:paraId="04B591E8" w14:textId="40010E78" w:rsidR="00292681" w:rsidRDefault="00292681" w:rsidP="00292681">
      <w:pPr>
        <w:tabs>
          <w:tab w:val="left" w:pos="9059"/>
        </w:tabs>
      </w:pPr>
      <w:bookmarkStart w:id="12" w:name="_Hlk176762289"/>
      <w:r>
        <w:tab/>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22B80F1D" w:rsidR="00056B50" w:rsidRDefault="00056B50">
            <w:pPr>
              <w:spacing w:after="0" w:line="240" w:lineRule="auto"/>
            </w:pPr>
            <w:bookmarkStart w:id="13" w:name="_Hlk167438234"/>
            <w:bookmarkStart w:id="14" w:name="_Hlk191895735"/>
            <w:bookmarkStart w:id="15" w:name="_Hlk144717565"/>
            <w:bookmarkStart w:id="16" w:name="_Hlk129244604"/>
            <w:bookmarkStart w:id="17" w:name="_Hlk132094166"/>
            <w:bookmarkEnd w:id="1"/>
            <w:bookmarkEnd w:id="2"/>
            <w:bookmarkEnd w:id="3"/>
            <w:bookmarkEnd w:id="4"/>
            <w:bookmarkEnd w:id="5"/>
            <w:bookmarkEnd w:id="6"/>
            <w:bookmarkEnd w:id="7"/>
            <w:bookmarkEnd w:id="8"/>
            <w:bookmarkEnd w:id="9"/>
            <w:bookmarkEnd w:id="10"/>
            <w:bookmarkEnd w:id="12"/>
            <w:r>
              <w:br w:type="page"/>
            </w:r>
            <w:r>
              <w:br w:type="page"/>
            </w:r>
            <w:r>
              <w:br w:type="page"/>
            </w:r>
            <w:r>
              <w:br w:type="page"/>
            </w:r>
            <w:r>
              <w:rPr>
                <w:b/>
                <w:bCs/>
              </w:rPr>
              <w:t xml:space="preserve">Infection Prevention guidance and updates </w:t>
            </w:r>
          </w:p>
        </w:tc>
      </w:tr>
      <w:tr w:rsidR="00342711" w14:paraId="1ECA95EC" w14:textId="77777777" w:rsidTr="000D236D">
        <w:trPr>
          <w:trHeight w:val="1378"/>
        </w:trPr>
        <w:tc>
          <w:tcPr>
            <w:tcW w:w="1707" w:type="dxa"/>
            <w:tcBorders>
              <w:top w:val="single" w:sz="4" w:space="0" w:color="auto"/>
              <w:left w:val="single" w:sz="4" w:space="0" w:color="auto"/>
              <w:bottom w:val="single" w:sz="4" w:space="0" w:color="auto"/>
              <w:right w:val="single" w:sz="4" w:space="0" w:color="auto"/>
            </w:tcBorders>
          </w:tcPr>
          <w:p w14:paraId="7CE85666" w14:textId="39847A97" w:rsidR="00342711" w:rsidRPr="000E040F" w:rsidRDefault="000300FA" w:rsidP="00342711">
            <w:pPr>
              <w:pStyle w:val="NoSpacing"/>
            </w:pPr>
            <w:bookmarkStart w:id="18" w:name="_Hlk181696570"/>
            <w:bookmarkStart w:id="19" w:name="_Hlk166480313"/>
            <w:bookmarkStart w:id="20" w:name="_Hlk163031988"/>
            <w:bookmarkEnd w:id="13"/>
            <w:bookmarkEnd w:id="14"/>
            <w:r>
              <w:t>04</w:t>
            </w:r>
            <w:r w:rsidR="00CB6DED">
              <w:t xml:space="preserve"> June</w:t>
            </w:r>
          </w:p>
        </w:tc>
        <w:tc>
          <w:tcPr>
            <w:tcW w:w="7654" w:type="dxa"/>
            <w:tcBorders>
              <w:top w:val="single" w:sz="4" w:space="0" w:color="auto"/>
              <w:left w:val="single" w:sz="4" w:space="0" w:color="auto"/>
              <w:bottom w:val="single" w:sz="4" w:space="0" w:color="auto"/>
              <w:right w:val="single" w:sz="4" w:space="0" w:color="auto"/>
            </w:tcBorders>
          </w:tcPr>
          <w:p w14:paraId="1BA0F584" w14:textId="7EB3A056" w:rsidR="000300FA" w:rsidRPr="000300FA" w:rsidRDefault="000300FA" w:rsidP="000300FA">
            <w:pPr>
              <w:pStyle w:val="NoSpacing"/>
              <w:rPr>
                <w:rFonts w:cstheme="minorHAnsi"/>
              </w:rPr>
            </w:pPr>
            <w:r>
              <w:rPr>
                <w:rFonts w:cstheme="minorHAnsi"/>
              </w:rPr>
              <w:t xml:space="preserve">UK Health Security Agency New </w:t>
            </w:r>
            <w:r w:rsidRPr="000300FA">
              <w:rPr>
                <w:rFonts w:cstheme="minorHAnsi"/>
              </w:rPr>
              <w:t>Guidance</w:t>
            </w:r>
          </w:p>
          <w:p w14:paraId="08F77BC2" w14:textId="77777777" w:rsidR="000300FA" w:rsidRPr="000300FA" w:rsidRDefault="000300FA" w:rsidP="000300FA">
            <w:pPr>
              <w:pStyle w:val="NoSpacing"/>
              <w:rPr>
                <w:rFonts w:cstheme="minorHAnsi"/>
                <w:b/>
                <w:bCs/>
              </w:rPr>
            </w:pPr>
            <w:r w:rsidRPr="000300FA">
              <w:rPr>
                <w:rFonts w:cstheme="minorHAnsi"/>
                <w:b/>
                <w:bCs/>
              </w:rPr>
              <w:t>Vaccinations for children aged 18 months</w:t>
            </w:r>
          </w:p>
          <w:p w14:paraId="19537ACD" w14:textId="77777777" w:rsidR="000300FA" w:rsidRPr="000300FA" w:rsidRDefault="000300FA" w:rsidP="000300FA">
            <w:pPr>
              <w:pStyle w:val="NoSpacing"/>
              <w:rPr>
                <w:rFonts w:cstheme="minorHAnsi"/>
              </w:rPr>
            </w:pPr>
            <w:r w:rsidRPr="000300FA">
              <w:rPr>
                <w:rFonts w:cstheme="minorHAnsi"/>
              </w:rPr>
              <w:t>A guide to vaccinations for children aged 18 months.</w:t>
            </w:r>
          </w:p>
          <w:p w14:paraId="2ACAF0EC" w14:textId="53809F03" w:rsidR="000D236D" w:rsidRPr="000E040F" w:rsidRDefault="000D236D" w:rsidP="007B6C65">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49E569B2" w:rsidR="00342711" w:rsidRPr="000E040F" w:rsidRDefault="000300FA" w:rsidP="00342711">
            <w:pPr>
              <w:spacing w:after="0" w:line="240" w:lineRule="auto"/>
            </w:pPr>
            <w:hyperlink r:id="rId20" w:history="1">
              <w:r w:rsidRPr="000300FA">
                <w:rPr>
                  <w:rStyle w:val="Hyperlink"/>
                </w:rPr>
                <w:t>Vaccinations for children aged 18 months - GOV.UK</w:t>
              </w:r>
            </w:hyperlink>
          </w:p>
        </w:tc>
      </w:tr>
      <w:tr w:rsidR="00342711" w14:paraId="34147987" w14:textId="77777777" w:rsidTr="006D5BCD">
        <w:trPr>
          <w:trHeight w:val="1229"/>
        </w:trPr>
        <w:tc>
          <w:tcPr>
            <w:tcW w:w="1707" w:type="dxa"/>
            <w:tcBorders>
              <w:top w:val="single" w:sz="4" w:space="0" w:color="auto"/>
              <w:bottom w:val="single" w:sz="4" w:space="0" w:color="auto"/>
            </w:tcBorders>
            <w:shd w:val="clear" w:color="auto" w:fill="auto"/>
          </w:tcPr>
          <w:p w14:paraId="39DBAA3A" w14:textId="13423BBC" w:rsidR="00342711" w:rsidRDefault="00464763" w:rsidP="00342711">
            <w:pPr>
              <w:pStyle w:val="NoSpacing"/>
            </w:pPr>
            <w:bookmarkStart w:id="21" w:name="_Hlk194997677"/>
            <w:bookmarkEnd w:id="18"/>
            <w:r w:rsidRPr="00464763">
              <w:t>04</w:t>
            </w:r>
            <w:r w:rsidR="00CB6DED">
              <w:t xml:space="preserve"> June</w:t>
            </w:r>
          </w:p>
        </w:tc>
        <w:tc>
          <w:tcPr>
            <w:tcW w:w="7654" w:type="dxa"/>
            <w:tcBorders>
              <w:top w:val="single" w:sz="4" w:space="0" w:color="auto"/>
              <w:bottom w:val="single" w:sz="4" w:space="0" w:color="auto"/>
            </w:tcBorders>
            <w:shd w:val="clear" w:color="auto" w:fill="auto"/>
          </w:tcPr>
          <w:p w14:paraId="01D46869" w14:textId="04A67558" w:rsidR="00464763" w:rsidRPr="00464763" w:rsidRDefault="00464763" w:rsidP="00464763">
            <w:pPr>
              <w:shd w:val="clear" w:color="auto" w:fill="FFFFFF"/>
              <w:tabs>
                <w:tab w:val="left" w:pos="520"/>
              </w:tabs>
              <w:spacing w:after="0" w:line="240" w:lineRule="auto"/>
              <w:rPr>
                <w:rFonts w:eastAsia="Times New Roman" w:cstheme="minorHAnsi"/>
                <w:color w:val="505A5F"/>
                <w:lang w:eastAsia="en-GB"/>
              </w:rPr>
            </w:pPr>
            <w:r w:rsidRPr="00464763">
              <w:rPr>
                <w:rFonts w:eastAsia="Times New Roman" w:cstheme="minorHAnsi"/>
                <w:color w:val="505A5F"/>
                <w:lang w:eastAsia="en-GB"/>
              </w:rPr>
              <w:t>UK Health Security Agency New Guidance</w:t>
            </w:r>
          </w:p>
          <w:p w14:paraId="4CB62A35" w14:textId="77777777" w:rsidR="00464763" w:rsidRPr="00464763" w:rsidRDefault="00464763" w:rsidP="00464763">
            <w:pPr>
              <w:shd w:val="clear" w:color="auto" w:fill="FFFFFF"/>
              <w:tabs>
                <w:tab w:val="left" w:pos="520"/>
              </w:tabs>
              <w:spacing w:after="0" w:line="240" w:lineRule="auto"/>
              <w:rPr>
                <w:rFonts w:eastAsia="Times New Roman" w:cstheme="minorHAnsi"/>
                <w:b/>
                <w:bCs/>
                <w:color w:val="505A5F"/>
                <w:lang w:eastAsia="en-GB"/>
              </w:rPr>
            </w:pPr>
            <w:r w:rsidRPr="00464763">
              <w:rPr>
                <w:rFonts w:eastAsia="Times New Roman" w:cstheme="minorHAnsi"/>
                <w:b/>
                <w:bCs/>
                <w:color w:val="505A5F"/>
                <w:lang w:eastAsia="en-GB"/>
              </w:rPr>
              <w:t>Immunisations at one year of age for children born on or after 1 July 2024</w:t>
            </w:r>
          </w:p>
          <w:p w14:paraId="3B1E3BFA" w14:textId="29331F8A" w:rsidR="00342711" w:rsidRDefault="00464763" w:rsidP="00B57CD7">
            <w:pPr>
              <w:shd w:val="clear" w:color="auto" w:fill="FFFFFF"/>
              <w:tabs>
                <w:tab w:val="left" w:pos="520"/>
              </w:tabs>
              <w:spacing w:after="0" w:line="240" w:lineRule="auto"/>
              <w:rPr>
                <w:rFonts w:eastAsia="Times New Roman" w:cstheme="minorHAnsi"/>
                <w:color w:val="505A5F"/>
                <w:lang w:eastAsia="en-GB"/>
              </w:rPr>
            </w:pPr>
            <w:r w:rsidRPr="00464763">
              <w:rPr>
                <w:rFonts w:eastAsia="Times New Roman" w:cstheme="minorHAnsi"/>
                <w:color w:val="505A5F"/>
                <w:lang w:eastAsia="en-GB"/>
              </w:rPr>
              <w:t>A leaflet to remind you to get your child immunised at one year of age.</w:t>
            </w:r>
          </w:p>
        </w:tc>
        <w:tc>
          <w:tcPr>
            <w:tcW w:w="6666" w:type="dxa"/>
            <w:tcBorders>
              <w:top w:val="single" w:sz="4" w:space="0" w:color="auto"/>
              <w:bottom w:val="single" w:sz="4" w:space="0" w:color="auto"/>
            </w:tcBorders>
            <w:shd w:val="clear" w:color="auto" w:fill="auto"/>
          </w:tcPr>
          <w:p w14:paraId="11EFB58C" w14:textId="1ABE7597" w:rsidR="00342711" w:rsidRDefault="00464763" w:rsidP="00342711">
            <w:pPr>
              <w:spacing w:after="0" w:line="240" w:lineRule="auto"/>
            </w:pPr>
            <w:hyperlink r:id="rId21" w:history="1">
              <w:r w:rsidRPr="00464763">
                <w:rPr>
                  <w:rStyle w:val="Hyperlink"/>
                </w:rPr>
                <w:t>Immunisations at one year of age for children born on or after 1 July 2024 - GOV.UK</w:t>
              </w:r>
            </w:hyperlink>
          </w:p>
        </w:tc>
      </w:tr>
      <w:tr w:rsidR="00342711" w14:paraId="2A33B03D" w14:textId="77777777" w:rsidTr="006D5BCD">
        <w:trPr>
          <w:trHeight w:val="1235"/>
        </w:trPr>
        <w:tc>
          <w:tcPr>
            <w:tcW w:w="1707" w:type="dxa"/>
            <w:tcBorders>
              <w:top w:val="single" w:sz="4" w:space="0" w:color="auto"/>
              <w:bottom w:val="single" w:sz="4" w:space="0" w:color="auto"/>
            </w:tcBorders>
            <w:shd w:val="clear" w:color="auto" w:fill="auto"/>
          </w:tcPr>
          <w:p w14:paraId="1C3D2F48" w14:textId="2EEEC824" w:rsidR="00342711" w:rsidRDefault="00FA5CA0" w:rsidP="00342711">
            <w:pPr>
              <w:pStyle w:val="NoSpacing"/>
            </w:pPr>
            <w:bookmarkStart w:id="22" w:name="_Hlk194998058"/>
            <w:bookmarkEnd w:id="21"/>
            <w:r>
              <w:t>05 June</w:t>
            </w:r>
          </w:p>
        </w:tc>
        <w:tc>
          <w:tcPr>
            <w:tcW w:w="7654" w:type="dxa"/>
            <w:tcBorders>
              <w:top w:val="single" w:sz="4" w:space="0" w:color="auto"/>
              <w:bottom w:val="single" w:sz="4" w:space="0" w:color="auto"/>
            </w:tcBorders>
            <w:shd w:val="clear" w:color="auto" w:fill="auto"/>
          </w:tcPr>
          <w:p w14:paraId="31C9F9DE" w14:textId="09198DD3" w:rsidR="00FA5CA0" w:rsidRPr="00FA5CA0" w:rsidRDefault="00FA5CA0" w:rsidP="00FA5CA0">
            <w:pPr>
              <w:shd w:val="clear" w:color="auto" w:fill="FFFFFF"/>
              <w:spacing w:after="0" w:line="240" w:lineRule="auto"/>
              <w:rPr>
                <w:rFonts w:eastAsia="Times New Roman" w:cstheme="minorHAnsi"/>
                <w:color w:val="505A5F"/>
                <w:lang w:eastAsia="en-GB"/>
              </w:rPr>
            </w:pPr>
            <w:r w:rsidRPr="00FA5CA0">
              <w:rPr>
                <w:rFonts w:eastAsia="Times New Roman" w:cstheme="minorHAnsi"/>
                <w:color w:val="505A5F"/>
                <w:lang w:eastAsia="en-GB"/>
              </w:rPr>
              <w:t>UK Health Security Agency News story</w:t>
            </w:r>
          </w:p>
          <w:p w14:paraId="2C8390CB" w14:textId="77777777" w:rsidR="00FA5CA0" w:rsidRPr="00FA5CA0" w:rsidRDefault="00FA5CA0" w:rsidP="00FA5CA0">
            <w:pPr>
              <w:shd w:val="clear" w:color="auto" w:fill="FFFFFF"/>
              <w:spacing w:after="0" w:line="240" w:lineRule="auto"/>
              <w:rPr>
                <w:rFonts w:eastAsia="Times New Roman" w:cstheme="minorHAnsi"/>
                <w:b/>
                <w:bCs/>
                <w:color w:val="505A5F"/>
                <w:lang w:eastAsia="en-GB"/>
              </w:rPr>
            </w:pPr>
            <w:r w:rsidRPr="00FA5CA0">
              <w:rPr>
                <w:rFonts w:eastAsia="Times New Roman" w:cstheme="minorHAnsi"/>
                <w:b/>
                <w:bCs/>
                <w:color w:val="505A5F"/>
                <w:lang w:eastAsia="en-GB"/>
              </w:rPr>
              <w:t>Measles outbreaks continue with risk of holidays causing surge</w:t>
            </w:r>
          </w:p>
          <w:p w14:paraId="4E5678BD" w14:textId="77777777" w:rsidR="00FA5CA0" w:rsidRPr="00FA5CA0" w:rsidRDefault="00FA5CA0" w:rsidP="00FA5CA0">
            <w:pPr>
              <w:shd w:val="clear" w:color="auto" w:fill="FFFFFF"/>
              <w:spacing w:after="0" w:line="240" w:lineRule="auto"/>
              <w:rPr>
                <w:rFonts w:eastAsia="Times New Roman" w:cstheme="minorHAnsi"/>
                <w:color w:val="505A5F"/>
                <w:lang w:eastAsia="en-GB"/>
              </w:rPr>
            </w:pPr>
            <w:r w:rsidRPr="00FA5CA0">
              <w:rPr>
                <w:rFonts w:eastAsia="Times New Roman" w:cstheme="minorHAnsi"/>
                <w:color w:val="505A5F"/>
                <w:lang w:eastAsia="en-GB"/>
              </w:rPr>
              <w:t>Latest UKHSA data shows outbreaks continuing, with 109 cases confirmed in April and 86 so far in May.</w:t>
            </w:r>
          </w:p>
          <w:p w14:paraId="724BABFA" w14:textId="640B42E6" w:rsidR="00342711" w:rsidRDefault="00342711" w:rsidP="006D5BCD">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0B076036" w:rsidR="00132E0B" w:rsidRDefault="00FA5CA0" w:rsidP="00132E0B">
            <w:pPr>
              <w:spacing w:after="0" w:line="240" w:lineRule="auto"/>
            </w:pPr>
            <w:hyperlink r:id="rId22" w:history="1">
              <w:r w:rsidRPr="00FA5CA0">
                <w:rPr>
                  <w:rStyle w:val="Hyperlink"/>
                </w:rPr>
                <w:t>Measles outbreaks continue with risk of holidays causing surge - GOV.UK</w:t>
              </w:r>
            </w:hyperlink>
          </w:p>
        </w:tc>
      </w:tr>
    </w:tbl>
    <w:p w14:paraId="429E9D2E" w14:textId="77777777" w:rsidR="009B7C83" w:rsidRDefault="009B7C83">
      <w:bookmarkStart w:id="23" w:name="_Hlk200530198"/>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9B7C83" w14:paraId="58A7E6C1" w14:textId="77777777" w:rsidTr="00D27854">
        <w:trPr>
          <w:trHeight w:val="305"/>
        </w:trPr>
        <w:tc>
          <w:tcPr>
            <w:tcW w:w="16027" w:type="dxa"/>
            <w:gridSpan w:val="3"/>
            <w:tcBorders>
              <w:top w:val="single" w:sz="4" w:space="0" w:color="auto"/>
              <w:bottom w:val="single" w:sz="4" w:space="0" w:color="auto"/>
            </w:tcBorders>
            <w:shd w:val="clear" w:color="auto" w:fill="FFFFCC"/>
          </w:tcPr>
          <w:p w14:paraId="544E3DDB" w14:textId="33F04D8E" w:rsidR="009B7C83" w:rsidRDefault="009B7C83" w:rsidP="00D27854">
            <w:pPr>
              <w:spacing w:after="0" w:line="240" w:lineRule="auto"/>
            </w:pPr>
            <w:r>
              <w:lastRenderedPageBreak/>
              <w:br w:type="page"/>
            </w:r>
            <w:r>
              <w:br w:type="page"/>
            </w:r>
            <w:r>
              <w:br w:type="page"/>
            </w:r>
            <w:r>
              <w:br w:type="page"/>
            </w:r>
            <w:r>
              <w:rPr>
                <w:b/>
                <w:bCs/>
              </w:rPr>
              <w:t xml:space="preserve">Infection Prevention guidance and updates </w:t>
            </w:r>
            <w:r>
              <w:rPr>
                <w:b/>
                <w:bCs/>
              </w:rPr>
              <w:t>continued……</w:t>
            </w:r>
          </w:p>
        </w:tc>
      </w:tr>
      <w:tr w:rsidR="00CA168C" w14:paraId="3FCCE91F" w14:textId="77777777" w:rsidTr="00584F1F">
        <w:trPr>
          <w:trHeight w:val="1384"/>
        </w:trPr>
        <w:tc>
          <w:tcPr>
            <w:tcW w:w="1707" w:type="dxa"/>
            <w:tcBorders>
              <w:top w:val="single" w:sz="4" w:space="0" w:color="auto"/>
              <w:bottom w:val="single" w:sz="4" w:space="0" w:color="auto"/>
            </w:tcBorders>
            <w:shd w:val="clear" w:color="auto" w:fill="auto"/>
          </w:tcPr>
          <w:p w14:paraId="4063AE17" w14:textId="61E8FF7F" w:rsidR="00CA168C" w:rsidRDefault="00CB6DED" w:rsidP="00342711">
            <w:pPr>
              <w:pStyle w:val="NoSpacing"/>
            </w:pPr>
            <w:r>
              <w:t>10 June</w:t>
            </w:r>
          </w:p>
        </w:tc>
        <w:tc>
          <w:tcPr>
            <w:tcW w:w="7654" w:type="dxa"/>
            <w:tcBorders>
              <w:top w:val="single" w:sz="4" w:space="0" w:color="auto"/>
              <w:bottom w:val="single" w:sz="4" w:space="0" w:color="auto"/>
            </w:tcBorders>
            <w:shd w:val="clear" w:color="auto" w:fill="auto"/>
          </w:tcPr>
          <w:p w14:paraId="0317630E" w14:textId="7C082719" w:rsidR="00CB6DED" w:rsidRPr="00CB6DED" w:rsidRDefault="00CB6DED" w:rsidP="00CB6DED">
            <w:pPr>
              <w:shd w:val="clear" w:color="auto" w:fill="FFFFFF"/>
              <w:spacing w:after="0" w:line="240" w:lineRule="auto"/>
              <w:rPr>
                <w:rFonts w:eastAsia="Times New Roman" w:cstheme="minorHAnsi"/>
                <w:color w:val="505A5F"/>
                <w:lang w:eastAsia="en-GB"/>
              </w:rPr>
            </w:pPr>
            <w:r w:rsidRPr="00CB6DED">
              <w:rPr>
                <w:rFonts w:eastAsia="Times New Roman" w:cstheme="minorHAnsi"/>
                <w:color w:val="505A5F"/>
                <w:lang w:eastAsia="en-GB"/>
              </w:rPr>
              <w:t>UK Health Security Agency News story</w:t>
            </w:r>
          </w:p>
          <w:p w14:paraId="333FBE8B" w14:textId="77777777" w:rsidR="00CB6DED" w:rsidRPr="00CB6DED" w:rsidRDefault="00CB6DED" w:rsidP="00CB6DED">
            <w:pPr>
              <w:shd w:val="clear" w:color="auto" w:fill="FFFFFF"/>
              <w:spacing w:after="0" w:line="240" w:lineRule="auto"/>
              <w:rPr>
                <w:rFonts w:eastAsia="Times New Roman" w:cstheme="minorHAnsi"/>
                <w:b/>
                <w:bCs/>
                <w:color w:val="505A5F"/>
                <w:lang w:eastAsia="en-GB"/>
              </w:rPr>
            </w:pPr>
            <w:r w:rsidRPr="00CB6DED">
              <w:rPr>
                <w:rFonts w:eastAsia="Times New Roman" w:cstheme="minorHAnsi"/>
                <w:b/>
                <w:bCs/>
                <w:color w:val="505A5F"/>
                <w:lang w:eastAsia="en-GB"/>
              </w:rPr>
              <w:t>UKHSA urges travellers to take steps to avoid infection abroad</w:t>
            </w:r>
          </w:p>
          <w:p w14:paraId="4B1A8B1C" w14:textId="3C15D518" w:rsidR="00CA168C" w:rsidRDefault="00CB6DED" w:rsidP="009B7C83">
            <w:pPr>
              <w:shd w:val="clear" w:color="auto" w:fill="FFFFFF"/>
              <w:spacing w:after="0" w:line="240" w:lineRule="auto"/>
              <w:rPr>
                <w:rFonts w:eastAsia="Times New Roman" w:cstheme="minorHAnsi"/>
                <w:color w:val="505A5F"/>
                <w:lang w:eastAsia="en-GB"/>
              </w:rPr>
            </w:pPr>
            <w:r w:rsidRPr="00CB6DED">
              <w:rPr>
                <w:rFonts w:eastAsia="Times New Roman" w:cstheme="minorHAnsi"/>
                <w:color w:val="505A5F"/>
                <w:lang w:eastAsia="en-GB"/>
              </w:rPr>
              <w:t>Typhoid and paratyphoid cases reach record high while Malaria cases remain high despite small dip in cases.</w:t>
            </w:r>
          </w:p>
        </w:tc>
        <w:tc>
          <w:tcPr>
            <w:tcW w:w="6666" w:type="dxa"/>
            <w:tcBorders>
              <w:top w:val="single" w:sz="4" w:space="0" w:color="auto"/>
              <w:bottom w:val="single" w:sz="4" w:space="0" w:color="auto"/>
            </w:tcBorders>
            <w:shd w:val="clear" w:color="auto" w:fill="auto"/>
          </w:tcPr>
          <w:p w14:paraId="54579A72" w14:textId="04898E05" w:rsidR="00CA168C" w:rsidRPr="00CA168C" w:rsidRDefault="00CB6DED" w:rsidP="00E35DC8">
            <w:pPr>
              <w:spacing w:after="0" w:line="240" w:lineRule="auto"/>
            </w:pPr>
            <w:hyperlink r:id="rId23" w:history="1">
              <w:r w:rsidRPr="00CB6DED">
                <w:rPr>
                  <w:rStyle w:val="Hyperlink"/>
                </w:rPr>
                <w:t>UKHSA urges travellers to take steps to avoid infection abroad - GOV.UK</w:t>
              </w:r>
            </w:hyperlink>
          </w:p>
        </w:tc>
      </w:tr>
      <w:tr w:rsidR="00342711"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04C36BE1" w:rsidR="00342711" w:rsidRDefault="0090030B" w:rsidP="00342711">
            <w:pPr>
              <w:pStyle w:val="NoSpacing"/>
            </w:pPr>
            <w:bookmarkStart w:id="24" w:name="_Hlk193365262"/>
            <w:bookmarkStart w:id="25" w:name="_Hlk188860111"/>
            <w:bookmarkEnd w:id="22"/>
            <w:bookmarkEnd w:id="23"/>
            <w:r w:rsidRPr="0090030B">
              <w:t>10 June</w:t>
            </w:r>
          </w:p>
        </w:tc>
        <w:tc>
          <w:tcPr>
            <w:tcW w:w="7654" w:type="dxa"/>
            <w:tcBorders>
              <w:top w:val="single" w:sz="4" w:space="0" w:color="auto"/>
              <w:bottom w:val="single" w:sz="4" w:space="0" w:color="auto"/>
            </w:tcBorders>
            <w:shd w:val="clear" w:color="auto" w:fill="auto"/>
          </w:tcPr>
          <w:p w14:paraId="41A6AAB8" w14:textId="0A2BBC01" w:rsidR="0090030B" w:rsidRPr="0090030B" w:rsidRDefault="0090030B" w:rsidP="0090030B">
            <w:pPr>
              <w:shd w:val="clear" w:color="auto" w:fill="FFFFFF"/>
              <w:spacing w:after="0" w:line="240" w:lineRule="auto"/>
              <w:rPr>
                <w:rFonts w:eastAsia="Times New Roman" w:cstheme="minorHAnsi"/>
                <w:color w:val="505A5F"/>
                <w:lang w:eastAsia="en-GB"/>
              </w:rPr>
            </w:pPr>
            <w:r w:rsidRPr="00CB6DED">
              <w:rPr>
                <w:rFonts w:eastAsia="Times New Roman" w:cstheme="minorHAnsi"/>
                <w:color w:val="505A5F"/>
                <w:lang w:eastAsia="en-GB"/>
              </w:rPr>
              <w:t xml:space="preserve">UK Health Security Agency </w:t>
            </w:r>
            <w:r w:rsidRPr="0090030B">
              <w:rPr>
                <w:rFonts w:eastAsia="Times New Roman" w:cstheme="minorHAnsi"/>
                <w:color w:val="505A5F"/>
                <w:lang w:eastAsia="en-GB"/>
              </w:rPr>
              <w:t>Guidance</w:t>
            </w:r>
          </w:p>
          <w:p w14:paraId="31F01E33" w14:textId="77777777" w:rsidR="0090030B" w:rsidRPr="0090030B" w:rsidRDefault="0090030B" w:rsidP="0090030B">
            <w:pPr>
              <w:shd w:val="clear" w:color="auto" w:fill="FFFFFF"/>
              <w:spacing w:after="0" w:line="240" w:lineRule="auto"/>
              <w:rPr>
                <w:rFonts w:eastAsia="Times New Roman" w:cstheme="minorHAnsi"/>
                <w:b/>
                <w:bCs/>
                <w:color w:val="505A5F"/>
                <w:lang w:eastAsia="en-GB"/>
              </w:rPr>
            </w:pPr>
            <w:r w:rsidRPr="0090030B">
              <w:rPr>
                <w:rFonts w:eastAsia="Times New Roman" w:cstheme="minorHAnsi"/>
                <w:b/>
                <w:bCs/>
                <w:color w:val="505A5F"/>
                <w:lang w:eastAsia="en-GB"/>
              </w:rPr>
              <w:t>MMR for all: general leaflet</w:t>
            </w:r>
          </w:p>
          <w:p w14:paraId="63C35DB2" w14:textId="77777777" w:rsidR="0090030B" w:rsidRPr="0090030B" w:rsidRDefault="0090030B" w:rsidP="0090030B">
            <w:pPr>
              <w:shd w:val="clear" w:color="auto" w:fill="FFFFFF"/>
              <w:spacing w:after="0" w:line="240" w:lineRule="auto"/>
              <w:rPr>
                <w:rFonts w:eastAsia="Times New Roman" w:cstheme="minorHAnsi"/>
                <w:color w:val="505A5F"/>
                <w:lang w:eastAsia="en-GB"/>
              </w:rPr>
            </w:pPr>
            <w:r w:rsidRPr="0090030B">
              <w:rPr>
                <w:rFonts w:eastAsia="Times New Roman" w:cstheme="minorHAnsi"/>
                <w:color w:val="505A5F"/>
                <w:lang w:eastAsia="en-GB"/>
              </w:rPr>
              <w:t>This leaflet explains the measles mumps rubella (MMR) vaccine for all ages.</w:t>
            </w:r>
          </w:p>
          <w:p w14:paraId="74CF3758" w14:textId="5F7FAC25" w:rsidR="00342711" w:rsidRPr="001655CC" w:rsidRDefault="0090030B" w:rsidP="00342711">
            <w:pPr>
              <w:shd w:val="clear" w:color="auto" w:fill="FFFFFF"/>
              <w:spacing w:after="0" w:line="240" w:lineRule="auto"/>
              <w:rPr>
                <w:rFonts w:eastAsia="Times New Roman" w:cstheme="minorHAnsi"/>
                <w:color w:val="505A5F"/>
                <w:lang w:eastAsia="en-GB"/>
              </w:rPr>
            </w:pPr>
            <w:r w:rsidRPr="0090030B">
              <w:rPr>
                <w:rFonts w:eastAsia="Times New Roman" w:cstheme="minorHAnsi"/>
                <w:color w:val="505A5F"/>
                <w:lang w:eastAsia="en-GB"/>
              </w:rPr>
              <w:t>Updated the MMR leaflet with the latest edition</w:t>
            </w:r>
          </w:p>
        </w:tc>
        <w:tc>
          <w:tcPr>
            <w:tcW w:w="6666" w:type="dxa"/>
            <w:tcBorders>
              <w:top w:val="single" w:sz="4" w:space="0" w:color="auto"/>
              <w:bottom w:val="single" w:sz="4" w:space="0" w:color="auto"/>
            </w:tcBorders>
            <w:shd w:val="clear" w:color="auto" w:fill="auto"/>
          </w:tcPr>
          <w:p w14:paraId="4C8B2879" w14:textId="07DFE249" w:rsidR="00E35DC8" w:rsidRPr="00E35DC8" w:rsidRDefault="0090030B" w:rsidP="00E35DC8">
            <w:pPr>
              <w:spacing w:after="0" w:line="240" w:lineRule="auto"/>
            </w:pPr>
            <w:hyperlink r:id="rId24" w:history="1">
              <w:r w:rsidRPr="0090030B">
                <w:rPr>
                  <w:rStyle w:val="Hyperlink"/>
                </w:rPr>
                <w:t>MMR for all: general leaflet - GOV.UK</w:t>
              </w:r>
            </w:hyperlink>
          </w:p>
        </w:tc>
      </w:tr>
      <w:tr w:rsidR="00604E9B" w14:paraId="0B1D888A" w14:textId="77777777" w:rsidTr="0039388B">
        <w:trPr>
          <w:trHeight w:val="1171"/>
        </w:trPr>
        <w:tc>
          <w:tcPr>
            <w:tcW w:w="1707" w:type="dxa"/>
            <w:tcBorders>
              <w:top w:val="single" w:sz="4" w:space="0" w:color="auto"/>
              <w:bottom w:val="single" w:sz="4" w:space="0" w:color="auto"/>
            </w:tcBorders>
            <w:shd w:val="clear" w:color="auto" w:fill="auto"/>
          </w:tcPr>
          <w:p w14:paraId="6E91360B" w14:textId="76B1D3EE" w:rsidR="00604E9B" w:rsidRDefault="004025D0" w:rsidP="00342711">
            <w:pPr>
              <w:pStyle w:val="NoSpacing"/>
            </w:pPr>
            <w:bookmarkStart w:id="26" w:name="_Hlk193873834"/>
            <w:bookmarkStart w:id="27" w:name="_Hlk193874264"/>
            <w:bookmarkEnd w:id="24"/>
            <w:r>
              <w:t>16 June</w:t>
            </w:r>
          </w:p>
        </w:tc>
        <w:tc>
          <w:tcPr>
            <w:tcW w:w="7654" w:type="dxa"/>
            <w:tcBorders>
              <w:top w:val="single" w:sz="4" w:space="0" w:color="auto"/>
              <w:bottom w:val="single" w:sz="4" w:space="0" w:color="auto"/>
            </w:tcBorders>
            <w:shd w:val="clear" w:color="auto" w:fill="auto"/>
          </w:tcPr>
          <w:p w14:paraId="1A513872" w14:textId="4E5A3771" w:rsidR="004025D0" w:rsidRPr="004025D0" w:rsidRDefault="004025D0" w:rsidP="004025D0">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4025D0">
              <w:rPr>
                <w:rFonts w:eastAsia="Times New Roman" w:cstheme="minorHAnsi"/>
                <w:color w:val="505A5F"/>
                <w:lang w:eastAsia="en-GB"/>
              </w:rPr>
              <w:t>Promotional material</w:t>
            </w:r>
          </w:p>
          <w:p w14:paraId="38EF24B6" w14:textId="77777777" w:rsidR="004025D0" w:rsidRPr="004025D0" w:rsidRDefault="004025D0" w:rsidP="004025D0">
            <w:pPr>
              <w:shd w:val="clear" w:color="auto" w:fill="FFFFFF"/>
              <w:spacing w:after="0" w:line="240" w:lineRule="auto"/>
              <w:rPr>
                <w:rFonts w:eastAsia="Times New Roman" w:cstheme="minorHAnsi"/>
                <w:b/>
                <w:bCs/>
                <w:color w:val="505A5F"/>
                <w:lang w:eastAsia="en-GB"/>
              </w:rPr>
            </w:pPr>
            <w:r w:rsidRPr="004025D0">
              <w:rPr>
                <w:rFonts w:eastAsia="Times New Roman" w:cstheme="minorHAnsi"/>
                <w:b/>
                <w:bCs/>
                <w:color w:val="505A5F"/>
                <w:lang w:eastAsia="en-GB"/>
              </w:rPr>
              <w:t xml:space="preserve">Changes to the childhood vaccination </w:t>
            </w:r>
            <w:proofErr w:type="gramStart"/>
            <w:r w:rsidRPr="004025D0">
              <w:rPr>
                <w:rFonts w:eastAsia="Times New Roman" w:cstheme="minorHAnsi"/>
                <w:b/>
                <w:bCs/>
                <w:color w:val="505A5F"/>
                <w:lang w:eastAsia="en-GB"/>
              </w:rPr>
              <w:t>programme:</w:t>
            </w:r>
            <w:proofErr w:type="gramEnd"/>
            <w:r w:rsidRPr="004025D0">
              <w:rPr>
                <w:rFonts w:eastAsia="Times New Roman" w:cstheme="minorHAnsi"/>
                <w:b/>
                <w:bCs/>
                <w:color w:val="505A5F"/>
                <w:lang w:eastAsia="en-GB"/>
              </w:rPr>
              <w:t xml:space="preserve"> why are they happening</w:t>
            </w:r>
          </w:p>
          <w:p w14:paraId="6F75EFCC" w14:textId="731D3D82" w:rsidR="009B7C83" w:rsidRDefault="004025D0" w:rsidP="009B7C83">
            <w:pPr>
              <w:shd w:val="clear" w:color="auto" w:fill="FFFFFF"/>
              <w:spacing w:after="0" w:line="240" w:lineRule="auto"/>
              <w:rPr>
                <w:rFonts w:eastAsia="Times New Roman" w:cstheme="minorHAnsi"/>
                <w:color w:val="505A5F"/>
                <w:lang w:eastAsia="en-GB"/>
              </w:rPr>
            </w:pPr>
            <w:r w:rsidRPr="004025D0">
              <w:rPr>
                <w:rFonts w:eastAsia="Times New Roman" w:cstheme="minorHAnsi"/>
                <w:color w:val="505A5F"/>
                <w:lang w:eastAsia="en-GB"/>
              </w:rPr>
              <w:t>This flyer explains the changes to the childhood vaccination programmes from 1 July 2025 to parents of eligible children.</w:t>
            </w:r>
          </w:p>
          <w:p w14:paraId="53D33E34" w14:textId="04E764E2" w:rsidR="009B7C83" w:rsidRDefault="009B7C83" w:rsidP="009B7C83">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6A06349E" w14:textId="1C1D3FB1" w:rsidR="00604E9B" w:rsidRDefault="004025D0" w:rsidP="00E35DC8">
            <w:pPr>
              <w:spacing w:after="0" w:line="240" w:lineRule="auto"/>
            </w:pPr>
            <w:hyperlink r:id="rId25" w:history="1">
              <w:r w:rsidRPr="004025D0">
                <w:rPr>
                  <w:color w:val="0000FF"/>
                  <w:u w:val="single"/>
                </w:rPr>
                <w:t xml:space="preserve">Changes to the childhood vaccination </w:t>
              </w:r>
              <w:proofErr w:type="gramStart"/>
              <w:r w:rsidRPr="004025D0">
                <w:rPr>
                  <w:color w:val="0000FF"/>
                  <w:u w:val="single"/>
                </w:rPr>
                <w:t>programme:</w:t>
              </w:r>
              <w:proofErr w:type="gramEnd"/>
              <w:r w:rsidRPr="004025D0">
                <w:rPr>
                  <w:color w:val="0000FF"/>
                  <w:u w:val="single"/>
                </w:rPr>
                <w:t xml:space="preserve"> why are they happening - GOV.UK</w:t>
              </w:r>
            </w:hyperlink>
          </w:p>
        </w:tc>
      </w:tr>
      <w:tr w:rsidR="00530B54" w14:paraId="4C0FC2F9" w14:textId="77777777" w:rsidTr="0039388B">
        <w:trPr>
          <w:trHeight w:val="1171"/>
        </w:trPr>
        <w:tc>
          <w:tcPr>
            <w:tcW w:w="1707" w:type="dxa"/>
            <w:tcBorders>
              <w:top w:val="single" w:sz="4" w:space="0" w:color="auto"/>
              <w:bottom w:val="single" w:sz="4" w:space="0" w:color="auto"/>
            </w:tcBorders>
            <w:shd w:val="clear" w:color="auto" w:fill="auto"/>
          </w:tcPr>
          <w:p w14:paraId="2892FBE9" w14:textId="5FAD3DFF" w:rsidR="00530B54" w:rsidRDefault="00530B54" w:rsidP="00342711">
            <w:pPr>
              <w:pStyle w:val="NoSpacing"/>
            </w:pPr>
            <w:r>
              <w:t>26 June</w:t>
            </w:r>
          </w:p>
        </w:tc>
        <w:tc>
          <w:tcPr>
            <w:tcW w:w="7654" w:type="dxa"/>
            <w:tcBorders>
              <w:top w:val="single" w:sz="4" w:space="0" w:color="auto"/>
              <w:bottom w:val="single" w:sz="4" w:space="0" w:color="auto"/>
            </w:tcBorders>
            <w:shd w:val="clear" w:color="auto" w:fill="auto"/>
          </w:tcPr>
          <w:p w14:paraId="44C605F4" w14:textId="753BC384" w:rsidR="00530B54" w:rsidRPr="00530B54" w:rsidRDefault="00530B54" w:rsidP="00530B54">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UK Health Security Agency News story</w:t>
            </w:r>
          </w:p>
          <w:p w14:paraId="7BDF27FF" w14:textId="77777777" w:rsidR="00530B54" w:rsidRPr="00530B54" w:rsidRDefault="00530B54" w:rsidP="00530B54">
            <w:pPr>
              <w:shd w:val="clear" w:color="auto" w:fill="FFFFFF"/>
              <w:spacing w:after="0" w:line="240" w:lineRule="auto"/>
              <w:rPr>
                <w:rFonts w:eastAsia="Times New Roman" w:cstheme="minorHAnsi"/>
                <w:b/>
                <w:bCs/>
                <w:color w:val="505A5F"/>
                <w:lang w:eastAsia="en-GB"/>
              </w:rPr>
            </w:pPr>
            <w:r w:rsidRPr="00530B54">
              <w:rPr>
                <w:rFonts w:eastAsia="Times New Roman" w:cstheme="minorHAnsi"/>
                <w:b/>
                <w:bCs/>
                <w:color w:val="505A5F"/>
                <w:lang w:eastAsia="en-GB"/>
              </w:rPr>
              <w:t>Whooping cough vaccination rates recover among pregnant women</w:t>
            </w:r>
          </w:p>
          <w:p w14:paraId="29D6DF1B" w14:textId="78BC83E7" w:rsidR="00530B54" w:rsidRDefault="00530B54" w:rsidP="009B7C83">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As uptake rates improve for the seventh month, more newborns are protected from whooping cough.</w:t>
            </w:r>
          </w:p>
        </w:tc>
        <w:tc>
          <w:tcPr>
            <w:tcW w:w="6666" w:type="dxa"/>
            <w:tcBorders>
              <w:top w:val="single" w:sz="4" w:space="0" w:color="auto"/>
              <w:bottom w:val="single" w:sz="4" w:space="0" w:color="auto"/>
            </w:tcBorders>
            <w:shd w:val="clear" w:color="auto" w:fill="auto"/>
          </w:tcPr>
          <w:p w14:paraId="3339D0E5" w14:textId="1DEBC502" w:rsidR="00530B54" w:rsidRDefault="00530B54" w:rsidP="00E35DC8">
            <w:pPr>
              <w:spacing w:after="0" w:line="240" w:lineRule="auto"/>
            </w:pPr>
            <w:hyperlink r:id="rId26" w:history="1">
              <w:r w:rsidRPr="00530B54">
                <w:rPr>
                  <w:rStyle w:val="Hyperlink"/>
                </w:rPr>
                <w:t>Whooping cough vaccination rates recover among pregnant women - GOV.UK</w:t>
              </w:r>
            </w:hyperlink>
          </w:p>
        </w:tc>
      </w:tr>
      <w:tr w:rsidR="00530B54" w14:paraId="271529EF" w14:textId="77777777" w:rsidTr="0039388B">
        <w:trPr>
          <w:trHeight w:val="1171"/>
        </w:trPr>
        <w:tc>
          <w:tcPr>
            <w:tcW w:w="1707" w:type="dxa"/>
            <w:tcBorders>
              <w:top w:val="single" w:sz="4" w:space="0" w:color="auto"/>
              <w:bottom w:val="single" w:sz="4" w:space="0" w:color="auto"/>
            </w:tcBorders>
            <w:shd w:val="clear" w:color="auto" w:fill="auto"/>
          </w:tcPr>
          <w:p w14:paraId="6A5E2149" w14:textId="2C04E369" w:rsidR="00530B54" w:rsidRDefault="00530B54" w:rsidP="00342711">
            <w:pPr>
              <w:pStyle w:val="NoSpacing"/>
            </w:pPr>
            <w:bookmarkStart w:id="28" w:name="_Hlk202165399"/>
            <w:r w:rsidRPr="00530B54">
              <w:t>26 June</w:t>
            </w:r>
          </w:p>
        </w:tc>
        <w:tc>
          <w:tcPr>
            <w:tcW w:w="7654" w:type="dxa"/>
            <w:tcBorders>
              <w:top w:val="single" w:sz="4" w:space="0" w:color="auto"/>
              <w:bottom w:val="single" w:sz="4" w:space="0" w:color="auto"/>
            </w:tcBorders>
            <w:shd w:val="clear" w:color="auto" w:fill="auto"/>
          </w:tcPr>
          <w:p w14:paraId="5AD2327D" w14:textId="1241DC38" w:rsidR="00530B54" w:rsidRPr="00530B54" w:rsidRDefault="00530B54" w:rsidP="00530B54">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UK Health Security Agency News story</w:t>
            </w:r>
          </w:p>
          <w:p w14:paraId="4CE7CE02" w14:textId="77777777" w:rsidR="00530B54" w:rsidRPr="00530B54" w:rsidRDefault="00530B54" w:rsidP="00530B54">
            <w:pPr>
              <w:shd w:val="clear" w:color="auto" w:fill="FFFFFF"/>
              <w:spacing w:after="0" w:line="240" w:lineRule="auto"/>
              <w:rPr>
                <w:rFonts w:eastAsia="Times New Roman" w:cstheme="minorHAnsi"/>
                <w:b/>
                <w:bCs/>
                <w:color w:val="505A5F"/>
                <w:lang w:eastAsia="en-GB"/>
              </w:rPr>
            </w:pPr>
            <w:r w:rsidRPr="00530B54">
              <w:rPr>
                <w:rFonts w:eastAsia="Times New Roman" w:cstheme="minorHAnsi"/>
                <w:b/>
                <w:bCs/>
                <w:color w:val="505A5F"/>
                <w:lang w:eastAsia="en-GB"/>
              </w:rPr>
              <w:t>Cases of Salmonella and Campylobacter highest in a decade</w:t>
            </w:r>
          </w:p>
          <w:p w14:paraId="26146D94" w14:textId="77777777" w:rsidR="00530B54" w:rsidRDefault="00530B54" w:rsidP="009B7C83">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Both Campylobacter and Salmonella cases show a 17.1% increase from 2023 to 2024.</w:t>
            </w:r>
          </w:p>
          <w:p w14:paraId="382FDC0A" w14:textId="2AC93AF4" w:rsidR="009B7C83" w:rsidRPr="00530B54" w:rsidRDefault="009B7C83" w:rsidP="009B7C83">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F194267" w14:textId="53096493" w:rsidR="00530B54" w:rsidRPr="00530B54" w:rsidRDefault="00530B54" w:rsidP="00E35DC8">
            <w:pPr>
              <w:spacing w:after="0" w:line="240" w:lineRule="auto"/>
            </w:pPr>
            <w:hyperlink r:id="rId27" w:history="1">
              <w:r w:rsidRPr="00530B54">
                <w:rPr>
                  <w:rStyle w:val="Hyperlink"/>
                </w:rPr>
                <w:t>Cases of Salmonella and Campylobacter highest in a decade - GOV.UK</w:t>
              </w:r>
            </w:hyperlink>
          </w:p>
        </w:tc>
      </w:tr>
    </w:tbl>
    <w:p w14:paraId="43ED58EA" w14:textId="77777777" w:rsidR="009B7C83" w:rsidRDefault="009B7C83">
      <w:bookmarkStart w:id="29" w:name="_Hlk202165570"/>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9B7C83" w14:paraId="1A0C93DA" w14:textId="77777777" w:rsidTr="00D27854">
        <w:trPr>
          <w:trHeight w:val="305"/>
        </w:trPr>
        <w:tc>
          <w:tcPr>
            <w:tcW w:w="16027" w:type="dxa"/>
            <w:gridSpan w:val="3"/>
            <w:tcBorders>
              <w:top w:val="single" w:sz="4" w:space="0" w:color="auto"/>
              <w:bottom w:val="single" w:sz="4" w:space="0" w:color="auto"/>
            </w:tcBorders>
            <w:shd w:val="clear" w:color="auto" w:fill="FFFFCC"/>
          </w:tcPr>
          <w:p w14:paraId="132553CD" w14:textId="0E93FBFA" w:rsidR="009B7C83" w:rsidRDefault="009B7C83" w:rsidP="00D27854">
            <w:pPr>
              <w:spacing w:after="0" w:line="240" w:lineRule="auto"/>
            </w:pPr>
            <w:r>
              <w:lastRenderedPageBreak/>
              <w:br w:type="page"/>
            </w:r>
            <w:r>
              <w:br w:type="page"/>
            </w:r>
            <w:r>
              <w:br w:type="page"/>
            </w:r>
            <w:r>
              <w:br w:type="page"/>
            </w:r>
            <w:r>
              <w:rPr>
                <w:b/>
                <w:bCs/>
              </w:rPr>
              <w:t xml:space="preserve">Infection Prevention guidance and updates </w:t>
            </w:r>
            <w:r>
              <w:rPr>
                <w:b/>
                <w:bCs/>
              </w:rPr>
              <w:t>continued…….</w:t>
            </w:r>
          </w:p>
        </w:tc>
      </w:tr>
      <w:tr w:rsidR="00530B54" w14:paraId="7DC60726" w14:textId="77777777" w:rsidTr="0039388B">
        <w:trPr>
          <w:trHeight w:val="1171"/>
        </w:trPr>
        <w:tc>
          <w:tcPr>
            <w:tcW w:w="1707" w:type="dxa"/>
            <w:tcBorders>
              <w:top w:val="single" w:sz="4" w:space="0" w:color="auto"/>
              <w:bottom w:val="single" w:sz="4" w:space="0" w:color="auto"/>
            </w:tcBorders>
            <w:shd w:val="clear" w:color="auto" w:fill="auto"/>
          </w:tcPr>
          <w:p w14:paraId="341A7434" w14:textId="43CDA986" w:rsidR="00530B54" w:rsidRPr="00530B54" w:rsidRDefault="00530B54" w:rsidP="00342711">
            <w:pPr>
              <w:pStyle w:val="NoSpacing"/>
            </w:pPr>
            <w:r>
              <w:t>26 June</w:t>
            </w:r>
          </w:p>
        </w:tc>
        <w:tc>
          <w:tcPr>
            <w:tcW w:w="7654" w:type="dxa"/>
            <w:tcBorders>
              <w:top w:val="single" w:sz="4" w:space="0" w:color="auto"/>
              <w:bottom w:val="single" w:sz="4" w:space="0" w:color="auto"/>
            </w:tcBorders>
            <w:shd w:val="clear" w:color="auto" w:fill="auto"/>
          </w:tcPr>
          <w:p w14:paraId="6E1FC155" w14:textId="68139471" w:rsidR="00530B54" w:rsidRPr="00530B54" w:rsidRDefault="00530B54" w:rsidP="00530B54">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Dept. of Health &amp; Social Care </w:t>
            </w:r>
            <w:r w:rsidRPr="00530B54">
              <w:rPr>
                <w:rFonts w:eastAsia="Times New Roman" w:cstheme="minorHAnsi"/>
                <w:color w:val="505A5F"/>
                <w:lang w:eastAsia="en-GB"/>
              </w:rPr>
              <w:t>Government response</w:t>
            </w:r>
          </w:p>
          <w:p w14:paraId="5348CD1E" w14:textId="77777777" w:rsidR="00530B54" w:rsidRPr="00530B54" w:rsidRDefault="00530B54" w:rsidP="00530B54">
            <w:pPr>
              <w:shd w:val="clear" w:color="auto" w:fill="FFFFFF"/>
              <w:spacing w:after="0" w:line="240" w:lineRule="auto"/>
              <w:rPr>
                <w:rFonts w:eastAsia="Times New Roman" w:cstheme="minorHAnsi"/>
                <w:b/>
                <w:bCs/>
                <w:color w:val="505A5F"/>
                <w:lang w:eastAsia="en-GB"/>
              </w:rPr>
            </w:pPr>
            <w:r w:rsidRPr="00530B54">
              <w:rPr>
                <w:rFonts w:eastAsia="Times New Roman" w:cstheme="minorHAnsi"/>
                <w:b/>
                <w:bCs/>
                <w:color w:val="505A5F"/>
                <w:lang w:eastAsia="en-GB"/>
              </w:rPr>
              <w:t>Advice accepted on autumn 2025 COVID-19 vaccination programme</w:t>
            </w:r>
          </w:p>
          <w:p w14:paraId="2AF1DFD3" w14:textId="77777777" w:rsidR="00530B54" w:rsidRPr="00530B54" w:rsidRDefault="00530B54" w:rsidP="00530B54">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The government has accepted advice from the Joint Committee on Vaccination and Immunisation (JCVI) for the autumn 2025 COVID-19 vaccination programme.</w:t>
            </w:r>
          </w:p>
          <w:p w14:paraId="7E1D21F1" w14:textId="77777777" w:rsidR="00530B54" w:rsidRPr="00530B54" w:rsidRDefault="00530B54" w:rsidP="00530B54">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Vaccination will be offered in England in autumn 2025 to:</w:t>
            </w:r>
          </w:p>
          <w:p w14:paraId="3EAC1954" w14:textId="77777777" w:rsidR="00530B54" w:rsidRPr="00530B54" w:rsidRDefault="00530B54" w:rsidP="00530B54">
            <w:pPr>
              <w:numPr>
                <w:ilvl w:val="0"/>
                <w:numId w:val="22"/>
              </w:num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adults aged 75 years and over</w:t>
            </w:r>
          </w:p>
          <w:p w14:paraId="6B54923D" w14:textId="77777777" w:rsidR="00530B54" w:rsidRPr="00530B54" w:rsidRDefault="00530B54" w:rsidP="00530B54">
            <w:pPr>
              <w:numPr>
                <w:ilvl w:val="0"/>
                <w:numId w:val="22"/>
              </w:num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residents in a care home for older adults</w:t>
            </w:r>
          </w:p>
          <w:p w14:paraId="267B2F7D" w14:textId="77777777" w:rsidR="00530B54" w:rsidRPr="00530B54" w:rsidRDefault="00530B54" w:rsidP="00530B54">
            <w:pPr>
              <w:numPr>
                <w:ilvl w:val="0"/>
                <w:numId w:val="22"/>
              </w:num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individuals aged 6 months and over who are immunosuppressed, as defined in tables 3 and 4 of the </w:t>
            </w:r>
            <w:hyperlink r:id="rId28" w:history="1">
              <w:r w:rsidRPr="00530B54">
                <w:rPr>
                  <w:rStyle w:val="Hyperlink"/>
                  <w:rFonts w:eastAsia="Times New Roman" w:cstheme="minorHAnsi"/>
                  <w:lang w:eastAsia="en-GB"/>
                </w:rPr>
                <w:t>COVID-19 chapter of the Green Book</w:t>
              </w:r>
            </w:hyperlink>
            <w:r w:rsidRPr="00530B54">
              <w:rPr>
                <w:rFonts w:eastAsia="Times New Roman" w:cstheme="minorHAnsi"/>
                <w:color w:val="505A5F"/>
                <w:lang w:eastAsia="en-GB"/>
              </w:rPr>
              <w:t>, the UK Health Security Agency’s information on immunisation against infectious disease</w:t>
            </w:r>
          </w:p>
          <w:p w14:paraId="5ED995AA" w14:textId="77777777" w:rsidR="00530B54" w:rsidRPr="00530B54" w:rsidRDefault="00530B54" w:rsidP="00530B54">
            <w:pPr>
              <w:shd w:val="clear" w:color="auto" w:fill="FFFFFF"/>
              <w:spacing w:after="0" w:line="240" w:lineRule="auto"/>
              <w:rPr>
                <w:rFonts w:eastAsia="Times New Roman" w:cstheme="minorHAnsi"/>
                <w:color w:val="505A5F"/>
                <w:lang w:eastAsia="en-GB"/>
              </w:rPr>
            </w:pPr>
            <w:r w:rsidRPr="00530B54">
              <w:rPr>
                <w:rFonts w:eastAsia="Times New Roman" w:cstheme="minorHAnsi"/>
                <w:color w:val="505A5F"/>
                <w:lang w:eastAsia="en-GB"/>
              </w:rPr>
              <w:t>In line with JCVI advice, frontline health and social care workers (HSCWs) and staff working in care homes for older adults will not be eligible for COVID-19 vaccination under the national programme for autumn 2025.</w:t>
            </w:r>
          </w:p>
          <w:p w14:paraId="75E8AE6D" w14:textId="77777777" w:rsidR="00530B54" w:rsidRPr="00530B54" w:rsidRDefault="00530B54" w:rsidP="00530B54">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7A788CFF" w14:textId="52F4ECA9" w:rsidR="00530B54" w:rsidRPr="00530B54" w:rsidRDefault="00530B54" w:rsidP="00E35DC8">
            <w:pPr>
              <w:spacing w:after="0" w:line="240" w:lineRule="auto"/>
            </w:pPr>
            <w:hyperlink r:id="rId29" w:history="1">
              <w:r w:rsidRPr="00530B54">
                <w:rPr>
                  <w:rStyle w:val="Hyperlink"/>
                </w:rPr>
                <w:t>Advice accepted on autumn 2025 COVID-19 vaccination programme - GOV.UK</w:t>
              </w:r>
            </w:hyperlink>
          </w:p>
        </w:tc>
      </w:tr>
    </w:tbl>
    <w:p w14:paraId="05F01202" w14:textId="77777777" w:rsidR="007D7508" w:rsidRDefault="007D7508">
      <w:bookmarkStart w:id="30" w:name="_Hlk166482042"/>
      <w:bookmarkStart w:id="31" w:name="_Hlk158282402"/>
      <w:bookmarkEnd w:id="19"/>
      <w:bookmarkEnd w:id="25"/>
      <w:bookmarkEnd w:id="26"/>
      <w:bookmarkEnd w:id="27"/>
      <w:bookmarkEnd w:id="28"/>
      <w:bookmarkEnd w:id="29"/>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32" w:name="_Hlk173398300"/>
            <w:bookmarkEnd w:id="20"/>
            <w:bookmarkEnd w:id="30"/>
            <w:bookmarkEnd w:id="31"/>
            <w:r>
              <w:br w:type="page"/>
            </w:r>
            <w:bookmarkStart w:id="33"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34" w:name="_Hlk160437233"/>
            <w:r w:rsidR="003C28DD">
              <w:rPr>
                <w:b/>
                <w:bCs/>
              </w:rPr>
              <w:t>Other Topics - updates</w:t>
            </w:r>
            <w:bookmarkEnd w:id="34"/>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90030B"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2594F3ED" w:rsidR="0090030B" w:rsidRPr="000E040F" w:rsidRDefault="0090030B" w:rsidP="0090030B">
            <w:pPr>
              <w:pStyle w:val="NoSpacing"/>
            </w:pPr>
            <w:bookmarkStart w:id="35" w:name="_Hlk178674135"/>
            <w:bookmarkStart w:id="36" w:name="_Hlk170888857"/>
            <w:bookmarkStart w:id="37" w:name="_Hlk184026302"/>
            <w:bookmarkEnd w:id="32"/>
            <w:bookmarkEnd w:id="15"/>
            <w:bookmarkEnd w:id="33"/>
            <w:r w:rsidRPr="00923D7E">
              <w:t>02 June</w:t>
            </w:r>
          </w:p>
        </w:tc>
        <w:tc>
          <w:tcPr>
            <w:tcW w:w="7796" w:type="dxa"/>
            <w:tcBorders>
              <w:top w:val="single" w:sz="4" w:space="0" w:color="auto"/>
              <w:left w:val="single" w:sz="4" w:space="0" w:color="auto"/>
              <w:bottom w:val="single" w:sz="4" w:space="0" w:color="auto"/>
              <w:right w:val="single" w:sz="4" w:space="0" w:color="auto"/>
            </w:tcBorders>
          </w:tcPr>
          <w:p w14:paraId="394311F0" w14:textId="2E1E93E6" w:rsidR="0090030B" w:rsidRPr="00CD0B40" w:rsidRDefault="0090030B" w:rsidP="0090030B">
            <w:pPr>
              <w:pStyle w:val="NoSpacing"/>
              <w:rPr>
                <w:rFonts w:cstheme="minorHAnsi"/>
              </w:rPr>
            </w:pPr>
            <w:r>
              <w:rPr>
                <w:rFonts w:cstheme="minorHAnsi"/>
              </w:rPr>
              <w:t xml:space="preserve">HM Treasury </w:t>
            </w:r>
            <w:r w:rsidRPr="00CD0B40">
              <w:rPr>
                <w:rFonts w:cstheme="minorHAnsi"/>
              </w:rPr>
              <w:t>Press release</w:t>
            </w:r>
          </w:p>
          <w:p w14:paraId="5D13FDA7" w14:textId="77777777" w:rsidR="0090030B" w:rsidRPr="00CD0B40" w:rsidRDefault="0090030B" w:rsidP="0090030B">
            <w:pPr>
              <w:pStyle w:val="NoSpacing"/>
              <w:rPr>
                <w:rFonts w:cstheme="minorHAnsi"/>
                <w:b/>
                <w:bCs/>
              </w:rPr>
            </w:pPr>
            <w:r w:rsidRPr="00CD0B40">
              <w:rPr>
                <w:rFonts w:cstheme="minorHAnsi"/>
                <w:b/>
                <w:bCs/>
              </w:rPr>
              <w:t>Failed Covid contracts cost British taxpayer £1.4 billion</w:t>
            </w:r>
          </w:p>
          <w:p w14:paraId="62F6C4DC" w14:textId="77777777" w:rsidR="0090030B" w:rsidRPr="00CD0B40" w:rsidRDefault="0090030B" w:rsidP="0090030B">
            <w:pPr>
              <w:pStyle w:val="NoSpacing"/>
              <w:rPr>
                <w:rFonts w:cstheme="minorHAnsi"/>
              </w:rPr>
            </w:pPr>
            <w:r w:rsidRPr="00CD0B40">
              <w:rPr>
                <w:rFonts w:cstheme="minorHAnsi"/>
              </w:rPr>
              <w:t>New report commissioned by Chancellor, Rachel Reeves, reveals multibillion price British taxpayers paid for reckless handling of Covid contracts</w:t>
            </w:r>
          </w:p>
          <w:p w14:paraId="56F83133" w14:textId="0E73C707" w:rsidR="0090030B" w:rsidRPr="000E040F" w:rsidRDefault="0090030B" w:rsidP="0090030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0A84685E" w14:textId="4386BFC9" w:rsidR="0090030B" w:rsidRPr="000E040F" w:rsidRDefault="0090030B" w:rsidP="0090030B">
            <w:pPr>
              <w:spacing w:after="0" w:line="240" w:lineRule="auto"/>
            </w:pPr>
            <w:hyperlink r:id="rId30" w:history="1">
              <w:r w:rsidRPr="00CD0B40">
                <w:rPr>
                  <w:rStyle w:val="Hyperlink"/>
                </w:rPr>
                <w:t>Failed Covid contracts cost British taxpayer £1.4 billion - GOV.UK</w:t>
              </w:r>
            </w:hyperlink>
            <w:r>
              <w:t xml:space="preserve"> </w:t>
            </w:r>
          </w:p>
        </w:tc>
      </w:tr>
      <w:tr w:rsidR="0090030B" w14:paraId="3E1C7EED"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0D00F46" w14:textId="6BD40BEE" w:rsidR="0090030B" w:rsidRDefault="0090030B" w:rsidP="0090030B">
            <w:pPr>
              <w:pStyle w:val="NoSpacing"/>
            </w:pPr>
            <w:bookmarkStart w:id="38" w:name="_Hlk191032692"/>
            <w:r w:rsidRPr="00923D7E">
              <w:t>02 June</w:t>
            </w:r>
          </w:p>
        </w:tc>
        <w:tc>
          <w:tcPr>
            <w:tcW w:w="7796" w:type="dxa"/>
            <w:tcBorders>
              <w:top w:val="single" w:sz="4" w:space="0" w:color="auto"/>
              <w:left w:val="single" w:sz="4" w:space="0" w:color="auto"/>
              <w:bottom w:val="single" w:sz="4" w:space="0" w:color="auto"/>
              <w:right w:val="single" w:sz="4" w:space="0" w:color="auto"/>
            </w:tcBorders>
          </w:tcPr>
          <w:p w14:paraId="1B14020C" w14:textId="2D9DA9C9" w:rsidR="0090030B" w:rsidRPr="00E00483" w:rsidRDefault="0090030B" w:rsidP="0090030B">
            <w:pPr>
              <w:pStyle w:val="NoSpacing"/>
              <w:rPr>
                <w:rFonts w:cstheme="minorHAnsi"/>
              </w:rPr>
            </w:pPr>
            <w:r>
              <w:rPr>
                <w:rFonts w:cstheme="minorHAnsi"/>
              </w:rPr>
              <w:t xml:space="preserve">Home Office </w:t>
            </w:r>
            <w:r w:rsidRPr="00E00483">
              <w:rPr>
                <w:rFonts w:cstheme="minorHAnsi"/>
              </w:rPr>
              <w:t>Statutory guidance</w:t>
            </w:r>
            <w:r>
              <w:rPr>
                <w:rFonts w:cstheme="minorHAnsi"/>
              </w:rPr>
              <w:t xml:space="preserve"> amendment</w:t>
            </w:r>
          </w:p>
          <w:p w14:paraId="699F3B8E" w14:textId="77777777" w:rsidR="0090030B" w:rsidRPr="00E00483" w:rsidRDefault="0090030B" w:rsidP="0090030B">
            <w:pPr>
              <w:pStyle w:val="NoSpacing"/>
              <w:rPr>
                <w:rFonts w:cstheme="minorHAnsi"/>
                <w:b/>
                <w:bCs/>
              </w:rPr>
            </w:pPr>
            <w:r w:rsidRPr="00E00483">
              <w:rPr>
                <w:rFonts w:cstheme="minorHAnsi"/>
                <w:b/>
                <w:bCs/>
              </w:rPr>
              <w:t>Modern slavery: how to identify and support victims</w:t>
            </w:r>
          </w:p>
          <w:p w14:paraId="1CBCB571" w14:textId="77777777" w:rsidR="0090030B" w:rsidRPr="00E00483" w:rsidRDefault="0090030B" w:rsidP="0090030B">
            <w:pPr>
              <w:pStyle w:val="NoSpacing"/>
              <w:rPr>
                <w:rFonts w:cstheme="minorHAnsi"/>
              </w:rPr>
            </w:pPr>
            <w:r w:rsidRPr="00E00483">
              <w:rPr>
                <w:rFonts w:cstheme="minorHAnsi"/>
              </w:rPr>
              <w:t>Describes the signs that someone may be a victim of modern slavery, the support available to victims, and the process for determining whether someone is a victim.</w:t>
            </w:r>
          </w:p>
          <w:p w14:paraId="5A54C2E7" w14:textId="77777777" w:rsidR="0090030B" w:rsidRDefault="0090030B" w:rsidP="0090030B">
            <w:pPr>
              <w:pStyle w:val="NoSpacing"/>
              <w:rPr>
                <w:rFonts w:cstheme="minorHAnsi"/>
              </w:rPr>
            </w:pPr>
            <w:r w:rsidRPr="00E00483">
              <w:rPr>
                <w:rFonts w:cstheme="minorHAnsi"/>
              </w:rPr>
              <w:t>Amendment to catered essential living rate and catered dependent financial support payment in Annex F and updated explanation of how the rate is formed.</w:t>
            </w:r>
          </w:p>
          <w:p w14:paraId="48E69538" w14:textId="0F2E59D1" w:rsidR="009B7C83" w:rsidRDefault="009B7C83" w:rsidP="0090030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50F7664D" w14:textId="29BDAAAB" w:rsidR="0090030B" w:rsidRDefault="0090030B" w:rsidP="0090030B">
            <w:pPr>
              <w:spacing w:after="0" w:line="240" w:lineRule="auto"/>
            </w:pPr>
            <w:hyperlink r:id="rId31" w:anchor="full-publication-update-history" w:history="1">
              <w:r w:rsidRPr="00E00483">
                <w:rPr>
                  <w:rStyle w:val="Hyperlink"/>
                </w:rPr>
                <w:t>Modern slavery: how to identify and support victims - GOV.UK</w:t>
              </w:r>
            </w:hyperlink>
          </w:p>
        </w:tc>
      </w:tr>
      <w:bookmarkEnd w:id="35"/>
      <w:bookmarkEnd w:id="36"/>
      <w:bookmarkEnd w:id="37"/>
      <w:bookmarkEnd w:id="38"/>
    </w:tbl>
    <w:p w14:paraId="463A013E" w14:textId="77777777" w:rsidR="009B7C83" w:rsidRDefault="009B7C83">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B7C83" w14:paraId="373AAC72" w14:textId="77777777" w:rsidTr="00D27854">
        <w:trPr>
          <w:trHeight w:val="305"/>
        </w:trPr>
        <w:tc>
          <w:tcPr>
            <w:tcW w:w="16027" w:type="dxa"/>
            <w:tcBorders>
              <w:top w:val="single" w:sz="4" w:space="0" w:color="auto"/>
            </w:tcBorders>
            <w:shd w:val="clear" w:color="auto" w:fill="FFFFCC"/>
          </w:tcPr>
          <w:p w14:paraId="607302AE" w14:textId="61849455" w:rsidR="009B7C83" w:rsidRDefault="009B7C83" w:rsidP="00D27854">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90030B" w14:paraId="4825BD07"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5012BF2" w14:textId="00C5FAFA" w:rsidR="0090030B" w:rsidRDefault="0090030B" w:rsidP="0090030B">
            <w:pPr>
              <w:pStyle w:val="NoSpacing"/>
            </w:pPr>
            <w:r w:rsidRPr="00923D7E">
              <w:t>02 June</w:t>
            </w:r>
          </w:p>
        </w:tc>
        <w:tc>
          <w:tcPr>
            <w:tcW w:w="7796" w:type="dxa"/>
            <w:tcBorders>
              <w:top w:val="single" w:sz="4" w:space="0" w:color="auto"/>
              <w:left w:val="single" w:sz="4" w:space="0" w:color="auto"/>
              <w:bottom w:val="single" w:sz="4" w:space="0" w:color="auto"/>
              <w:right w:val="single" w:sz="4" w:space="0" w:color="auto"/>
            </w:tcBorders>
          </w:tcPr>
          <w:p w14:paraId="7FA87EA9" w14:textId="58E268A5" w:rsidR="0090030B" w:rsidRPr="00923D1B" w:rsidRDefault="0090030B" w:rsidP="0090030B">
            <w:pPr>
              <w:pStyle w:val="NoSpacing"/>
              <w:rPr>
                <w:rFonts w:cstheme="minorHAnsi"/>
              </w:rPr>
            </w:pPr>
            <w:r>
              <w:rPr>
                <w:rFonts w:cstheme="minorHAnsi"/>
              </w:rPr>
              <w:t xml:space="preserve">UK Visas and Immigration </w:t>
            </w:r>
            <w:r w:rsidRPr="00923D1B">
              <w:rPr>
                <w:rFonts w:cstheme="minorHAnsi"/>
              </w:rPr>
              <w:t>Guidance</w:t>
            </w:r>
            <w:r>
              <w:rPr>
                <w:rFonts w:cstheme="minorHAnsi"/>
              </w:rPr>
              <w:t xml:space="preserve"> update</w:t>
            </w:r>
          </w:p>
          <w:p w14:paraId="7E101AA4" w14:textId="77777777" w:rsidR="0090030B" w:rsidRPr="00923D1B" w:rsidRDefault="0090030B" w:rsidP="0090030B">
            <w:pPr>
              <w:pStyle w:val="NoSpacing"/>
              <w:rPr>
                <w:rFonts w:cstheme="minorHAnsi"/>
                <w:b/>
                <w:bCs/>
              </w:rPr>
            </w:pPr>
            <w:r w:rsidRPr="00923D1B">
              <w:rPr>
                <w:rFonts w:cstheme="minorHAnsi"/>
                <w:b/>
                <w:bCs/>
              </w:rPr>
              <w:t>Indefinite leave to remain in the UK: your rights and status</w:t>
            </w:r>
          </w:p>
          <w:p w14:paraId="4ADB1285" w14:textId="77777777" w:rsidR="0090030B" w:rsidRDefault="0090030B" w:rsidP="0090030B">
            <w:pPr>
              <w:pStyle w:val="NoSpacing"/>
              <w:rPr>
                <w:rFonts w:cstheme="minorHAnsi"/>
              </w:rPr>
            </w:pPr>
            <w:r w:rsidRPr="00923D1B">
              <w:rPr>
                <w:rFonts w:cstheme="minorHAnsi"/>
              </w:rPr>
              <w:t>Information about what it means to have indefinite leave to remain (ILR) in the UK, also known as settlement</w:t>
            </w:r>
          </w:p>
          <w:p w14:paraId="70F5CA27" w14:textId="2DAA3236" w:rsidR="0090030B" w:rsidRPr="00923D1B" w:rsidRDefault="0090030B" w:rsidP="0090030B">
            <w:pPr>
              <w:pStyle w:val="NoSpacing"/>
              <w:rPr>
                <w:rFonts w:cstheme="minorHAnsi"/>
              </w:rPr>
            </w:pPr>
            <w:r w:rsidRPr="00923D1B">
              <w:rPr>
                <w:rFonts w:cstheme="minorHAnsi"/>
              </w:rPr>
              <w:t>Updated to reflect that expired biometric residence permits can no longer be used to travel to the UK.</w:t>
            </w:r>
          </w:p>
          <w:p w14:paraId="48FFE1D8" w14:textId="05EA58E9" w:rsidR="0090030B" w:rsidRDefault="0090030B" w:rsidP="0090030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1B87E9EC" w14:textId="46A39860" w:rsidR="0090030B" w:rsidRDefault="0090030B" w:rsidP="0090030B">
            <w:pPr>
              <w:spacing w:after="0" w:line="240" w:lineRule="auto"/>
            </w:pPr>
            <w:hyperlink r:id="rId32" w:anchor="full-publication-update-history" w:history="1">
              <w:r w:rsidRPr="00923D1B">
                <w:rPr>
                  <w:rStyle w:val="Hyperlink"/>
                </w:rPr>
                <w:t>Indefinite leave to remain in the UK: your rights and status - GOV.UK</w:t>
              </w:r>
            </w:hyperlink>
          </w:p>
        </w:tc>
      </w:tr>
      <w:tr w:rsidR="0090030B" w14:paraId="73F2D3A1"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1FDE7BC1" w14:textId="441A2F23" w:rsidR="0090030B" w:rsidRDefault="0090030B" w:rsidP="0090030B">
            <w:pPr>
              <w:pStyle w:val="NoSpacing"/>
            </w:pPr>
            <w:r w:rsidRPr="00923D7E">
              <w:t>02 June</w:t>
            </w:r>
          </w:p>
        </w:tc>
        <w:tc>
          <w:tcPr>
            <w:tcW w:w="7796" w:type="dxa"/>
            <w:tcBorders>
              <w:top w:val="single" w:sz="4" w:space="0" w:color="auto"/>
              <w:left w:val="single" w:sz="4" w:space="0" w:color="auto"/>
              <w:bottom w:val="single" w:sz="4" w:space="0" w:color="auto"/>
              <w:right w:val="single" w:sz="4" w:space="0" w:color="auto"/>
            </w:tcBorders>
          </w:tcPr>
          <w:p w14:paraId="042255F3" w14:textId="77777777" w:rsidR="0090030B" w:rsidRPr="00923D1B" w:rsidRDefault="0090030B" w:rsidP="0090030B">
            <w:pPr>
              <w:pStyle w:val="NoSpacing"/>
              <w:rPr>
                <w:rFonts w:cstheme="minorHAnsi"/>
              </w:rPr>
            </w:pPr>
            <w:r w:rsidRPr="00923D1B">
              <w:rPr>
                <w:rFonts w:cstheme="minorHAnsi"/>
              </w:rPr>
              <w:t>UK Visas and Immigration Guidance update</w:t>
            </w:r>
          </w:p>
          <w:p w14:paraId="0472D72D" w14:textId="77777777" w:rsidR="0090030B" w:rsidRPr="00923D1B" w:rsidRDefault="0090030B" w:rsidP="0090030B">
            <w:pPr>
              <w:pStyle w:val="NoSpacing"/>
              <w:rPr>
                <w:rFonts w:cstheme="minorHAnsi"/>
                <w:b/>
                <w:bCs/>
              </w:rPr>
            </w:pPr>
            <w:r w:rsidRPr="00923D1B">
              <w:rPr>
                <w:rFonts w:cstheme="minorHAnsi"/>
                <w:b/>
                <w:bCs/>
              </w:rPr>
              <w:t>Using your UK Visas and Immigration account</w:t>
            </w:r>
          </w:p>
          <w:p w14:paraId="44B592F8" w14:textId="77777777" w:rsidR="0090030B" w:rsidRPr="00923D1B" w:rsidRDefault="0090030B" w:rsidP="0090030B">
            <w:pPr>
              <w:pStyle w:val="NoSpacing"/>
              <w:rPr>
                <w:rFonts w:cstheme="minorHAnsi"/>
              </w:rPr>
            </w:pPr>
            <w:r w:rsidRPr="00923D1B">
              <w:rPr>
                <w:rFonts w:cstheme="minorHAnsi"/>
              </w:rPr>
              <w:t>Information on using your UK Visas and Immigration (UKVI) account to prove your rights in the UK and keep your details up to date.</w:t>
            </w:r>
          </w:p>
          <w:p w14:paraId="20197F3D" w14:textId="77777777" w:rsidR="0090030B" w:rsidRDefault="0090030B" w:rsidP="0090030B">
            <w:pPr>
              <w:pStyle w:val="NoSpacing"/>
              <w:rPr>
                <w:rFonts w:cstheme="minorHAnsi"/>
              </w:rPr>
            </w:pPr>
            <w:r w:rsidRPr="00923D1B">
              <w:rPr>
                <w:rFonts w:cstheme="minorHAnsi"/>
              </w:rPr>
              <w:t>Updated to reflect that expired biometric residence permits and biometric residence cards can no longer be used to travel to the UK.</w:t>
            </w:r>
          </w:p>
          <w:p w14:paraId="353E6512" w14:textId="6E16A80F" w:rsidR="009B7C83" w:rsidRDefault="009B7C83" w:rsidP="0090030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35B821BB" w14:textId="306F1666" w:rsidR="0090030B" w:rsidRDefault="0090030B" w:rsidP="0090030B">
            <w:pPr>
              <w:spacing w:after="0" w:line="240" w:lineRule="auto"/>
            </w:pPr>
            <w:hyperlink r:id="rId33" w:anchor="full-publication-update-history" w:history="1">
              <w:r w:rsidRPr="00923D1B">
                <w:rPr>
                  <w:rStyle w:val="Hyperlink"/>
                </w:rPr>
                <w:t>Using your UK Visas and Immigration account - GOV.UK</w:t>
              </w:r>
            </w:hyperlink>
          </w:p>
        </w:tc>
      </w:tr>
      <w:tr w:rsidR="00973EF4"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33C79018" w:rsidR="00973EF4" w:rsidRDefault="00923D1B" w:rsidP="00973EF4">
            <w:pPr>
              <w:pStyle w:val="NoSpacing"/>
            </w:pPr>
            <w:bookmarkStart w:id="39" w:name="_Hlk199844467"/>
            <w:r w:rsidRPr="00923D1B">
              <w:t>02</w:t>
            </w:r>
            <w:r w:rsidR="0090030B">
              <w:t xml:space="preserve"> </w:t>
            </w:r>
            <w:r w:rsidR="0090030B" w:rsidRPr="0090030B">
              <w:t>June</w:t>
            </w:r>
          </w:p>
        </w:tc>
        <w:tc>
          <w:tcPr>
            <w:tcW w:w="7796" w:type="dxa"/>
            <w:tcBorders>
              <w:top w:val="single" w:sz="4" w:space="0" w:color="auto"/>
              <w:left w:val="single" w:sz="4" w:space="0" w:color="auto"/>
              <w:bottom w:val="single" w:sz="4" w:space="0" w:color="auto"/>
              <w:right w:val="single" w:sz="4" w:space="0" w:color="auto"/>
            </w:tcBorders>
          </w:tcPr>
          <w:p w14:paraId="3E44FA9F" w14:textId="77777777" w:rsidR="00923D1B" w:rsidRPr="00923D1B" w:rsidRDefault="00923D1B" w:rsidP="00923D1B">
            <w:pPr>
              <w:pStyle w:val="NoSpacing"/>
              <w:rPr>
                <w:rFonts w:cstheme="minorHAnsi"/>
              </w:rPr>
            </w:pPr>
            <w:r w:rsidRPr="00923D1B">
              <w:rPr>
                <w:rFonts w:cstheme="minorHAnsi"/>
              </w:rPr>
              <w:t>UK Visas and Immigration Guidance update</w:t>
            </w:r>
          </w:p>
          <w:p w14:paraId="0E6ECF93" w14:textId="77777777" w:rsidR="00923D1B" w:rsidRPr="00923D1B" w:rsidRDefault="00923D1B" w:rsidP="00923D1B">
            <w:pPr>
              <w:pStyle w:val="NoSpacing"/>
              <w:rPr>
                <w:rFonts w:cstheme="minorHAnsi"/>
                <w:b/>
                <w:bCs/>
              </w:rPr>
            </w:pPr>
            <w:r w:rsidRPr="00923D1B">
              <w:rPr>
                <w:rFonts w:cstheme="minorHAnsi"/>
                <w:b/>
                <w:bCs/>
              </w:rPr>
              <w:t>Entering the UK under the EU Settlement Scheme and EU Settlement Scheme family permit</w:t>
            </w:r>
          </w:p>
          <w:p w14:paraId="4C1DE782" w14:textId="77777777" w:rsidR="00923D1B" w:rsidRPr="00923D1B" w:rsidRDefault="00923D1B" w:rsidP="00923D1B">
            <w:pPr>
              <w:pStyle w:val="NoSpacing"/>
              <w:rPr>
                <w:rFonts w:cstheme="minorHAnsi"/>
              </w:rPr>
            </w:pPr>
            <w:r w:rsidRPr="00923D1B">
              <w:rPr>
                <w:rFonts w:cstheme="minorHAnsi"/>
              </w:rPr>
              <w:t>What you’ll need to enter the UK under the EU Settlement Scheme or EU Settlement Scheme family permit rules.</w:t>
            </w:r>
          </w:p>
          <w:p w14:paraId="7B8625B0" w14:textId="77777777" w:rsidR="00973EF4" w:rsidRDefault="00923D1B" w:rsidP="00973EF4">
            <w:pPr>
              <w:pStyle w:val="NoSpacing"/>
              <w:rPr>
                <w:rFonts w:cstheme="minorHAnsi"/>
              </w:rPr>
            </w:pPr>
            <w:r w:rsidRPr="00923D1B">
              <w:rPr>
                <w:rFonts w:cstheme="minorHAnsi"/>
              </w:rPr>
              <w:t>Updated to reflect that expired biometric residence permits and biometric residence cards can no longer be used to travel to the UK.</w:t>
            </w:r>
          </w:p>
          <w:p w14:paraId="2A7E57E6" w14:textId="2859783F" w:rsidR="009B7C83" w:rsidRPr="00840B7B" w:rsidRDefault="009B7C83"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BFEE74C" w14:textId="7C25AB23" w:rsidR="00973EF4" w:rsidRDefault="00923D1B" w:rsidP="00973EF4">
            <w:pPr>
              <w:spacing w:after="0" w:line="240" w:lineRule="auto"/>
            </w:pPr>
            <w:hyperlink r:id="rId34" w:history="1">
              <w:r w:rsidRPr="00923D1B">
                <w:rPr>
                  <w:rStyle w:val="Hyperlink"/>
                </w:rPr>
                <w:t>Entering the UK under the EU Settlement Scheme and EU Settlement Scheme family permit - GOV.UK</w:t>
              </w:r>
            </w:hyperlink>
          </w:p>
        </w:tc>
      </w:tr>
      <w:tr w:rsidR="00923D1B"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0E0F9486" w:rsidR="00923D1B" w:rsidRPr="0005130F" w:rsidRDefault="00923D1B" w:rsidP="00923D1B">
            <w:pPr>
              <w:pStyle w:val="NoSpacing"/>
              <w:rPr>
                <w:rFonts w:cstheme="minorHAnsi"/>
              </w:rPr>
            </w:pPr>
            <w:bookmarkStart w:id="40" w:name="_Hlk181778742"/>
            <w:r>
              <w:br w:type="page"/>
            </w:r>
            <w:r w:rsidRPr="005517D4">
              <w:t>02</w:t>
            </w:r>
            <w:r w:rsidR="0090030B">
              <w:t xml:space="preserve"> </w:t>
            </w:r>
            <w:r w:rsidR="0090030B" w:rsidRPr="0090030B">
              <w:t>June</w:t>
            </w:r>
          </w:p>
        </w:tc>
        <w:tc>
          <w:tcPr>
            <w:tcW w:w="7796" w:type="dxa"/>
            <w:tcBorders>
              <w:top w:val="single" w:sz="4" w:space="0" w:color="auto"/>
              <w:left w:val="single" w:sz="4" w:space="0" w:color="auto"/>
              <w:bottom w:val="single" w:sz="4" w:space="0" w:color="auto"/>
              <w:right w:val="single" w:sz="4" w:space="0" w:color="auto"/>
            </w:tcBorders>
          </w:tcPr>
          <w:p w14:paraId="0EE373E0" w14:textId="77777777" w:rsidR="00923D1B" w:rsidRDefault="00923D1B" w:rsidP="00923D1B">
            <w:pPr>
              <w:pStyle w:val="NoSpacing"/>
            </w:pPr>
            <w:r w:rsidRPr="005517D4">
              <w:t>UK Visas and Immigration Guidance update</w:t>
            </w:r>
          </w:p>
          <w:p w14:paraId="05D3BB29" w14:textId="77777777" w:rsidR="00923D1B" w:rsidRPr="00923D1B" w:rsidRDefault="00923D1B" w:rsidP="00923D1B">
            <w:pPr>
              <w:pStyle w:val="NoSpacing"/>
              <w:rPr>
                <w:b/>
                <w:bCs/>
              </w:rPr>
            </w:pPr>
            <w:r w:rsidRPr="00923D1B">
              <w:rPr>
                <w:b/>
                <w:bCs/>
              </w:rPr>
              <w:t>Online immigration status (eVisa)</w:t>
            </w:r>
          </w:p>
          <w:p w14:paraId="26BFC9EB" w14:textId="77777777" w:rsidR="00923D1B" w:rsidRPr="00923D1B" w:rsidRDefault="00923D1B" w:rsidP="00923D1B">
            <w:pPr>
              <w:pStyle w:val="NoSpacing"/>
            </w:pPr>
            <w:r w:rsidRPr="00923D1B">
              <w:t>Information on eVisas and why you need one.</w:t>
            </w:r>
          </w:p>
          <w:p w14:paraId="71E51C94" w14:textId="77777777" w:rsidR="00923D1B" w:rsidRDefault="00923D1B" w:rsidP="00923D1B">
            <w:pPr>
              <w:pStyle w:val="NoSpacing"/>
              <w:rPr>
                <w:rStyle w:val="govuk-caption-xl"/>
                <w:rFonts w:cstheme="minorHAnsi"/>
              </w:rPr>
            </w:pPr>
            <w:r w:rsidRPr="00923D1B">
              <w:rPr>
                <w:rStyle w:val="govuk-caption-xl"/>
                <w:rFonts w:cstheme="minorHAnsi"/>
              </w:rPr>
              <w:t>Updated to reflect that expired biometric residence permits and biometric residence cards can no longer be used to travel to the UK.</w:t>
            </w:r>
          </w:p>
          <w:p w14:paraId="196CC7A3" w14:textId="2B9868F8" w:rsidR="009B7C83" w:rsidRPr="0005130F" w:rsidRDefault="009B7C83" w:rsidP="00923D1B">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D337B46" w14:textId="113FEC41" w:rsidR="00923D1B" w:rsidRPr="0005130F" w:rsidRDefault="00923D1B" w:rsidP="00923D1B">
            <w:pPr>
              <w:spacing w:after="0" w:line="240" w:lineRule="auto"/>
            </w:pPr>
            <w:hyperlink r:id="rId35" w:history="1">
              <w:r w:rsidRPr="00923D1B">
                <w:rPr>
                  <w:rStyle w:val="Hyperlink"/>
                </w:rPr>
                <w:t>Online immigration status (eVisa) - GOV.UK</w:t>
              </w:r>
            </w:hyperlink>
          </w:p>
        </w:tc>
      </w:tr>
      <w:tr w:rsidR="00464763" w14:paraId="1B3FBEA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A4F5DB9" w14:textId="6B285CAC" w:rsidR="00464763" w:rsidRPr="005517D4" w:rsidRDefault="00464763" w:rsidP="00923D1B">
            <w:pPr>
              <w:pStyle w:val="NoSpacing"/>
            </w:pPr>
            <w:bookmarkStart w:id="41" w:name="_Hlk200013017"/>
            <w:r>
              <w:t>04</w:t>
            </w:r>
            <w:r w:rsidR="0090030B">
              <w:t xml:space="preserve"> </w:t>
            </w:r>
            <w:r w:rsidR="0090030B" w:rsidRPr="0090030B">
              <w:t>June</w:t>
            </w:r>
          </w:p>
        </w:tc>
        <w:tc>
          <w:tcPr>
            <w:tcW w:w="7796" w:type="dxa"/>
            <w:tcBorders>
              <w:top w:val="single" w:sz="4" w:space="0" w:color="auto"/>
              <w:left w:val="single" w:sz="4" w:space="0" w:color="auto"/>
              <w:bottom w:val="single" w:sz="4" w:space="0" w:color="auto"/>
              <w:right w:val="single" w:sz="4" w:space="0" w:color="auto"/>
            </w:tcBorders>
          </w:tcPr>
          <w:p w14:paraId="050C22D6" w14:textId="2AEC3C64" w:rsidR="00464763" w:rsidRPr="00464763" w:rsidRDefault="00464763" w:rsidP="00464763">
            <w:pPr>
              <w:pStyle w:val="NoSpacing"/>
            </w:pPr>
            <w:r>
              <w:t>Department for Education new publication</w:t>
            </w:r>
          </w:p>
          <w:p w14:paraId="3DA11A6D" w14:textId="77777777" w:rsidR="00464763" w:rsidRPr="00464763" w:rsidRDefault="00464763" w:rsidP="00464763">
            <w:pPr>
              <w:pStyle w:val="NoSpacing"/>
              <w:rPr>
                <w:b/>
                <w:bCs/>
              </w:rPr>
            </w:pPr>
            <w:r w:rsidRPr="00464763">
              <w:rPr>
                <w:b/>
                <w:bCs/>
              </w:rPr>
              <w:t>Partnerships for inclusion of neurodiversity in schools (PINS) programme</w:t>
            </w:r>
          </w:p>
          <w:p w14:paraId="271966B3" w14:textId="77777777" w:rsidR="00464763" w:rsidRDefault="00464763" w:rsidP="00923D1B">
            <w:pPr>
              <w:pStyle w:val="NoSpacing"/>
            </w:pPr>
            <w:r w:rsidRPr="00464763">
              <w:t>A national pilot programme designed to improve outcomes for neurodivergent pupils in mainstream primary schools.</w:t>
            </w:r>
          </w:p>
          <w:p w14:paraId="71CB4E1B" w14:textId="3E400643" w:rsidR="009B7C83" w:rsidRPr="005517D4" w:rsidRDefault="009B7C83" w:rsidP="00923D1B">
            <w:pPr>
              <w:pStyle w:val="NoSpacing"/>
            </w:pPr>
          </w:p>
        </w:tc>
        <w:tc>
          <w:tcPr>
            <w:tcW w:w="6666" w:type="dxa"/>
            <w:tcBorders>
              <w:top w:val="single" w:sz="4" w:space="0" w:color="auto"/>
              <w:left w:val="single" w:sz="4" w:space="0" w:color="auto"/>
              <w:bottom w:val="single" w:sz="4" w:space="0" w:color="auto"/>
              <w:right w:val="single" w:sz="4" w:space="0" w:color="auto"/>
            </w:tcBorders>
          </w:tcPr>
          <w:p w14:paraId="1F806217" w14:textId="176FD08B" w:rsidR="00464763" w:rsidRDefault="00464763" w:rsidP="00923D1B">
            <w:pPr>
              <w:spacing w:after="0" w:line="240" w:lineRule="auto"/>
            </w:pPr>
            <w:hyperlink r:id="rId36" w:history="1">
              <w:r w:rsidRPr="00464763">
                <w:rPr>
                  <w:rStyle w:val="Hyperlink"/>
                </w:rPr>
                <w:t>Partnerships for inclusion of neurodiversity in schools (PINS) programme - GOV.UK</w:t>
              </w:r>
            </w:hyperlink>
          </w:p>
        </w:tc>
      </w:tr>
    </w:tbl>
    <w:p w14:paraId="689B311D" w14:textId="77777777" w:rsidR="009B7C83" w:rsidRDefault="009B7C83">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B7C83" w14:paraId="14B1299C" w14:textId="77777777" w:rsidTr="00D27854">
        <w:trPr>
          <w:trHeight w:val="305"/>
        </w:trPr>
        <w:tc>
          <w:tcPr>
            <w:tcW w:w="16027" w:type="dxa"/>
            <w:tcBorders>
              <w:top w:val="single" w:sz="4" w:space="0" w:color="auto"/>
            </w:tcBorders>
            <w:shd w:val="clear" w:color="auto" w:fill="FFFFCC"/>
          </w:tcPr>
          <w:p w14:paraId="4B479879" w14:textId="79387046" w:rsidR="009B7C83" w:rsidRDefault="009B7C83" w:rsidP="00D27854">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roofErr w:type="gramStart"/>
            <w:r>
              <w:rPr>
                <w:b/>
                <w:bCs/>
              </w:rPr>
              <w:t>…..</w:t>
            </w:r>
            <w:proofErr w:type="gramEnd"/>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464763" w14:paraId="7B0F6FB8"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AE512C2" w14:textId="1485B5C6" w:rsidR="00464763" w:rsidRDefault="0090030B" w:rsidP="00923D1B">
            <w:pPr>
              <w:pStyle w:val="NoSpacing"/>
            </w:pPr>
            <w:r>
              <w:rPr>
                <w:noProof/>
              </w:rPr>
              <w:t>10 June</w:t>
            </w:r>
          </w:p>
        </w:tc>
        <w:tc>
          <w:tcPr>
            <w:tcW w:w="7796" w:type="dxa"/>
            <w:tcBorders>
              <w:top w:val="single" w:sz="4" w:space="0" w:color="auto"/>
              <w:left w:val="single" w:sz="4" w:space="0" w:color="auto"/>
              <w:bottom w:val="single" w:sz="4" w:space="0" w:color="auto"/>
              <w:right w:val="single" w:sz="4" w:space="0" w:color="auto"/>
            </w:tcBorders>
          </w:tcPr>
          <w:p w14:paraId="47747EA0" w14:textId="77777777" w:rsidR="0090030B" w:rsidRPr="0090030B" w:rsidRDefault="0090030B" w:rsidP="0090030B">
            <w:pPr>
              <w:pStyle w:val="NoSpacing"/>
            </w:pPr>
            <w:r w:rsidRPr="0090030B">
              <w:t>Medicines and Healthcare products Regulatory Agency New Guidance</w:t>
            </w:r>
          </w:p>
          <w:p w14:paraId="5B2AA1C1" w14:textId="77777777" w:rsidR="0090030B" w:rsidRPr="0090030B" w:rsidRDefault="0090030B" w:rsidP="0090030B">
            <w:pPr>
              <w:pStyle w:val="NoSpacing"/>
              <w:rPr>
                <w:b/>
                <w:bCs/>
              </w:rPr>
            </w:pPr>
            <w:r w:rsidRPr="0090030B">
              <w:rPr>
                <w:b/>
                <w:bCs/>
              </w:rPr>
              <w:t>Valproate – reproductive risks</w:t>
            </w:r>
          </w:p>
          <w:p w14:paraId="5CD6CF6F" w14:textId="05E38BA7" w:rsidR="0090030B" w:rsidRPr="0090030B" w:rsidRDefault="0090030B" w:rsidP="0090030B">
            <w:pPr>
              <w:pStyle w:val="NoSpacing"/>
            </w:pPr>
            <w:r w:rsidRPr="0090030B">
              <w:t>Information about the reproductive risks of taking valproate medicines and the measures in place to reduce potential harm.</w:t>
            </w:r>
          </w:p>
          <w:p w14:paraId="210D8142" w14:textId="77777777" w:rsidR="00464763" w:rsidRDefault="00464763" w:rsidP="0090030B">
            <w:pPr>
              <w:pStyle w:val="NoSpacing"/>
            </w:pPr>
          </w:p>
        </w:tc>
        <w:tc>
          <w:tcPr>
            <w:tcW w:w="6666" w:type="dxa"/>
            <w:tcBorders>
              <w:top w:val="single" w:sz="4" w:space="0" w:color="auto"/>
              <w:left w:val="single" w:sz="4" w:space="0" w:color="auto"/>
              <w:bottom w:val="single" w:sz="4" w:space="0" w:color="auto"/>
              <w:right w:val="single" w:sz="4" w:space="0" w:color="auto"/>
            </w:tcBorders>
          </w:tcPr>
          <w:p w14:paraId="1B5ACFD3" w14:textId="77777777" w:rsidR="0090030B" w:rsidRPr="0090030B" w:rsidRDefault="0090030B" w:rsidP="0090030B">
            <w:pPr>
              <w:pStyle w:val="NoSpacing"/>
            </w:pPr>
            <w:hyperlink r:id="rId37" w:history="1">
              <w:r w:rsidRPr="0090030B">
                <w:rPr>
                  <w:rStyle w:val="Hyperlink"/>
                </w:rPr>
                <w:t>Valproate – reproductive risks - GOV.UK</w:t>
              </w:r>
            </w:hyperlink>
          </w:p>
          <w:p w14:paraId="1E248BAF" w14:textId="77777777" w:rsidR="00464763" w:rsidRPr="00464763" w:rsidRDefault="00464763" w:rsidP="00923D1B">
            <w:pPr>
              <w:spacing w:after="0" w:line="240" w:lineRule="auto"/>
            </w:pPr>
          </w:p>
        </w:tc>
      </w:tr>
      <w:tr w:rsidR="000E079B" w14:paraId="1ABDA47D"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B85B86C" w14:textId="1803FF3E" w:rsidR="000E079B" w:rsidRDefault="000E079B" w:rsidP="00923D1B">
            <w:pPr>
              <w:pStyle w:val="NoSpacing"/>
              <w:rPr>
                <w:noProof/>
              </w:rPr>
            </w:pPr>
            <w:r>
              <w:rPr>
                <w:noProof/>
              </w:rPr>
              <w:t>24 June</w:t>
            </w:r>
          </w:p>
        </w:tc>
        <w:tc>
          <w:tcPr>
            <w:tcW w:w="7796" w:type="dxa"/>
            <w:tcBorders>
              <w:top w:val="single" w:sz="4" w:space="0" w:color="auto"/>
              <w:left w:val="single" w:sz="4" w:space="0" w:color="auto"/>
              <w:bottom w:val="single" w:sz="4" w:space="0" w:color="auto"/>
              <w:right w:val="single" w:sz="4" w:space="0" w:color="auto"/>
            </w:tcBorders>
          </w:tcPr>
          <w:p w14:paraId="7CFF32B1" w14:textId="05B5AEFD" w:rsidR="000E079B" w:rsidRDefault="000E079B" w:rsidP="0090030B">
            <w:pPr>
              <w:pStyle w:val="NoSpacing"/>
            </w:pPr>
            <w:r>
              <w:t>Disclosure &amp; Barring Service guidance update</w:t>
            </w:r>
          </w:p>
          <w:p w14:paraId="2FF01EE3" w14:textId="77777777" w:rsidR="000E079B" w:rsidRPr="000E079B" w:rsidRDefault="000E079B" w:rsidP="0090030B">
            <w:pPr>
              <w:pStyle w:val="NoSpacing"/>
            </w:pPr>
            <w:bookmarkStart w:id="42" w:name="_Hlk201735447"/>
            <w:r w:rsidRPr="000E079B">
              <w:rPr>
                <w:b/>
                <w:bCs/>
              </w:rPr>
              <w:t>DBS Update Service: employer guide</w:t>
            </w:r>
          </w:p>
          <w:bookmarkEnd w:id="42"/>
          <w:p w14:paraId="0FF92AED" w14:textId="77777777" w:rsidR="000E079B" w:rsidRDefault="000E079B" w:rsidP="0090030B">
            <w:pPr>
              <w:pStyle w:val="NoSpacing"/>
            </w:pPr>
            <w:r w:rsidRPr="000E079B">
              <w:t>As an employer, you can access the Update Service to do status checks on an individual’s standard or enhanced DBS certificate, if they’ve joined the service.</w:t>
            </w:r>
          </w:p>
          <w:p w14:paraId="0BE298A0" w14:textId="77777777" w:rsidR="000E079B" w:rsidRPr="000E079B" w:rsidRDefault="000E079B" w:rsidP="000E079B">
            <w:pPr>
              <w:pStyle w:val="NoSpacing"/>
            </w:pPr>
            <w:r w:rsidRPr="000E079B">
              <w:t>Change made:</w:t>
            </w:r>
          </w:p>
          <w:p w14:paraId="5452F305" w14:textId="77777777" w:rsidR="000E079B" w:rsidRDefault="000E079B" w:rsidP="000E079B">
            <w:pPr>
              <w:pStyle w:val="NoSpacing"/>
            </w:pPr>
            <w:r w:rsidRPr="000E079B">
              <w:t>A line has been added to clarify that original certificates must be checked in person, copies or viewing certificates over video link is not permitted.</w:t>
            </w:r>
          </w:p>
          <w:p w14:paraId="7400BFCD" w14:textId="0F05F39E" w:rsidR="009B7C83" w:rsidRPr="000E079B" w:rsidRDefault="009B7C83" w:rsidP="000E079B">
            <w:pPr>
              <w:pStyle w:val="NoSpacing"/>
              <w:rPr>
                <w:b/>
                <w:bCs/>
              </w:rPr>
            </w:pPr>
          </w:p>
        </w:tc>
        <w:tc>
          <w:tcPr>
            <w:tcW w:w="6666" w:type="dxa"/>
            <w:tcBorders>
              <w:top w:val="single" w:sz="4" w:space="0" w:color="auto"/>
              <w:left w:val="single" w:sz="4" w:space="0" w:color="auto"/>
              <w:bottom w:val="single" w:sz="4" w:space="0" w:color="auto"/>
              <w:right w:val="single" w:sz="4" w:space="0" w:color="auto"/>
            </w:tcBorders>
          </w:tcPr>
          <w:p w14:paraId="5BCB20FE" w14:textId="1AB3C50D" w:rsidR="000E079B" w:rsidRDefault="000E079B" w:rsidP="0090030B">
            <w:pPr>
              <w:pStyle w:val="NoSpacing"/>
            </w:pPr>
            <w:r w:rsidRPr="000E079B">
              <w:t xml:space="preserve"> </w:t>
            </w:r>
            <w:hyperlink r:id="rId38" w:history="1">
              <w:r w:rsidRPr="00B03A02">
                <w:rPr>
                  <w:rStyle w:val="Hyperlink"/>
                </w:rPr>
                <w:t>https://www.gov.uk/government/publications/dbs-update-service-employer-guide/dbs-update-service-employer-guide</w:t>
              </w:r>
            </w:hyperlink>
          </w:p>
        </w:tc>
      </w:tr>
      <w:tr w:rsidR="005B7368" w14:paraId="15CC9B18"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F6DC24C" w14:textId="4891E791" w:rsidR="005B7368" w:rsidRDefault="005B7368" w:rsidP="00923D1B">
            <w:pPr>
              <w:pStyle w:val="NoSpacing"/>
              <w:rPr>
                <w:noProof/>
              </w:rPr>
            </w:pPr>
            <w:bookmarkStart w:id="43" w:name="_Hlk202165981"/>
            <w:r w:rsidRPr="005B7368">
              <w:rPr>
                <w:noProof/>
              </w:rPr>
              <w:t>2</w:t>
            </w:r>
            <w:r w:rsidR="00530B54">
              <w:rPr>
                <w:noProof/>
              </w:rPr>
              <w:t>6</w:t>
            </w:r>
            <w:r w:rsidRPr="005B7368">
              <w:rPr>
                <w:noProof/>
              </w:rPr>
              <w:t xml:space="preserve"> June</w:t>
            </w:r>
          </w:p>
        </w:tc>
        <w:tc>
          <w:tcPr>
            <w:tcW w:w="7796" w:type="dxa"/>
            <w:tcBorders>
              <w:top w:val="single" w:sz="4" w:space="0" w:color="auto"/>
              <w:left w:val="single" w:sz="4" w:space="0" w:color="auto"/>
              <w:bottom w:val="single" w:sz="4" w:space="0" w:color="auto"/>
              <w:right w:val="single" w:sz="4" w:space="0" w:color="auto"/>
            </w:tcBorders>
          </w:tcPr>
          <w:p w14:paraId="79F3DFD2" w14:textId="428FA13E" w:rsidR="00530B54" w:rsidRPr="00530B54" w:rsidRDefault="00530B54" w:rsidP="00530B54">
            <w:pPr>
              <w:pStyle w:val="NoSpacing"/>
            </w:pPr>
            <w:r>
              <w:t>Department for Transport guidance update</w:t>
            </w:r>
          </w:p>
          <w:p w14:paraId="34485529" w14:textId="0DFE9056" w:rsidR="00530B54" w:rsidRPr="00530B54" w:rsidRDefault="00530B54" w:rsidP="00530B54">
            <w:pPr>
              <w:pStyle w:val="NoSpacing"/>
              <w:rPr>
                <w:b/>
                <w:bCs/>
              </w:rPr>
            </w:pPr>
            <w:hyperlink r:id="rId39" w:history="1">
              <w:r w:rsidRPr="00530B54">
                <w:rPr>
                  <w:rStyle w:val="Hyperlink"/>
                  <w:b/>
                  <w:bCs/>
                  <w:color w:val="auto"/>
                  <w:u w:val="none"/>
                </w:rPr>
                <w:t>Using a Blue Badge in Europe</w:t>
              </w:r>
            </w:hyperlink>
          </w:p>
          <w:p w14:paraId="55F7CAD4" w14:textId="77777777" w:rsidR="00530B54" w:rsidRPr="00530B54" w:rsidRDefault="00530B54" w:rsidP="00530B54">
            <w:pPr>
              <w:pStyle w:val="NoSpacing"/>
            </w:pPr>
            <w:r w:rsidRPr="00530B54">
              <w:t>Page summary:</w:t>
            </w:r>
            <w:r w:rsidRPr="00530B54">
              <w:br/>
              <w:t>Using a UK Blue Badge parking card in the EU and EEA.</w:t>
            </w:r>
          </w:p>
          <w:p w14:paraId="1E2D050E" w14:textId="77777777" w:rsidR="00530B54" w:rsidRPr="00530B54" w:rsidRDefault="00530B54" w:rsidP="00530B54">
            <w:pPr>
              <w:pStyle w:val="NoSpacing"/>
            </w:pPr>
            <w:r w:rsidRPr="00530B54">
              <w:t>Change made:</w:t>
            </w:r>
            <w:r w:rsidRPr="00530B54">
              <w:br/>
              <w:t>Updated links to country websites.</w:t>
            </w:r>
          </w:p>
          <w:p w14:paraId="30C3CD41" w14:textId="77777777" w:rsidR="005B7368" w:rsidRDefault="005B7368" w:rsidP="0090030B">
            <w:pPr>
              <w:pStyle w:val="NoSpacing"/>
            </w:pPr>
          </w:p>
        </w:tc>
        <w:tc>
          <w:tcPr>
            <w:tcW w:w="6666" w:type="dxa"/>
            <w:tcBorders>
              <w:top w:val="single" w:sz="4" w:space="0" w:color="auto"/>
              <w:left w:val="single" w:sz="4" w:space="0" w:color="auto"/>
              <w:bottom w:val="single" w:sz="4" w:space="0" w:color="auto"/>
              <w:right w:val="single" w:sz="4" w:space="0" w:color="auto"/>
            </w:tcBorders>
          </w:tcPr>
          <w:p w14:paraId="62A602F7" w14:textId="659F190C" w:rsidR="005B7368" w:rsidRPr="000E079B" w:rsidRDefault="00530B54" w:rsidP="0090030B">
            <w:pPr>
              <w:pStyle w:val="NoSpacing"/>
            </w:pPr>
            <w:hyperlink r:id="rId40" w:history="1">
              <w:r w:rsidRPr="00530B54">
                <w:rPr>
                  <w:rStyle w:val="Hyperlink"/>
                </w:rPr>
                <w:t>Using a Blue Badge in Europe - GOV.UK</w:t>
              </w:r>
            </w:hyperlink>
          </w:p>
        </w:tc>
      </w:tr>
      <w:bookmarkEnd w:id="16"/>
      <w:bookmarkEnd w:id="17"/>
      <w:bookmarkEnd w:id="39"/>
      <w:bookmarkEnd w:id="40"/>
      <w:bookmarkEnd w:id="41"/>
      <w:bookmarkEnd w:id="43"/>
    </w:tbl>
    <w:p w14:paraId="05F81F16" w14:textId="1A224AAC" w:rsidR="0039388B" w:rsidRPr="0039388B" w:rsidRDefault="0039388B" w:rsidP="00923D1B">
      <w:pPr>
        <w:tabs>
          <w:tab w:val="left" w:pos="9003"/>
        </w:tabs>
      </w:pPr>
    </w:p>
    <w:sectPr w:rsidR="0039388B" w:rsidRPr="0039388B">
      <w:headerReference w:type="default" r:id="rId41"/>
      <w:footerReference w:type="default" r:id="rId42"/>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4643" w14:textId="77777777" w:rsidR="008C0D8F" w:rsidRDefault="008C0D8F">
      <w:pPr>
        <w:spacing w:line="240" w:lineRule="auto"/>
      </w:pPr>
      <w:r>
        <w:separator/>
      </w:r>
    </w:p>
  </w:endnote>
  <w:endnote w:type="continuationSeparator" w:id="0">
    <w:p w14:paraId="244C931F" w14:textId="77777777" w:rsidR="008C0D8F" w:rsidRDefault="008C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2BE2B79E" w:rsidR="00246D2D" w:rsidRDefault="001975B8">
            <w:pPr>
              <w:pStyle w:val="Footer"/>
              <w:jc w:val="center"/>
              <w:rPr>
                <w:i/>
                <w:iCs/>
                <w:sz w:val="16"/>
                <w:szCs w:val="16"/>
              </w:rPr>
            </w:pPr>
            <w:r>
              <w:rPr>
                <w:i/>
                <w:iCs/>
                <w:sz w:val="16"/>
                <w:szCs w:val="16"/>
              </w:rPr>
              <w:t xml:space="preserve">                                                                                                                               UCS Staff &amp; Clients Monthly ‘Nice to Know’ updates- </w:t>
            </w:r>
            <w:r w:rsidR="000E079B">
              <w:rPr>
                <w:i/>
                <w:iCs/>
                <w:sz w:val="16"/>
                <w:szCs w:val="16"/>
              </w:rPr>
              <w:t>June</w:t>
            </w:r>
            <w:r w:rsidR="002D28C2">
              <w:rPr>
                <w:i/>
                <w:iCs/>
                <w:sz w:val="16"/>
                <w:szCs w:val="16"/>
              </w:rPr>
              <w:t xml:space="preserve">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475B" w14:textId="77777777" w:rsidR="008C0D8F" w:rsidRDefault="008C0D8F">
      <w:pPr>
        <w:spacing w:after="0"/>
      </w:pPr>
      <w:r>
        <w:separator/>
      </w:r>
    </w:p>
  </w:footnote>
  <w:footnote w:type="continuationSeparator" w:id="0">
    <w:p w14:paraId="7A2173A2" w14:textId="77777777" w:rsidR="008C0D8F" w:rsidRDefault="008C0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3AB9"/>
    <w:multiLevelType w:val="multilevel"/>
    <w:tmpl w:val="FDE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B1855"/>
    <w:multiLevelType w:val="multilevel"/>
    <w:tmpl w:val="471A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573D"/>
    <w:multiLevelType w:val="multilevel"/>
    <w:tmpl w:val="23C6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B56D6"/>
    <w:multiLevelType w:val="multilevel"/>
    <w:tmpl w:val="54C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17C6A"/>
    <w:multiLevelType w:val="multilevel"/>
    <w:tmpl w:val="66B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4"/>
  </w:num>
  <w:num w:numId="2" w16cid:durableId="1728333501">
    <w:abstractNumId w:val="21"/>
  </w:num>
  <w:num w:numId="3" w16cid:durableId="1160535135">
    <w:abstractNumId w:val="18"/>
  </w:num>
  <w:num w:numId="4" w16cid:durableId="279117963">
    <w:abstractNumId w:val="0"/>
  </w:num>
  <w:num w:numId="5" w16cid:durableId="1179612676">
    <w:abstractNumId w:val="20"/>
  </w:num>
  <w:num w:numId="6" w16cid:durableId="601229322">
    <w:abstractNumId w:val="16"/>
  </w:num>
  <w:num w:numId="7" w16cid:durableId="2116320716">
    <w:abstractNumId w:val="15"/>
  </w:num>
  <w:num w:numId="8" w16cid:durableId="816989812">
    <w:abstractNumId w:val="12"/>
  </w:num>
  <w:num w:numId="9" w16cid:durableId="280772436">
    <w:abstractNumId w:val="13"/>
  </w:num>
  <w:num w:numId="10" w16cid:durableId="300158773">
    <w:abstractNumId w:val="6"/>
  </w:num>
  <w:num w:numId="11" w16cid:durableId="621621126">
    <w:abstractNumId w:val="17"/>
  </w:num>
  <w:num w:numId="12" w16cid:durableId="584265474">
    <w:abstractNumId w:val="9"/>
  </w:num>
  <w:num w:numId="13" w16cid:durableId="74978512">
    <w:abstractNumId w:val="19"/>
  </w:num>
  <w:num w:numId="14" w16cid:durableId="178009149">
    <w:abstractNumId w:val="3"/>
  </w:num>
  <w:num w:numId="15" w16cid:durableId="97876135">
    <w:abstractNumId w:val="11"/>
  </w:num>
  <w:num w:numId="16" w16cid:durableId="1641958574">
    <w:abstractNumId w:val="10"/>
  </w:num>
  <w:num w:numId="17" w16cid:durableId="1103069019">
    <w:abstractNumId w:val="2"/>
  </w:num>
  <w:num w:numId="18" w16cid:durableId="1872452052">
    <w:abstractNumId w:val="7"/>
  </w:num>
  <w:num w:numId="19" w16cid:durableId="1786532806">
    <w:abstractNumId w:val="8"/>
  </w:num>
  <w:num w:numId="20" w16cid:durableId="1196967989">
    <w:abstractNumId w:val="4"/>
  </w:num>
  <w:num w:numId="21" w16cid:durableId="1441140445">
    <w:abstractNumId w:val="5"/>
  </w:num>
  <w:num w:numId="22" w16cid:durableId="20835974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003F"/>
    <w:rsid w:val="000125AA"/>
    <w:rsid w:val="00013F28"/>
    <w:rsid w:val="000142B4"/>
    <w:rsid w:val="0001622E"/>
    <w:rsid w:val="00016402"/>
    <w:rsid w:val="00017A83"/>
    <w:rsid w:val="00020ADC"/>
    <w:rsid w:val="00020FA6"/>
    <w:rsid w:val="000216EF"/>
    <w:rsid w:val="00021BE7"/>
    <w:rsid w:val="00023067"/>
    <w:rsid w:val="000233DA"/>
    <w:rsid w:val="000247CE"/>
    <w:rsid w:val="00025E32"/>
    <w:rsid w:val="000300FA"/>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67F"/>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36D"/>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079B"/>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3E6E"/>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3CE7"/>
    <w:rsid w:val="001155CD"/>
    <w:rsid w:val="00116007"/>
    <w:rsid w:val="001160EC"/>
    <w:rsid w:val="00117317"/>
    <w:rsid w:val="001203F9"/>
    <w:rsid w:val="001206D4"/>
    <w:rsid w:val="00120811"/>
    <w:rsid w:val="00120A0F"/>
    <w:rsid w:val="001213D1"/>
    <w:rsid w:val="00123948"/>
    <w:rsid w:val="00123CF7"/>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2E0B"/>
    <w:rsid w:val="00133D92"/>
    <w:rsid w:val="00134041"/>
    <w:rsid w:val="001345C9"/>
    <w:rsid w:val="001351C6"/>
    <w:rsid w:val="00135BAC"/>
    <w:rsid w:val="001369E5"/>
    <w:rsid w:val="00137714"/>
    <w:rsid w:val="00137E8A"/>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034"/>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7EA"/>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9DC"/>
    <w:rsid w:val="001E35FE"/>
    <w:rsid w:val="001E39DA"/>
    <w:rsid w:val="001E3E9F"/>
    <w:rsid w:val="001E3FEF"/>
    <w:rsid w:val="001E4128"/>
    <w:rsid w:val="001E490C"/>
    <w:rsid w:val="001E4E17"/>
    <w:rsid w:val="001E58E2"/>
    <w:rsid w:val="001E5A9B"/>
    <w:rsid w:val="001E6821"/>
    <w:rsid w:val="001E6B49"/>
    <w:rsid w:val="001E6D6A"/>
    <w:rsid w:val="001E6E09"/>
    <w:rsid w:val="001F0D96"/>
    <w:rsid w:val="001F1AB7"/>
    <w:rsid w:val="001F2B79"/>
    <w:rsid w:val="001F2C8F"/>
    <w:rsid w:val="001F3107"/>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318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681"/>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BEA"/>
    <w:rsid w:val="002D1E1D"/>
    <w:rsid w:val="002D28C2"/>
    <w:rsid w:val="002D450E"/>
    <w:rsid w:val="002D46EF"/>
    <w:rsid w:val="002D688A"/>
    <w:rsid w:val="002D777D"/>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711"/>
    <w:rsid w:val="00342A10"/>
    <w:rsid w:val="00342AFF"/>
    <w:rsid w:val="003461DA"/>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23D9"/>
    <w:rsid w:val="003B3377"/>
    <w:rsid w:val="003B407A"/>
    <w:rsid w:val="003B41CB"/>
    <w:rsid w:val="003B4CF1"/>
    <w:rsid w:val="003B619F"/>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1C53"/>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1EAF"/>
    <w:rsid w:val="003E4CF9"/>
    <w:rsid w:val="003E4D0F"/>
    <w:rsid w:val="003E509C"/>
    <w:rsid w:val="003E5950"/>
    <w:rsid w:val="003E5D09"/>
    <w:rsid w:val="003E6660"/>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25D0"/>
    <w:rsid w:val="00402701"/>
    <w:rsid w:val="004038D5"/>
    <w:rsid w:val="0040409C"/>
    <w:rsid w:val="004045D3"/>
    <w:rsid w:val="0040536F"/>
    <w:rsid w:val="00405876"/>
    <w:rsid w:val="00405A20"/>
    <w:rsid w:val="00405CC7"/>
    <w:rsid w:val="00406326"/>
    <w:rsid w:val="0040749B"/>
    <w:rsid w:val="0040779C"/>
    <w:rsid w:val="004104E4"/>
    <w:rsid w:val="00410BA4"/>
    <w:rsid w:val="00410CB4"/>
    <w:rsid w:val="00410F38"/>
    <w:rsid w:val="00411438"/>
    <w:rsid w:val="004121D3"/>
    <w:rsid w:val="004125E0"/>
    <w:rsid w:val="00412EF6"/>
    <w:rsid w:val="00412FF1"/>
    <w:rsid w:val="0041331E"/>
    <w:rsid w:val="0041344C"/>
    <w:rsid w:val="00413514"/>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5C81"/>
    <w:rsid w:val="00456F1B"/>
    <w:rsid w:val="0045791B"/>
    <w:rsid w:val="00457E80"/>
    <w:rsid w:val="0046028B"/>
    <w:rsid w:val="00460494"/>
    <w:rsid w:val="004614BA"/>
    <w:rsid w:val="00461B5D"/>
    <w:rsid w:val="004621E3"/>
    <w:rsid w:val="00463490"/>
    <w:rsid w:val="00463548"/>
    <w:rsid w:val="00463AE2"/>
    <w:rsid w:val="004646EF"/>
    <w:rsid w:val="00464763"/>
    <w:rsid w:val="00465268"/>
    <w:rsid w:val="00466FDB"/>
    <w:rsid w:val="0046723F"/>
    <w:rsid w:val="0046739B"/>
    <w:rsid w:val="00467D76"/>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2B"/>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2EC4"/>
    <w:rsid w:val="004F37F2"/>
    <w:rsid w:val="004F3F65"/>
    <w:rsid w:val="004F42E7"/>
    <w:rsid w:val="004F44E8"/>
    <w:rsid w:val="004F4E5A"/>
    <w:rsid w:val="004F535C"/>
    <w:rsid w:val="004F6E1D"/>
    <w:rsid w:val="004F74E3"/>
    <w:rsid w:val="00500BF3"/>
    <w:rsid w:val="00500ED2"/>
    <w:rsid w:val="0050157A"/>
    <w:rsid w:val="005032A6"/>
    <w:rsid w:val="005033CD"/>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B54"/>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0E86"/>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4B5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B7368"/>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3C5"/>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4E9B"/>
    <w:rsid w:val="00605046"/>
    <w:rsid w:val="00610FF5"/>
    <w:rsid w:val="0061135C"/>
    <w:rsid w:val="00611B83"/>
    <w:rsid w:val="00611DD9"/>
    <w:rsid w:val="0061376F"/>
    <w:rsid w:val="00613B69"/>
    <w:rsid w:val="00614D06"/>
    <w:rsid w:val="00615C33"/>
    <w:rsid w:val="00617236"/>
    <w:rsid w:val="006215D7"/>
    <w:rsid w:val="00622629"/>
    <w:rsid w:val="00622C52"/>
    <w:rsid w:val="00622DED"/>
    <w:rsid w:val="006251F9"/>
    <w:rsid w:val="0062592B"/>
    <w:rsid w:val="0062598A"/>
    <w:rsid w:val="00625A7E"/>
    <w:rsid w:val="00625CB8"/>
    <w:rsid w:val="00625F3D"/>
    <w:rsid w:val="00627601"/>
    <w:rsid w:val="006279D7"/>
    <w:rsid w:val="00632347"/>
    <w:rsid w:val="00632A6E"/>
    <w:rsid w:val="00633A24"/>
    <w:rsid w:val="00633C2C"/>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3FD5"/>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5BCD"/>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3772"/>
    <w:rsid w:val="006F457A"/>
    <w:rsid w:val="006F7277"/>
    <w:rsid w:val="006F7361"/>
    <w:rsid w:val="006F741E"/>
    <w:rsid w:val="00700E02"/>
    <w:rsid w:val="007012C9"/>
    <w:rsid w:val="007020A9"/>
    <w:rsid w:val="007020E0"/>
    <w:rsid w:val="007020E2"/>
    <w:rsid w:val="00702419"/>
    <w:rsid w:val="00703DA8"/>
    <w:rsid w:val="007049FC"/>
    <w:rsid w:val="007056D2"/>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69A7"/>
    <w:rsid w:val="00737480"/>
    <w:rsid w:val="00737563"/>
    <w:rsid w:val="00737DEF"/>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42DB"/>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060A"/>
    <w:rsid w:val="007B11DA"/>
    <w:rsid w:val="007B1227"/>
    <w:rsid w:val="007B1644"/>
    <w:rsid w:val="007B16EF"/>
    <w:rsid w:val="007B25DC"/>
    <w:rsid w:val="007B28C2"/>
    <w:rsid w:val="007B36E1"/>
    <w:rsid w:val="007B3881"/>
    <w:rsid w:val="007B3E13"/>
    <w:rsid w:val="007B43B8"/>
    <w:rsid w:val="007B5457"/>
    <w:rsid w:val="007B63FB"/>
    <w:rsid w:val="007B66DE"/>
    <w:rsid w:val="007B6C65"/>
    <w:rsid w:val="007B7495"/>
    <w:rsid w:val="007C06B4"/>
    <w:rsid w:val="007C0AEE"/>
    <w:rsid w:val="007C15E8"/>
    <w:rsid w:val="007C2DA9"/>
    <w:rsid w:val="007C33CE"/>
    <w:rsid w:val="007C52B2"/>
    <w:rsid w:val="007C57FA"/>
    <w:rsid w:val="007C5B64"/>
    <w:rsid w:val="007C5CFA"/>
    <w:rsid w:val="007C6F4E"/>
    <w:rsid w:val="007C7D2C"/>
    <w:rsid w:val="007D0A0C"/>
    <w:rsid w:val="007D10DC"/>
    <w:rsid w:val="007D1233"/>
    <w:rsid w:val="007D1CFC"/>
    <w:rsid w:val="007D2245"/>
    <w:rsid w:val="007D3108"/>
    <w:rsid w:val="007D37AF"/>
    <w:rsid w:val="007D5DAA"/>
    <w:rsid w:val="007D63DB"/>
    <w:rsid w:val="007D6882"/>
    <w:rsid w:val="007D7508"/>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4E02"/>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470A"/>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D8F"/>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30B"/>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1E5"/>
    <w:rsid w:val="00917B51"/>
    <w:rsid w:val="00917BAF"/>
    <w:rsid w:val="00920D96"/>
    <w:rsid w:val="00921BDF"/>
    <w:rsid w:val="009220FE"/>
    <w:rsid w:val="00922735"/>
    <w:rsid w:val="00922855"/>
    <w:rsid w:val="00922D34"/>
    <w:rsid w:val="00922E21"/>
    <w:rsid w:val="009231B3"/>
    <w:rsid w:val="00923D1B"/>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203"/>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B7C83"/>
    <w:rsid w:val="009C0B46"/>
    <w:rsid w:val="009C196B"/>
    <w:rsid w:val="009C1F7A"/>
    <w:rsid w:val="009C3AAF"/>
    <w:rsid w:val="009C3E5B"/>
    <w:rsid w:val="009C44EA"/>
    <w:rsid w:val="009C4B17"/>
    <w:rsid w:val="009C58F0"/>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3D3C"/>
    <w:rsid w:val="009E45A5"/>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4C19"/>
    <w:rsid w:val="00A068C6"/>
    <w:rsid w:val="00A06F44"/>
    <w:rsid w:val="00A073CF"/>
    <w:rsid w:val="00A10AF2"/>
    <w:rsid w:val="00A10FB0"/>
    <w:rsid w:val="00A1133B"/>
    <w:rsid w:val="00A118AB"/>
    <w:rsid w:val="00A11AF6"/>
    <w:rsid w:val="00A11BC8"/>
    <w:rsid w:val="00A11CFB"/>
    <w:rsid w:val="00A11D68"/>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422"/>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6FE9"/>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3283"/>
    <w:rsid w:val="00AD4256"/>
    <w:rsid w:val="00AD46A7"/>
    <w:rsid w:val="00AD4E9B"/>
    <w:rsid w:val="00AD4FA7"/>
    <w:rsid w:val="00AD6EDF"/>
    <w:rsid w:val="00AD71CE"/>
    <w:rsid w:val="00AD720A"/>
    <w:rsid w:val="00AD7B18"/>
    <w:rsid w:val="00AD7D79"/>
    <w:rsid w:val="00AD7F5C"/>
    <w:rsid w:val="00AE0E65"/>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1182"/>
    <w:rsid w:val="00B321B1"/>
    <w:rsid w:val="00B32332"/>
    <w:rsid w:val="00B34800"/>
    <w:rsid w:val="00B35DF4"/>
    <w:rsid w:val="00B36300"/>
    <w:rsid w:val="00B36432"/>
    <w:rsid w:val="00B36813"/>
    <w:rsid w:val="00B36F0A"/>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57CD7"/>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624B"/>
    <w:rsid w:val="00B77BB3"/>
    <w:rsid w:val="00B8053F"/>
    <w:rsid w:val="00B80BD3"/>
    <w:rsid w:val="00B80C44"/>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C72C6"/>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614"/>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EE4"/>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376"/>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86D7A"/>
    <w:rsid w:val="00C91802"/>
    <w:rsid w:val="00C92E9C"/>
    <w:rsid w:val="00C93B23"/>
    <w:rsid w:val="00C93C5F"/>
    <w:rsid w:val="00C943BC"/>
    <w:rsid w:val="00C9532A"/>
    <w:rsid w:val="00C973CE"/>
    <w:rsid w:val="00CA168C"/>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6DED"/>
    <w:rsid w:val="00CB74C0"/>
    <w:rsid w:val="00CB7ECE"/>
    <w:rsid w:val="00CC00AC"/>
    <w:rsid w:val="00CC00B9"/>
    <w:rsid w:val="00CC01F8"/>
    <w:rsid w:val="00CC0EA4"/>
    <w:rsid w:val="00CC1803"/>
    <w:rsid w:val="00CC18B1"/>
    <w:rsid w:val="00CC2120"/>
    <w:rsid w:val="00CC24B4"/>
    <w:rsid w:val="00CC4073"/>
    <w:rsid w:val="00CC4C66"/>
    <w:rsid w:val="00CC5587"/>
    <w:rsid w:val="00CC65D6"/>
    <w:rsid w:val="00CC6D63"/>
    <w:rsid w:val="00CC7475"/>
    <w:rsid w:val="00CD04CE"/>
    <w:rsid w:val="00CD0959"/>
    <w:rsid w:val="00CD0B40"/>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076BB"/>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7C"/>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5A5"/>
    <w:rsid w:val="00D46AA0"/>
    <w:rsid w:val="00D47BCF"/>
    <w:rsid w:val="00D50189"/>
    <w:rsid w:val="00D51FCB"/>
    <w:rsid w:val="00D52E48"/>
    <w:rsid w:val="00D53425"/>
    <w:rsid w:val="00D54745"/>
    <w:rsid w:val="00D557AE"/>
    <w:rsid w:val="00D55E2E"/>
    <w:rsid w:val="00D56025"/>
    <w:rsid w:val="00D56029"/>
    <w:rsid w:val="00D564B6"/>
    <w:rsid w:val="00D567B7"/>
    <w:rsid w:val="00D56F13"/>
    <w:rsid w:val="00D57431"/>
    <w:rsid w:val="00D579DF"/>
    <w:rsid w:val="00D60801"/>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25A1"/>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C79DD"/>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1772"/>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483"/>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6839"/>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478"/>
    <w:rsid w:val="00E97CB6"/>
    <w:rsid w:val="00EA0424"/>
    <w:rsid w:val="00EA123C"/>
    <w:rsid w:val="00EA1576"/>
    <w:rsid w:val="00EA169F"/>
    <w:rsid w:val="00EA1B04"/>
    <w:rsid w:val="00EA3D87"/>
    <w:rsid w:val="00EA49CD"/>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0D48"/>
    <w:rsid w:val="00EF1DA1"/>
    <w:rsid w:val="00EF21D1"/>
    <w:rsid w:val="00EF27A8"/>
    <w:rsid w:val="00EF307F"/>
    <w:rsid w:val="00EF4B68"/>
    <w:rsid w:val="00EF50F1"/>
    <w:rsid w:val="00EF514C"/>
    <w:rsid w:val="00EF59DC"/>
    <w:rsid w:val="00EF5BCB"/>
    <w:rsid w:val="00EF6976"/>
    <w:rsid w:val="00EF6BC5"/>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31DA"/>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AE0"/>
    <w:rsid w:val="00F50B78"/>
    <w:rsid w:val="00F52686"/>
    <w:rsid w:val="00F52DAB"/>
    <w:rsid w:val="00F53805"/>
    <w:rsid w:val="00F54433"/>
    <w:rsid w:val="00F54C91"/>
    <w:rsid w:val="00F5522C"/>
    <w:rsid w:val="00F577E8"/>
    <w:rsid w:val="00F57C59"/>
    <w:rsid w:val="00F6164E"/>
    <w:rsid w:val="00F61800"/>
    <w:rsid w:val="00F64588"/>
    <w:rsid w:val="00F65C68"/>
    <w:rsid w:val="00F67CA2"/>
    <w:rsid w:val="00F70011"/>
    <w:rsid w:val="00F71CD6"/>
    <w:rsid w:val="00F737A8"/>
    <w:rsid w:val="00F73C4C"/>
    <w:rsid w:val="00F751A4"/>
    <w:rsid w:val="00F76DCC"/>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5CA0"/>
    <w:rsid w:val="00FA6092"/>
    <w:rsid w:val="00FA61A9"/>
    <w:rsid w:val="00FA66D6"/>
    <w:rsid w:val="00FA6A36"/>
    <w:rsid w:val="00FA7006"/>
    <w:rsid w:val="00FA7653"/>
    <w:rsid w:val="00FA78D0"/>
    <w:rsid w:val="00FA7984"/>
    <w:rsid w:val="00FB0023"/>
    <w:rsid w:val="00FB01D1"/>
    <w:rsid w:val="00FB0DEE"/>
    <w:rsid w:val="00FB1374"/>
    <w:rsid w:val="00FB2BA4"/>
    <w:rsid w:val="00FB4CDB"/>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D7300"/>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B19"/>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E832"/>
  <w15:docId w15:val="{2CF56AEA-C68A-4F84-8C56-538CBAA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92278">
      <w:bodyDiv w:val="1"/>
      <w:marLeft w:val="0"/>
      <w:marRight w:val="0"/>
      <w:marTop w:val="0"/>
      <w:marBottom w:val="0"/>
      <w:divBdr>
        <w:top w:val="none" w:sz="0" w:space="0" w:color="auto"/>
        <w:left w:val="none" w:sz="0" w:space="0" w:color="auto"/>
        <w:bottom w:val="none" w:sz="0" w:space="0" w:color="auto"/>
        <w:right w:val="none" w:sz="0" w:space="0" w:color="auto"/>
      </w:divBdr>
      <w:divsChild>
        <w:div w:id="1851944351">
          <w:marLeft w:val="0"/>
          <w:marRight w:val="0"/>
          <w:marTop w:val="0"/>
          <w:marBottom w:val="0"/>
          <w:divBdr>
            <w:top w:val="none" w:sz="0" w:space="0" w:color="auto"/>
            <w:left w:val="none" w:sz="0" w:space="0" w:color="auto"/>
            <w:bottom w:val="none" w:sz="0" w:space="0" w:color="auto"/>
            <w:right w:val="none" w:sz="0" w:space="0" w:color="auto"/>
          </w:divBdr>
          <w:divsChild>
            <w:div w:id="1565482741">
              <w:marLeft w:val="0"/>
              <w:marRight w:val="0"/>
              <w:marTop w:val="0"/>
              <w:marBottom w:val="0"/>
              <w:divBdr>
                <w:top w:val="none" w:sz="0" w:space="0" w:color="auto"/>
                <w:left w:val="none" w:sz="0" w:space="0" w:color="auto"/>
                <w:bottom w:val="none" w:sz="0" w:space="0" w:color="auto"/>
                <w:right w:val="none" w:sz="0" w:space="0" w:color="auto"/>
              </w:divBdr>
            </w:div>
          </w:divsChild>
        </w:div>
        <w:div w:id="551966492">
          <w:marLeft w:val="0"/>
          <w:marRight w:val="0"/>
          <w:marTop w:val="0"/>
          <w:marBottom w:val="0"/>
          <w:divBdr>
            <w:top w:val="none" w:sz="0" w:space="0" w:color="auto"/>
            <w:left w:val="none" w:sz="0" w:space="0" w:color="auto"/>
            <w:bottom w:val="none" w:sz="0" w:space="0" w:color="auto"/>
            <w:right w:val="none" w:sz="0" w:space="0" w:color="auto"/>
          </w:divBdr>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594435766">
          <w:marLeft w:val="0"/>
          <w:marRight w:val="0"/>
          <w:marTop w:val="0"/>
          <w:marBottom w:val="0"/>
          <w:divBdr>
            <w:top w:val="none" w:sz="0" w:space="0" w:color="auto"/>
            <w:left w:val="none" w:sz="0" w:space="0" w:color="auto"/>
            <w:bottom w:val="none" w:sz="0" w:space="0" w:color="auto"/>
            <w:right w:val="none" w:sz="0" w:space="0" w:color="auto"/>
          </w:divBdr>
        </w:div>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274442463">
          <w:marLeft w:val="0"/>
          <w:marRight w:val="0"/>
          <w:marTop w:val="0"/>
          <w:marBottom w:val="0"/>
          <w:divBdr>
            <w:top w:val="none" w:sz="0" w:space="0" w:color="auto"/>
            <w:left w:val="none" w:sz="0" w:space="0" w:color="auto"/>
            <w:bottom w:val="none" w:sz="0" w:space="0" w:color="auto"/>
            <w:right w:val="none" w:sz="0" w:space="0" w:color="auto"/>
          </w:divBdr>
        </w:div>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168448533">
          <w:marLeft w:val="0"/>
          <w:marRight w:val="0"/>
          <w:marTop w:val="0"/>
          <w:marBottom w:val="0"/>
          <w:divBdr>
            <w:top w:val="none" w:sz="0" w:space="0" w:color="auto"/>
            <w:left w:val="none" w:sz="0" w:space="0" w:color="auto"/>
            <w:bottom w:val="none" w:sz="0" w:space="0" w:color="auto"/>
            <w:right w:val="none" w:sz="0" w:space="0" w:color="auto"/>
          </w:divBdr>
        </w:div>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77288235">
          <w:marLeft w:val="0"/>
          <w:marRight w:val="0"/>
          <w:marTop w:val="0"/>
          <w:marBottom w:val="0"/>
          <w:divBdr>
            <w:top w:val="none" w:sz="0" w:space="0" w:color="auto"/>
            <w:left w:val="none" w:sz="0" w:space="0" w:color="auto"/>
            <w:bottom w:val="none" w:sz="0" w:space="0" w:color="auto"/>
            <w:right w:val="none" w:sz="0" w:space="0" w:color="auto"/>
          </w:divBdr>
        </w:div>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867711">
      <w:bodyDiv w:val="1"/>
      <w:marLeft w:val="0"/>
      <w:marRight w:val="0"/>
      <w:marTop w:val="0"/>
      <w:marBottom w:val="0"/>
      <w:divBdr>
        <w:top w:val="none" w:sz="0" w:space="0" w:color="auto"/>
        <w:left w:val="none" w:sz="0" w:space="0" w:color="auto"/>
        <w:bottom w:val="none" w:sz="0" w:space="0" w:color="auto"/>
        <w:right w:val="none" w:sz="0" w:space="0" w:color="auto"/>
      </w:divBdr>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1539321979">
          <w:marLeft w:val="0"/>
          <w:marRight w:val="0"/>
          <w:marTop w:val="0"/>
          <w:marBottom w:val="0"/>
          <w:divBdr>
            <w:top w:val="none" w:sz="0" w:space="0" w:color="auto"/>
            <w:left w:val="none" w:sz="0" w:space="0" w:color="auto"/>
            <w:bottom w:val="none" w:sz="0" w:space="0" w:color="auto"/>
            <w:right w:val="none" w:sz="0" w:space="0" w:color="auto"/>
          </w:divBdr>
        </w:div>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306204429">
          <w:marLeft w:val="0"/>
          <w:marRight w:val="0"/>
          <w:marTop w:val="0"/>
          <w:marBottom w:val="0"/>
          <w:divBdr>
            <w:top w:val="none" w:sz="0" w:space="0" w:color="auto"/>
            <w:left w:val="none" w:sz="0" w:space="0" w:color="auto"/>
            <w:bottom w:val="none" w:sz="0" w:space="0" w:color="auto"/>
            <w:right w:val="none" w:sz="0" w:space="0" w:color="auto"/>
          </w:divBdr>
        </w:div>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57811037">
      <w:bodyDiv w:val="1"/>
      <w:marLeft w:val="0"/>
      <w:marRight w:val="0"/>
      <w:marTop w:val="0"/>
      <w:marBottom w:val="0"/>
      <w:divBdr>
        <w:top w:val="none" w:sz="0" w:space="0" w:color="auto"/>
        <w:left w:val="none" w:sz="0" w:space="0" w:color="auto"/>
        <w:bottom w:val="none" w:sz="0" w:space="0" w:color="auto"/>
        <w:right w:val="none" w:sz="0" w:space="0" w:color="auto"/>
      </w:divBdr>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84157323">
          <w:marLeft w:val="0"/>
          <w:marRight w:val="0"/>
          <w:marTop w:val="0"/>
          <w:marBottom w:val="0"/>
          <w:divBdr>
            <w:top w:val="none" w:sz="0" w:space="0" w:color="auto"/>
            <w:left w:val="none" w:sz="0" w:space="0" w:color="auto"/>
            <w:bottom w:val="none" w:sz="0" w:space="0" w:color="auto"/>
            <w:right w:val="none" w:sz="0" w:space="0" w:color="auto"/>
          </w:divBdr>
        </w:div>
        <w:div w:id="1214386180">
          <w:marLeft w:val="0"/>
          <w:marRight w:val="0"/>
          <w:marTop w:val="0"/>
          <w:marBottom w:val="0"/>
          <w:divBdr>
            <w:top w:val="none" w:sz="0" w:space="0" w:color="auto"/>
            <w:left w:val="none" w:sz="0" w:space="0" w:color="auto"/>
            <w:bottom w:val="none" w:sz="0" w:space="0" w:color="auto"/>
            <w:right w:val="none" w:sz="0" w:space="0" w:color="auto"/>
          </w:divBdr>
        </w:div>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417482323">
          <w:marLeft w:val="0"/>
          <w:marRight w:val="0"/>
          <w:marTop w:val="0"/>
          <w:marBottom w:val="0"/>
          <w:divBdr>
            <w:top w:val="none" w:sz="0" w:space="0" w:color="auto"/>
            <w:left w:val="none" w:sz="0" w:space="0" w:color="auto"/>
            <w:bottom w:val="none" w:sz="0" w:space="0" w:color="auto"/>
            <w:right w:val="none" w:sz="0" w:space="0" w:color="auto"/>
          </w:divBdr>
        </w:div>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560824961">
          <w:marLeft w:val="0"/>
          <w:marRight w:val="0"/>
          <w:marTop w:val="0"/>
          <w:marBottom w:val="0"/>
          <w:divBdr>
            <w:top w:val="none" w:sz="0" w:space="0" w:color="auto"/>
            <w:left w:val="none" w:sz="0" w:space="0" w:color="auto"/>
            <w:bottom w:val="none" w:sz="0" w:space="0" w:color="auto"/>
            <w:right w:val="none" w:sz="0" w:space="0" w:color="auto"/>
          </w:divBdr>
        </w:div>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4999923">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233708443">
          <w:marLeft w:val="0"/>
          <w:marRight w:val="0"/>
          <w:marTop w:val="0"/>
          <w:marBottom w:val="0"/>
          <w:divBdr>
            <w:top w:val="none" w:sz="0" w:space="0" w:color="auto"/>
            <w:left w:val="none" w:sz="0" w:space="0" w:color="auto"/>
            <w:bottom w:val="none" w:sz="0" w:space="0" w:color="auto"/>
            <w:right w:val="none" w:sz="0" w:space="0" w:color="auto"/>
          </w:divBdr>
        </w:div>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195078698">
          <w:marLeft w:val="0"/>
          <w:marRight w:val="0"/>
          <w:marTop w:val="0"/>
          <w:marBottom w:val="0"/>
          <w:divBdr>
            <w:top w:val="none" w:sz="0" w:space="0" w:color="auto"/>
            <w:left w:val="none" w:sz="0" w:space="0" w:color="auto"/>
            <w:bottom w:val="none" w:sz="0" w:space="0" w:color="auto"/>
            <w:right w:val="none" w:sz="0" w:space="0" w:color="auto"/>
          </w:divBdr>
        </w:div>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3609600">
      <w:bodyDiv w:val="1"/>
      <w:marLeft w:val="0"/>
      <w:marRight w:val="0"/>
      <w:marTop w:val="0"/>
      <w:marBottom w:val="0"/>
      <w:divBdr>
        <w:top w:val="none" w:sz="0" w:space="0" w:color="auto"/>
        <w:left w:val="none" w:sz="0" w:space="0" w:color="auto"/>
        <w:bottom w:val="none" w:sz="0" w:space="0" w:color="auto"/>
        <w:right w:val="none" w:sz="0" w:space="0" w:color="auto"/>
      </w:divBdr>
      <w:divsChild>
        <w:div w:id="148636692">
          <w:marLeft w:val="0"/>
          <w:marRight w:val="0"/>
          <w:marTop w:val="0"/>
          <w:marBottom w:val="0"/>
          <w:divBdr>
            <w:top w:val="none" w:sz="0" w:space="0" w:color="auto"/>
            <w:left w:val="none" w:sz="0" w:space="0" w:color="auto"/>
            <w:bottom w:val="none" w:sz="0" w:space="0" w:color="auto"/>
            <w:right w:val="none" w:sz="0" w:space="0" w:color="auto"/>
          </w:divBdr>
        </w:div>
        <w:div w:id="1730684674">
          <w:marLeft w:val="0"/>
          <w:marRight w:val="0"/>
          <w:marTop w:val="0"/>
          <w:marBottom w:val="0"/>
          <w:divBdr>
            <w:top w:val="none" w:sz="0" w:space="0" w:color="auto"/>
            <w:left w:val="none" w:sz="0" w:space="0" w:color="auto"/>
            <w:bottom w:val="none" w:sz="0" w:space="0" w:color="auto"/>
            <w:right w:val="none" w:sz="0" w:space="0" w:color="auto"/>
          </w:divBdr>
          <w:divsChild>
            <w:div w:id="63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028413156">
          <w:marLeft w:val="0"/>
          <w:marRight w:val="0"/>
          <w:marTop w:val="0"/>
          <w:marBottom w:val="0"/>
          <w:divBdr>
            <w:top w:val="none" w:sz="0" w:space="0" w:color="auto"/>
            <w:left w:val="none" w:sz="0" w:space="0" w:color="auto"/>
            <w:bottom w:val="none" w:sz="0" w:space="0" w:color="auto"/>
            <w:right w:val="none" w:sz="0" w:space="0" w:color="auto"/>
          </w:divBdr>
        </w:div>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318337507">
          <w:marLeft w:val="0"/>
          <w:marRight w:val="0"/>
          <w:marTop w:val="0"/>
          <w:marBottom w:val="0"/>
          <w:divBdr>
            <w:top w:val="none" w:sz="0" w:space="0" w:color="auto"/>
            <w:left w:val="none" w:sz="0" w:space="0" w:color="auto"/>
            <w:bottom w:val="none" w:sz="0" w:space="0" w:color="auto"/>
            <w:right w:val="none" w:sz="0" w:space="0" w:color="auto"/>
          </w:divBdr>
        </w:div>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423962237">
          <w:marLeft w:val="0"/>
          <w:marRight w:val="0"/>
          <w:marTop w:val="0"/>
          <w:marBottom w:val="0"/>
          <w:divBdr>
            <w:top w:val="none" w:sz="0" w:space="0" w:color="auto"/>
            <w:left w:val="none" w:sz="0" w:space="0" w:color="auto"/>
            <w:bottom w:val="none" w:sz="0" w:space="0" w:color="auto"/>
            <w:right w:val="none" w:sz="0" w:space="0" w:color="auto"/>
          </w:divBdr>
        </w:div>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4167256">
      <w:bodyDiv w:val="1"/>
      <w:marLeft w:val="0"/>
      <w:marRight w:val="0"/>
      <w:marTop w:val="0"/>
      <w:marBottom w:val="0"/>
      <w:divBdr>
        <w:top w:val="none" w:sz="0" w:space="0" w:color="auto"/>
        <w:left w:val="none" w:sz="0" w:space="0" w:color="auto"/>
        <w:bottom w:val="none" w:sz="0" w:space="0" w:color="auto"/>
        <w:right w:val="none" w:sz="0" w:space="0" w:color="auto"/>
      </w:divBdr>
    </w:div>
    <w:div w:id="307785156">
      <w:bodyDiv w:val="1"/>
      <w:marLeft w:val="0"/>
      <w:marRight w:val="0"/>
      <w:marTop w:val="0"/>
      <w:marBottom w:val="0"/>
      <w:divBdr>
        <w:top w:val="none" w:sz="0" w:space="0" w:color="auto"/>
        <w:left w:val="none" w:sz="0" w:space="0" w:color="auto"/>
        <w:bottom w:val="none" w:sz="0" w:space="0" w:color="auto"/>
        <w:right w:val="none" w:sz="0" w:space="0" w:color="auto"/>
      </w:divBdr>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1397918">
      <w:bodyDiv w:val="1"/>
      <w:marLeft w:val="0"/>
      <w:marRight w:val="0"/>
      <w:marTop w:val="0"/>
      <w:marBottom w:val="0"/>
      <w:divBdr>
        <w:top w:val="none" w:sz="0" w:space="0" w:color="auto"/>
        <w:left w:val="none" w:sz="0" w:space="0" w:color="auto"/>
        <w:bottom w:val="none" w:sz="0" w:space="0" w:color="auto"/>
        <w:right w:val="none" w:sz="0" w:space="0" w:color="auto"/>
      </w:divBdr>
      <w:divsChild>
        <w:div w:id="132645185">
          <w:marLeft w:val="0"/>
          <w:marRight w:val="0"/>
          <w:marTop w:val="0"/>
          <w:marBottom w:val="0"/>
          <w:divBdr>
            <w:top w:val="none" w:sz="0" w:space="0" w:color="auto"/>
            <w:left w:val="none" w:sz="0" w:space="0" w:color="auto"/>
            <w:bottom w:val="none" w:sz="0" w:space="0" w:color="auto"/>
            <w:right w:val="none" w:sz="0" w:space="0" w:color="auto"/>
          </w:divBdr>
          <w:divsChild>
            <w:div w:id="1919898590">
              <w:marLeft w:val="0"/>
              <w:marRight w:val="0"/>
              <w:marTop w:val="0"/>
              <w:marBottom w:val="0"/>
              <w:divBdr>
                <w:top w:val="none" w:sz="0" w:space="0" w:color="auto"/>
                <w:left w:val="none" w:sz="0" w:space="0" w:color="auto"/>
                <w:bottom w:val="none" w:sz="0" w:space="0" w:color="auto"/>
                <w:right w:val="none" w:sz="0" w:space="0" w:color="auto"/>
              </w:divBdr>
            </w:div>
          </w:divsChild>
        </w:div>
        <w:div w:id="417094159">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286549416">
          <w:marLeft w:val="0"/>
          <w:marRight w:val="0"/>
          <w:marTop w:val="0"/>
          <w:marBottom w:val="0"/>
          <w:divBdr>
            <w:top w:val="none" w:sz="0" w:space="0" w:color="auto"/>
            <w:left w:val="none" w:sz="0" w:space="0" w:color="auto"/>
            <w:bottom w:val="none" w:sz="0" w:space="0" w:color="auto"/>
            <w:right w:val="none" w:sz="0" w:space="0" w:color="auto"/>
          </w:divBdr>
        </w:div>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989021896">
          <w:marLeft w:val="0"/>
          <w:marRight w:val="0"/>
          <w:marTop w:val="0"/>
          <w:marBottom w:val="0"/>
          <w:divBdr>
            <w:top w:val="none" w:sz="0" w:space="0" w:color="auto"/>
            <w:left w:val="none" w:sz="0" w:space="0" w:color="auto"/>
            <w:bottom w:val="none" w:sz="0" w:space="0" w:color="auto"/>
            <w:right w:val="none" w:sz="0" w:space="0" w:color="auto"/>
          </w:divBdr>
        </w:div>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48021068">
      <w:bodyDiv w:val="1"/>
      <w:marLeft w:val="0"/>
      <w:marRight w:val="0"/>
      <w:marTop w:val="0"/>
      <w:marBottom w:val="0"/>
      <w:divBdr>
        <w:top w:val="none" w:sz="0" w:space="0" w:color="auto"/>
        <w:left w:val="none" w:sz="0" w:space="0" w:color="auto"/>
        <w:bottom w:val="none" w:sz="0" w:space="0" w:color="auto"/>
        <w:right w:val="none" w:sz="0" w:space="0" w:color="auto"/>
      </w:divBdr>
      <w:divsChild>
        <w:div w:id="1257328582">
          <w:marLeft w:val="0"/>
          <w:marRight w:val="0"/>
          <w:marTop w:val="0"/>
          <w:marBottom w:val="0"/>
          <w:divBdr>
            <w:top w:val="none" w:sz="0" w:space="0" w:color="auto"/>
            <w:left w:val="none" w:sz="0" w:space="0" w:color="auto"/>
            <w:bottom w:val="none" w:sz="0" w:space="0" w:color="auto"/>
            <w:right w:val="none" w:sz="0" w:space="0" w:color="auto"/>
          </w:divBdr>
          <w:divsChild>
            <w:div w:id="1050687454">
              <w:marLeft w:val="0"/>
              <w:marRight w:val="0"/>
              <w:marTop w:val="0"/>
              <w:marBottom w:val="0"/>
              <w:divBdr>
                <w:top w:val="none" w:sz="0" w:space="0" w:color="auto"/>
                <w:left w:val="none" w:sz="0" w:space="0" w:color="auto"/>
                <w:bottom w:val="none" w:sz="0" w:space="0" w:color="auto"/>
                <w:right w:val="none" w:sz="0" w:space="0" w:color="auto"/>
              </w:divBdr>
            </w:div>
          </w:divsChild>
        </w:div>
        <w:div w:id="2053308480">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2367463">
      <w:bodyDiv w:val="1"/>
      <w:marLeft w:val="0"/>
      <w:marRight w:val="0"/>
      <w:marTop w:val="0"/>
      <w:marBottom w:val="0"/>
      <w:divBdr>
        <w:top w:val="none" w:sz="0" w:space="0" w:color="auto"/>
        <w:left w:val="none" w:sz="0" w:space="0" w:color="auto"/>
        <w:bottom w:val="none" w:sz="0" w:space="0" w:color="auto"/>
        <w:right w:val="none" w:sz="0" w:space="0" w:color="auto"/>
      </w:divBdr>
      <w:divsChild>
        <w:div w:id="314723968">
          <w:marLeft w:val="0"/>
          <w:marRight w:val="0"/>
          <w:marTop w:val="0"/>
          <w:marBottom w:val="0"/>
          <w:divBdr>
            <w:top w:val="none" w:sz="0" w:space="0" w:color="auto"/>
            <w:left w:val="none" w:sz="0" w:space="0" w:color="auto"/>
            <w:bottom w:val="none" w:sz="0" w:space="0" w:color="auto"/>
            <w:right w:val="none" w:sz="0" w:space="0" w:color="auto"/>
          </w:divBdr>
          <w:divsChild>
            <w:div w:id="1333989030">
              <w:marLeft w:val="0"/>
              <w:marRight w:val="0"/>
              <w:marTop w:val="0"/>
              <w:marBottom w:val="0"/>
              <w:divBdr>
                <w:top w:val="none" w:sz="0" w:space="0" w:color="auto"/>
                <w:left w:val="none" w:sz="0" w:space="0" w:color="auto"/>
                <w:bottom w:val="none" w:sz="0" w:space="0" w:color="auto"/>
                <w:right w:val="none" w:sz="0" w:space="0" w:color="auto"/>
              </w:divBdr>
            </w:div>
          </w:divsChild>
        </w:div>
        <w:div w:id="897398284">
          <w:marLeft w:val="0"/>
          <w:marRight w:val="0"/>
          <w:marTop w:val="0"/>
          <w:marBottom w:val="0"/>
          <w:divBdr>
            <w:top w:val="none" w:sz="0" w:space="0" w:color="auto"/>
            <w:left w:val="none" w:sz="0" w:space="0" w:color="auto"/>
            <w:bottom w:val="none" w:sz="0" w:space="0" w:color="auto"/>
            <w:right w:val="none" w:sz="0" w:space="0" w:color="auto"/>
          </w:divBdr>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269901764">
          <w:marLeft w:val="0"/>
          <w:marRight w:val="0"/>
          <w:marTop w:val="0"/>
          <w:marBottom w:val="0"/>
          <w:divBdr>
            <w:top w:val="none" w:sz="0" w:space="0" w:color="auto"/>
            <w:left w:val="none" w:sz="0" w:space="0" w:color="auto"/>
            <w:bottom w:val="none" w:sz="0" w:space="0" w:color="auto"/>
            <w:right w:val="none" w:sz="0" w:space="0" w:color="auto"/>
          </w:divBdr>
        </w:div>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89966895">
      <w:bodyDiv w:val="1"/>
      <w:marLeft w:val="0"/>
      <w:marRight w:val="0"/>
      <w:marTop w:val="0"/>
      <w:marBottom w:val="0"/>
      <w:divBdr>
        <w:top w:val="none" w:sz="0" w:space="0" w:color="auto"/>
        <w:left w:val="none" w:sz="0" w:space="0" w:color="auto"/>
        <w:bottom w:val="none" w:sz="0" w:space="0" w:color="auto"/>
        <w:right w:val="none" w:sz="0" w:space="0" w:color="auto"/>
      </w:divBdr>
      <w:divsChild>
        <w:div w:id="419958594">
          <w:marLeft w:val="0"/>
          <w:marRight w:val="0"/>
          <w:marTop w:val="0"/>
          <w:marBottom w:val="0"/>
          <w:divBdr>
            <w:top w:val="none" w:sz="0" w:space="0" w:color="auto"/>
            <w:left w:val="none" w:sz="0" w:space="0" w:color="auto"/>
            <w:bottom w:val="none" w:sz="0" w:space="0" w:color="auto"/>
            <w:right w:val="none" w:sz="0" w:space="0" w:color="auto"/>
          </w:divBdr>
          <w:divsChild>
            <w:div w:id="1741517602">
              <w:marLeft w:val="0"/>
              <w:marRight w:val="0"/>
              <w:marTop w:val="0"/>
              <w:marBottom w:val="0"/>
              <w:divBdr>
                <w:top w:val="none" w:sz="0" w:space="0" w:color="auto"/>
                <w:left w:val="none" w:sz="0" w:space="0" w:color="auto"/>
                <w:bottom w:val="none" w:sz="0" w:space="0" w:color="auto"/>
                <w:right w:val="none" w:sz="0" w:space="0" w:color="auto"/>
              </w:divBdr>
            </w:div>
          </w:divsChild>
        </w:div>
        <w:div w:id="1810516324">
          <w:marLeft w:val="0"/>
          <w:marRight w:val="0"/>
          <w:marTop w:val="0"/>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179513804">
          <w:marLeft w:val="0"/>
          <w:marRight w:val="0"/>
          <w:marTop w:val="0"/>
          <w:marBottom w:val="0"/>
          <w:divBdr>
            <w:top w:val="none" w:sz="0" w:space="0" w:color="auto"/>
            <w:left w:val="none" w:sz="0" w:space="0" w:color="auto"/>
            <w:bottom w:val="none" w:sz="0" w:space="0" w:color="auto"/>
            <w:right w:val="none" w:sz="0" w:space="0" w:color="auto"/>
          </w:divBdr>
        </w:div>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82136">
      <w:bodyDiv w:val="1"/>
      <w:marLeft w:val="0"/>
      <w:marRight w:val="0"/>
      <w:marTop w:val="0"/>
      <w:marBottom w:val="0"/>
      <w:divBdr>
        <w:top w:val="none" w:sz="0" w:space="0" w:color="auto"/>
        <w:left w:val="none" w:sz="0" w:space="0" w:color="auto"/>
        <w:bottom w:val="none" w:sz="0" w:space="0" w:color="auto"/>
        <w:right w:val="none" w:sz="0" w:space="0" w:color="auto"/>
      </w:divBdr>
      <w:divsChild>
        <w:div w:id="266933472">
          <w:marLeft w:val="0"/>
          <w:marRight w:val="0"/>
          <w:marTop w:val="0"/>
          <w:marBottom w:val="0"/>
          <w:divBdr>
            <w:top w:val="none" w:sz="0" w:space="0" w:color="auto"/>
            <w:left w:val="none" w:sz="0" w:space="0" w:color="auto"/>
            <w:bottom w:val="none" w:sz="0" w:space="0" w:color="auto"/>
            <w:right w:val="none" w:sz="0" w:space="0" w:color="auto"/>
          </w:divBdr>
          <w:divsChild>
            <w:div w:id="1901204945">
              <w:marLeft w:val="0"/>
              <w:marRight w:val="0"/>
              <w:marTop w:val="0"/>
              <w:marBottom w:val="0"/>
              <w:divBdr>
                <w:top w:val="none" w:sz="0" w:space="0" w:color="auto"/>
                <w:left w:val="none" w:sz="0" w:space="0" w:color="auto"/>
                <w:bottom w:val="none" w:sz="0" w:space="0" w:color="auto"/>
                <w:right w:val="none" w:sz="0" w:space="0" w:color="auto"/>
              </w:divBdr>
            </w:div>
          </w:divsChild>
        </w:div>
        <w:div w:id="1549802538">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93013361">
          <w:marLeft w:val="0"/>
          <w:marRight w:val="0"/>
          <w:marTop w:val="0"/>
          <w:marBottom w:val="0"/>
          <w:divBdr>
            <w:top w:val="none" w:sz="0" w:space="0" w:color="auto"/>
            <w:left w:val="none" w:sz="0" w:space="0" w:color="auto"/>
            <w:bottom w:val="none" w:sz="0" w:space="0" w:color="auto"/>
            <w:right w:val="none" w:sz="0" w:space="0" w:color="auto"/>
          </w:divBdr>
        </w:div>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045650">
      <w:bodyDiv w:val="1"/>
      <w:marLeft w:val="0"/>
      <w:marRight w:val="0"/>
      <w:marTop w:val="0"/>
      <w:marBottom w:val="0"/>
      <w:divBdr>
        <w:top w:val="none" w:sz="0" w:space="0" w:color="auto"/>
        <w:left w:val="none" w:sz="0" w:space="0" w:color="auto"/>
        <w:bottom w:val="none" w:sz="0" w:space="0" w:color="auto"/>
        <w:right w:val="none" w:sz="0" w:space="0" w:color="auto"/>
      </w:divBdr>
      <w:divsChild>
        <w:div w:id="506407869">
          <w:marLeft w:val="0"/>
          <w:marRight w:val="0"/>
          <w:marTop w:val="0"/>
          <w:marBottom w:val="0"/>
          <w:divBdr>
            <w:top w:val="none" w:sz="0" w:space="0" w:color="auto"/>
            <w:left w:val="none" w:sz="0" w:space="0" w:color="auto"/>
            <w:bottom w:val="none" w:sz="0" w:space="0" w:color="auto"/>
            <w:right w:val="none" w:sz="0" w:space="0" w:color="auto"/>
          </w:divBdr>
        </w:div>
        <w:div w:id="1448817418">
          <w:marLeft w:val="0"/>
          <w:marRight w:val="0"/>
          <w:marTop w:val="0"/>
          <w:marBottom w:val="0"/>
          <w:divBdr>
            <w:top w:val="none" w:sz="0" w:space="0" w:color="auto"/>
            <w:left w:val="none" w:sz="0" w:space="0" w:color="auto"/>
            <w:bottom w:val="none" w:sz="0" w:space="0" w:color="auto"/>
            <w:right w:val="none" w:sz="0" w:space="0" w:color="auto"/>
          </w:divBdr>
          <w:divsChild>
            <w:div w:id="1388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2309558">
      <w:bodyDiv w:val="1"/>
      <w:marLeft w:val="0"/>
      <w:marRight w:val="0"/>
      <w:marTop w:val="0"/>
      <w:marBottom w:val="0"/>
      <w:divBdr>
        <w:top w:val="none" w:sz="0" w:space="0" w:color="auto"/>
        <w:left w:val="none" w:sz="0" w:space="0" w:color="auto"/>
        <w:bottom w:val="none" w:sz="0" w:space="0" w:color="auto"/>
        <w:right w:val="none" w:sz="0" w:space="0" w:color="auto"/>
      </w:divBdr>
      <w:divsChild>
        <w:div w:id="337656393">
          <w:marLeft w:val="0"/>
          <w:marRight w:val="0"/>
          <w:marTop w:val="0"/>
          <w:marBottom w:val="0"/>
          <w:divBdr>
            <w:top w:val="none" w:sz="0" w:space="0" w:color="auto"/>
            <w:left w:val="none" w:sz="0" w:space="0" w:color="auto"/>
            <w:bottom w:val="none" w:sz="0" w:space="0" w:color="auto"/>
            <w:right w:val="none" w:sz="0" w:space="0" w:color="auto"/>
          </w:divBdr>
        </w:div>
        <w:div w:id="1257714171">
          <w:marLeft w:val="0"/>
          <w:marRight w:val="0"/>
          <w:marTop w:val="0"/>
          <w:marBottom w:val="0"/>
          <w:divBdr>
            <w:top w:val="none" w:sz="0" w:space="0" w:color="auto"/>
            <w:left w:val="none" w:sz="0" w:space="0" w:color="auto"/>
            <w:bottom w:val="none" w:sz="0" w:space="0" w:color="auto"/>
            <w:right w:val="none" w:sz="0" w:space="0" w:color="auto"/>
          </w:divBdr>
          <w:divsChild>
            <w:div w:id="11160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0176001">
      <w:bodyDiv w:val="1"/>
      <w:marLeft w:val="0"/>
      <w:marRight w:val="0"/>
      <w:marTop w:val="0"/>
      <w:marBottom w:val="0"/>
      <w:divBdr>
        <w:top w:val="none" w:sz="0" w:space="0" w:color="auto"/>
        <w:left w:val="none" w:sz="0" w:space="0" w:color="auto"/>
        <w:bottom w:val="none" w:sz="0" w:space="0" w:color="auto"/>
        <w:right w:val="none" w:sz="0" w:space="0" w:color="auto"/>
      </w:divBdr>
      <w:divsChild>
        <w:div w:id="1678775550">
          <w:marLeft w:val="0"/>
          <w:marRight w:val="0"/>
          <w:marTop w:val="0"/>
          <w:marBottom w:val="0"/>
          <w:divBdr>
            <w:top w:val="none" w:sz="0" w:space="0" w:color="auto"/>
            <w:left w:val="none" w:sz="0" w:space="0" w:color="auto"/>
            <w:bottom w:val="none" w:sz="0" w:space="0" w:color="auto"/>
            <w:right w:val="none" w:sz="0" w:space="0" w:color="auto"/>
          </w:divBdr>
          <w:divsChild>
            <w:div w:id="1477995166">
              <w:marLeft w:val="0"/>
              <w:marRight w:val="0"/>
              <w:marTop w:val="0"/>
              <w:marBottom w:val="0"/>
              <w:divBdr>
                <w:top w:val="none" w:sz="0" w:space="0" w:color="auto"/>
                <w:left w:val="none" w:sz="0" w:space="0" w:color="auto"/>
                <w:bottom w:val="none" w:sz="0" w:space="0" w:color="auto"/>
                <w:right w:val="none" w:sz="0" w:space="0" w:color="auto"/>
              </w:divBdr>
            </w:div>
          </w:divsChild>
        </w:div>
        <w:div w:id="1707674806">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698971091">
          <w:marLeft w:val="0"/>
          <w:marRight w:val="0"/>
          <w:marTop w:val="0"/>
          <w:marBottom w:val="0"/>
          <w:divBdr>
            <w:top w:val="none" w:sz="0" w:space="0" w:color="auto"/>
            <w:left w:val="none" w:sz="0" w:space="0" w:color="auto"/>
            <w:bottom w:val="none" w:sz="0" w:space="0" w:color="auto"/>
            <w:right w:val="none" w:sz="0" w:space="0" w:color="auto"/>
          </w:divBdr>
        </w:div>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706299693">
          <w:marLeft w:val="0"/>
          <w:marRight w:val="0"/>
          <w:marTop w:val="0"/>
          <w:marBottom w:val="0"/>
          <w:divBdr>
            <w:top w:val="none" w:sz="0" w:space="0" w:color="auto"/>
            <w:left w:val="none" w:sz="0" w:space="0" w:color="auto"/>
            <w:bottom w:val="none" w:sz="0" w:space="0" w:color="auto"/>
            <w:right w:val="none" w:sz="0" w:space="0" w:color="auto"/>
          </w:divBdr>
        </w:div>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76847">
      <w:bodyDiv w:val="1"/>
      <w:marLeft w:val="0"/>
      <w:marRight w:val="0"/>
      <w:marTop w:val="0"/>
      <w:marBottom w:val="0"/>
      <w:divBdr>
        <w:top w:val="none" w:sz="0" w:space="0" w:color="auto"/>
        <w:left w:val="none" w:sz="0" w:space="0" w:color="auto"/>
        <w:bottom w:val="none" w:sz="0" w:space="0" w:color="auto"/>
        <w:right w:val="none" w:sz="0" w:space="0" w:color="auto"/>
      </w:divBdr>
      <w:divsChild>
        <w:div w:id="816996416">
          <w:marLeft w:val="0"/>
          <w:marRight w:val="0"/>
          <w:marTop w:val="0"/>
          <w:marBottom w:val="0"/>
          <w:divBdr>
            <w:top w:val="none" w:sz="0" w:space="0" w:color="auto"/>
            <w:left w:val="none" w:sz="0" w:space="0" w:color="auto"/>
            <w:bottom w:val="none" w:sz="0" w:space="0" w:color="auto"/>
            <w:right w:val="none" w:sz="0" w:space="0" w:color="auto"/>
          </w:divBdr>
        </w:div>
        <w:div w:id="1996760615">
          <w:marLeft w:val="0"/>
          <w:marRight w:val="0"/>
          <w:marTop w:val="0"/>
          <w:marBottom w:val="0"/>
          <w:divBdr>
            <w:top w:val="none" w:sz="0" w:space="0" w:color="auto"/>
            <w:left w:val="none" w:sz="0" w:space="0" w:color="auto"/>
            <w:bottom w:val="none" w:sz="0" w:space="0" w:color="auto"/>
            <w:right w:val="none" w:sz="0" w:space="0" w:color="auto"/>
          </w:divBdr>
          <w:divsChild>
            <w:div w:id="1085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1674855">
      <w:bodyDiv w:val="1"/>
      <w:marLeft w:val="0"/>
      <w:marRight w:val="0"/>
      <w:marTop w:val="0"/>
      <w:marBottom w:val="0"/>
      <w:divBdr>
        <w:top w:val="none" w:sz="0" w:space="0" w:color="auto"/>
        <w:left w:val="none" w:sz="0" w:space="0" w:color="auto"/>
        <w:bottom w:val="none" w:sz="0" w:space="0" w:color="auto"/>
        <w:right w:val="none" w:sz="0" w:space="0" w:color="auto"/>
      </w:divBdr>
      <w:divsChild>
        <w:div w:id="969439940">
          <w:marLeft w:val="0"/>
          <w:marRight w:val="0"/>
          <w:marTop w:val="0"/>
          <w:marBottom w:val="0"/>
          <w:divBdr>
            <w:top w:val="none" w:sz="0" w:space="0" w:color="auto"/>
            <w:left w:val="none" w:sz="0" w:space="0" w:color="auto"/>
            <w:bottom w:val="none" w:sz="0" w:space="0" w:color="auto"/>
            <w:right w:val="none" w:sz="0" w:space="0" w:color="auto"/>
          </w:divBdr>
          <w:divsChild>
            <w:div w:id="104346676">
              <w:marLeft w:val="0"/>
              <w:marRight w:val="0"/>
              <w:marTop w:val="0"/>
              <w:marBottom w:val="0"/>
              <w:divBdr>
                <w:top w:val="none" w:sz="0" w:space="0" w:color="auto"/>
                <w:left w:val="none" w:sz="0" w:space="0" w:color="auto"/>
                <w:bottom w:val="none" w:sz="0" w:space="0" w:color="auto"/>
                <w:right w:val="none" w:sz="0" w:space="0" w:color="auto"/>
              </w:divBdr>
            </w:div>
          </w:divsChild>
        </w:div>
        <w:div w:id="1474449648">
          <w:marLeft w:val="0"/>
          <w:marRight w:val="0"/>
          <w:marTop w:val="0"/>
          <w:marBottom w:val="0"/>
          <w:divBdr>
            <w:top w:val="none" w:sz="0" w:space="0" w:color="auto"/>
            <w:left w:val="none" w:sz="0" w:space="0" w:color="auto"/>
            <w:bottom w:val="none" w:sz="0" w:space="0" w:color="auto"/>
            <w:right w:val="none" w:sz="0" w:space="0" w:color="auto"/>
          </w:divBdr>
        </w:div>
      </w:divsChild>
    </w:div>
    <w:div w:id="478419216">
      <w:bodyDiv w:val="1"/>
      <w:marLeft w:val="0"/>
      <w:marRight w:val="0"/>
      <w:marTop w:val="0"/>
      <w:marBottom w:val="0"/>
      <w:divBdr>
        <w:top w:val="none" w:sz="0" w:space="0" w:color="auto"/>
        <w:left w:val="none" w:sz="0" w:space="0" w:color="auto"/>
        <w:bottom w:val="none" w:sz="0" w:space="0" w:color="auto"/>
        <w:right w:val="none" w:sz="0" w:space="0" w:color="auto"/>
      </w:divBdr>
      <w:divsChild>
        <w:div w:id="419913995">
          <w:marLeft w:val="0"/>
          <w:marRight w:val="0"/>
          <w:marTop w:val="0"/>
          <w:marBottom w:val="0"/>
          <w:divBdr>
            <w:top w:val="none" w:sz="0" w:space="0" w:color="auto"/>
            <w:left w:val="none" w:sz="0" w:space="0" w:color="auto"/>
            <w:bottom w:val="none" w:sz="0" w:space="0" w:color="auto"/>
            <w:right w:val="none" w:sz="0" w:space="0" w:color="auto"/>
          </w:divBdr>
          <w:divsChild>
            <w:div w:id="937249341">
              <w:marLeft w:val="0"/>
              <w:marRight w:val="0"/>
              <w:marTop w:val="0"/>
              <w:marBottom w:val="0"/>
              <w:divBdr>
                <w:top w:val="none" w:sz="0" w:space="0" w:color="auto"/>
                <w:left w:val="none" w:sz="0" w:space="0" w:color="auto"/>
                <w:bottom w:val="none" w:sz="0" w:space="0" w:color="auto"/>
                <w:right w:val="none" w:sz="0" w:space="0" w:color="auto"/>
              </w:divBdr>
            </w:div>
          </w:divsChild>
        </w:div>
        <w:div w:id="406880069">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672925554">
          <w:marLeft w:val="0"/>
          <w:marRight w:val="0"/>
          <w:marTop w:val="0"/>
          <w:marBottom w:val="0"/>
          <w:divBdr>
            <w:top w:val="none" w:sz="0" w:space="0" w:color="auto"/>
            <w:left w:val="none" w:sz="0" w:space="0" w:color="auto"/>
            <w:bottom w:val="none" w:sz="0" w:space="0" w:color="auto"/>
            <w:right w:val="none" w:sz="0" w:space="0" w:color="auto"/>
          </w:divBdr>
        </w:div>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006979518">
          <w:marLeft w:val="0"/>
          <w:marRight w:val="0"/>
          <w:marTop w:val="0"/>
          <w:marBottom w:val="0"/>
          <w:divBdr>
            <w:top w:val="none" w:sz="0" w:space="0" w:color="auto"/>
            <w:left w:val="none" w:sz="0" w:space="0" w:color="auto"/>
            <w:bottom w:val="none" w:sz="0" w:space="0" w:color="auto"/>
            <w:right w:val="none" w:sz="0" w:space="0" w:color="auto"/>
          </w:divBdr>
        </w:div>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1788431536">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615793983">
          <w:marLeft w:val="0"/>
          <w:marRight w:val="0"/>
          <w:marTop w:val="0"/>
          <w:marBottom w:val="0"/>
          <w:divBdr>
            <w:top w:val="none" w:sz="0" w:space="0" w:color="auto"/>
            <w:left w:val="none" w:sz="0" w:space="0" w:color="auto"/>
            <w:bottom w:val="none" w:sz="0" w:space="0" w:color="auto"/>
            <w:right w:val="none" w:sz="0" w:space="0" w:color="auto"/>
          </w:divBdr>
        </w:div>
        <w:div w:id="838082626">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0364075">
      <w:bodyDiv w:val="1"/>
      <w:marLeft w:val="0"/>
      <w:marRight w:val="0"/>
      <w:marTop w:val="0"/>
      <w:marBottom w:val="0"/>
      <w:divBdr>
        <w:top w:val="none" w:sz="0" w:space="0" w:color="auto"/>
        <w:left w:val="none" w:sz="0" w:space="0" w:color="auto"/>
        <w:bottom w:val="none" w:sz="0" w:space="0" w:color="auto"/>
        <w:right w:val="none" w:sz="0" w:space="0" w:color="auto"/>
      </w:divBdr>
      <w:divsChild>
        <w:div w:id="7605766">
          <w:marLeft w:val="0"/>
          <w:marRight w:val="0"/>
          <w:marTop w:val="0"/>
          <w:marBottom w:val="0"/>
          <w:divBdr>
            <w:top w:val="none" w:sz="0" w:space="0" w:color="auto"/>
            <w:left w:val="none" w:sz="0" w:space="0" w:color="auto"/>
            <w:bottom w:val="none" w:sz="0" w:space="0" w:color="auto"/>
            <w:right w:val="none" w:sz="0" w:space="0" w:color="auto"/>
          </w:divBdr>
          <w:divsChild>
            <w:div w:id="1381176348">
              <w:marLeft w:val="0"/>
              <w:marRight w:val="0"/>
              <w:marTop w:val="0"/>
              <w:marBottom w:val="0"/>
              <w:divBdr>
                <w:top w:val="none" w:sz="0" w:space="0" w:color="auto"/>
                <w:left w:val="none" w:sz="0" w:space="0" w:color="auto"/>
                <w:bottom w:val="none" w:sz="0" w:space="0" w:color="auto"/>
                <w:right w:val="none" w:sz="0" w:space="0" w:color="auto"/>
              </w:divBdr>
            </w:div>
          </w:divsChild>
        </w:div>
        <w:div w:id="182859927">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935676297">
          <w:marLeft w:val="0"/>
          <w:marRight w:val="0"/>
          <w:marTop w:val="0"/>
          <w:marBottom w:val="0"/>
          <w:divBdr>
            <w:top w:val="none" w:sz="0" w:space="0" w:color="auto"/>
            <w:left w:val="none" w:sz="0" w:space="0" w:color="auto"/>
            <w:bottom w:val="none" w:sz="0" w:space="0" w:color="auto"/>
            <w:right w:val="none" w:sz="0" w:space="0" w:color="auto"/>
          </w:divBdr>
        </w:div>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8624630">
          <w:marLeft w:val="0"/>
          <w:marRight w:val="0"/>
          <w:marTop w:val="0"/>
          <w:marBottom w:val="0"/>
          <w:divBdr>
            <w:top w:val="none" w:sz="0" w:space="0" w:color="auto"/>
            <w:left w:val="none" w:sz="0" w:space="0" w:color="auto"/>
            <w:bottom w:val="none" w:sz="0" w:space="0" w:color="auto"/>
            <w:right w:val="none" w:sz="0" w:space="0" w:color="auto"/>
          </w:divBdr>
        </w:div>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27625566">
          <w:marLeft w:val="0"/>
          <w:marRight w:val="0"/>
          <w:marTop w:val="0"/>
          <w:marBottom w:val="0"/>
          <w:divBdr>
            <w:top w:val="none" w:sz="0" w:space="0" w:color="auto"/>
            <w:left w:val="none" w:sz="0" w:space="0" w:color="auto"/>
            <w:bottom w:val="none" w:sz="0" w:space="0" w:color="auto"/>
            <w:right w:val="none" w:sz="0" w:space="0" w:color="auto"/>
          </w:divBdr>
        </w:div>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354696893">
          <w:marLeft w:val="0"/>
          <w:marRight w:val="0"/>
          <w:marTop w:val="0"/>
          <w:marBottom w:val="0"/>
          <w:divBdr>
            <w:top w:val="none" w:sz="0" w:space="0" w:color="auto"/>
            <w:left w:val="none" w:sz="0" w:space="0" w:color="auto"/>
            <w:bottom w:val="none" w:sz="0" w:space="0" w:color="auto"/>
            <w:right w:val="none" w:sz="0" w:space="0" w:color="auto"/>
          </w:divBdr>
        </w:div>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258488091">
          <w:marLeft w:val="0"/>
          <w:marRight w:val="0"/>
          <w:marTop w:val="0"/>
          <w:marBottom w:val="0"/>
          <w:divBdr>
            <w:top w:val="none" w:sz="0" w:space="0" w:color="auto"/>
            <w:left w:val="none" w:sz="0" w:space="0" w:color="auto"/>
            <w:bottom w:val="none" w:sz="0" w:space="0" w:color="auto"/>
            <w:right w:val="none" w:sz="0" w:space="0" w:color="auto"/>
          </w:divBdr>
        </w:div>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078675315">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3142873">
      <w:bodyDiv w:val="1"/>
      <w:marLeft w:val="0"/>
      <w:marRight w:val="0"/>
      <w:marTop w:val="0"/>
      <w:marBottom w:val="0"/>
      <w:divBdr>
        <w:top w:val="none" w:sz="0" w:space="0" w:color="auto"/>
        <w:left w:val="none" w:sz="0" w:space="0" w:color="auto"/>
        <w:bottom w:val="none" w:sz="0" w:space="0" w:color="auto"/>
        <w:right w:val="none" w:sz="0" w:space="0" w:color="auto"/>
      </w:divBdr>
      <w:divsChild>
        <w:div w:id="820780437">
          <w:marLeft w:val="0"/>
          <w:marRight w:val="0"/>
          <w:marTop w:val="0"/>
          <w:marBottom w:val="0"/>
          <w:divBdr>
            <w:top w:val="none" w:sz="0" w:space="0" w:color="auto"/>
            <w:left w:val="none" w:sz="0" w:space="0" w:color="auto"/>
            <w:bottom w:val="none" w:sz="0" w:space="0" w:color="auto"/>
            <w:right w:val="none" w:sz="0" w:space="0" w:color="auto"/>
          </w:divBdr>
          <w:divsChild>
            <w:div w:id="855389075">
              <w:marLeft w:val="0"/>
              <w:marRight w:val="0"/>
              <w:marTop w:val="0"/>
              <w:marBottom w:val="0"/>
              <w:divBdr>
                <w:top w:val="none" w:sz="0" w:space="0" w:color="auto"/>
                <w:left w:val="none" w:sz="0" w:space="0" w:color="auto"/>
                <w:bottom w:val="none" w:sz="0" w:space="0" w:color="auto"/>
                <w:right w:val="none" w:sz="0" w:space="0" w:color="auto"/>
              </w:divBdr>
            </w:div>
          </w:divsChild>
        </w:div>
        <w:div w:id="153966503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88531738">
      <w:bodyDiv w:val="1"/>
      <w:marLeft w:val="0"/>
      <w:marRight w:val="0"/>
      <w:marTop w:val="0"/>
      <w:marBottom w:val="0"/>
      <w:divBdr>
        <w:top w:val="none" w:sz="0" w:space="0" w:color="auto"/>
        <w:left w:val="none" w:sz="0" w:space="0" w:color="auto"/>
        <w:bottom w:val="none" w:sz="0" w:space="0" w:color="auto"/>
        <w:right w:val="none" w:sz="0" w:space="0" w:color="auto"/>
      </w:divBdr>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433984017">
          <w:marLeft w:val="0"/>
          <w:marRight w:val="0"/>
          <w:marTop w:val="0"/>
          <w:marBottom w:val="0"/>
          <w:divBdr>
            <w:top w:val="none" w:sz="0" w:space="0" w:color="auto"/>
            <w:left w:val="none" w:sz="0" w:space="0" w:color="auto"/>
            <w:bottom w:val="none" w:sz="0" w:space="0" w:color="auto"/>
            <w:right w:val="none" w:sz="0" w:space="0" w:color="auto"/>
          </w:divBdr>
        </w:div>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850417321">
          <w:marLeft w:val="0"/>
          <w:marRight w:val="0"/>
          <w:marTop w:val="0"/>
          <w:marBottom w:val="0"/>
          <w:divBdr>
            <w:top w:val="none" w:sz="0" w:space="0" w:color="auto"/>
            <w:left w:val="none" w:sz="0" w:space="0" w:color="auto"/>
            <w:bottom w:val="none" w:sz="0" w:space="0" w:color="auto"/>
            <w:right w:val="none" w:sz="0" w:space="0" w:color="auto"/>
          </w:divBdr>
        </w:div>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273256">
      <w:bodyDiv w:val="1"/>
      <w:marLeft w:val="0"/>
      <w:marRight w:val="0"/>
      <w:marTop w:val="0"/>
      <w:marBottom w:val="0"/>
      <w:divBdr>
        <w:top w:val="none" w:sz="0" w:space="0" w:color="auto"/>
        <w:left w:val="none" w:sz="0" w:space="0" w:color="auto"/>
        <w:bottom w:val="none" w:sz="0" w:space="0" w:color="auto"/>
        <w:right w:val="none" w:sz="0" w:space="0" w:color="auto"/>
      </w:divBdr>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96987869">
      <w:bodyDiv w:val="1"/>
      <w:marLeft w:val="0"/>
      <w:marRight w:val="0"/>
      <w:marTop w:val="0"/>
      <w:marBottom w:val="0"/>
      <w:divBdr>
        <w:top w:val="none" w:sz="0" w:space="0" w:color="auto"/>
        <w:left w:val="none" w:sz="0" w:space="0" w:color="auto"/>
        <w:bottom w:val="none" w:sz="0" w:space="0" w:color="auto"/>
        <w:right w:val="none" w:sz="0" w:space="0" w:color="auto"/>
      </w:divBdr>
      <w:divsChild>
        <w:div w:id="2115594595">
          <w:marLeft w:val="0"/>
          <w:marRight w:val="0"/>
          <w:marTop w:val="0"/>
          <w:marBottom w:val="0"/>
          <w:divBdr>
            <w:top w:val="none" w:sz="0" w:space="0" w:color="auto"/>
            <w:left w:val="none" w:sz="0" w:space="0" w:color="auto"/>
            <w:bottom w:val="none" w:sz="0" w:space="0" w:color="auto"/>
            <w:right w:val="none" w:sz="0" w:space="0" w:color="auto"/>
          </w:divBdr>
          <w:divsChild>
            <w:div w:id="1561356168">
              <w:marLeft w:val="0"/>
              <w:marRight w:val="0"/>
              <w:marTop w:val="0"/>
              <w:marBottom w:val="0"/>
              <w:divBdr>
                <w:top w:val="none" w:sz="0" w:space="0" w:color="auto"/>
                <w:left w:val="none" w:sz="0" w:space="0" w:color="auto"/>
                <w:bottom w:val="none" w:sz="0" w:space="0" w:color="auto"/>
                <w:right w:val="none" w:sz="0" w:space="0" w:color="auto"/>
              </w:divBdr>
            </w:div>
          </w:divsChild>
        </w:div>
        <w:div w:id="577399143">
          <w:marLeft w:val="0"/>
          <w:marRight w:val="0"/>
          <w:marTop w:val="0"/>
          <w:marBottom w:val="0"/>
          <w:divBdr>
            <w:top w:val="none" w:sz="0" w:space="0" w:color="auto"/>
            <w:left w:val="none" w:sz="0" w:space="0" w:color="auto"/>
            <w:bottom w:val="none" w:sz="0" w:space="0" w:color="auto"/>
            <w:right w:val="none" w:sz="0" w:space="0" w:color="auto"/>
          </w:divBdr>
        </w:div>
      </w:divsChild>
    </w:div>
    <w:div w:id="799156614">
      <w:bodyDiv w:val="1"/>
      <w:marLeft w:val="0"/>
      <w:marRight w:val="0"/>
      <w:marTop w:val="0"/>
      <w:marBottom w:val="0"/>
      <w:divBdr>
        <w:top w:val="none" w:sz="0" w:space="0" w:color="auto"/>
        <w:left w:val="none" w:sz="0" w:space="0" w:color="auto"/>
        <w:bottom w:val="none" w:sz="0" w:space="0" w:color="auto"/>
        <w:right w:val="none" w:sz="0" w:space="0" w:color="auto"/>
      </w:divBdr>
      <w:divsChild>
        <w:div w:id="438184822">
          <w:marLeft w:val="0"/>
          <w:marRight w:val="0"/>
          <w:marTop w:val="0"/>
          <w:marBottom w:val="0"/>
          <w:divBdr>
            <w:top w:val="none" w:sz="0" w:space="0" w:color="auto"/>
            <w:left w:val="none" w:sz="0" w:space="0" w:color="auto"/>
            <w:bottom w:val="none" w:sz="0" w:space="0" w:color="auto"/>
            <w:right w:val="none" w:sz="0" w:space="0" w:color="auto"/>
          </w:divBdr>
        </w:div>
        <w:div w:id="888805318">
          <w:marLeft w:val="0"/>
          <w:marRight w:val="0"/>
          <w:marTop w:val="0"/>
          <w:marBottom w:val="0"/>
          <w:divBdr>
            <w:top w:val="none" w:sz="0" w:space="0" w:color="auto"/>
            <w:left w:val="none" w:sz="0" w:space="0" w:color="auto"/>
            <w:bottom w:val="none" w:sz="0" w:space="0" w:color="auto"/>
            <w:right w:val="none" w:sz="0" w:space="0" w:color="auto"/>
          </w:divBdr>
          <w:divsChild>
            <w:div w:id="2041666955">
              <w:marLeft w:val="0"/>
              <w:marRight w:val="0"/>
              <w:marTop w:val="0"/>
              <w:marBottom w:val="0"/>
              <w:divBdr>
                <w:top w:val="none" w:sz="0" w:space="0" w:color="auto"/>
                <w:left w:val="none" w:sz="0" w:space="0" w:color="auto"/>
                <w:bottom w:val="none" w:sz="0" w:space="0" w:color="auto"/>
                <w:right w:val="none" w:sz="0" w:space="0" w:color="auto"/>
              </w:divBdr>
            </w:div>
          </w:divsChild>
        </w:div>
        <w:div w:id="1630892982">
          <w:marLeft w:val="0"/>
          <w:marRight w:val="0"/>
          <w:marTop w:val="0"/>
          <w:marBottom w:val="0"/>
          <w:divBdr>
            <w:top w:val="none" w:sz="0" w:space="0" w:color="auto"/>
            <w:left w:val="none" w:sz="0" w:space="0" w:color="auto"/>
            <w:bottom w:val="none" w:sz="0" w:space="0" w:color="auto"/>
            <w:right w:val="none" w:sz="0" w:space="0" w:color="auto"/>
          </w:divBdr>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43137696">
          <w:marLeft w:val="0"/>
          <w:marRight w:val="0"/>
          <w:marTop w:val="0"/>
          <w:marBottom w:val="0"/>
          <w:divBdr>
            <w:top w:val="none" w:sz="0" w:space="0" w:color="auto"/>
            <w:left w:val="none" w:sz="0" w:space="0" w:color="auto"/>
            <w:bottom w:val="none" w:sz="0" w:space="0" w:color="auto"/>
            <w:right w:val="none" w:sz="0" w:space="0" w:color="auto"/>
          </w:divBdr>
        </w:div>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42429494">
      <w:bodyDiv w:val="1"/>
      <w:marLeft w:val="0"/>
      <w:marRight w:val="0"/>
      <w:marTop w:val="0"/>
      <w:marBottom w:val="0"/>
      <w:divBdr>
        <w:top w:val="none" w:sz="0" w:space="0" w:color="auto"/>
        <w:left w:val="none" w:sz="0" w:space="0" w:color="auto"/>
        <w:bottom w:val="none" w:sz="0" w:space="0" w:color="auto"/>
        <w:right w:val="none" w:sz="0" w:space="0" w:color="auto"/>
      </w:divBdr>
      <w:divsChild>
        <w:div w:id="1143037210">
          <w:marLeft w:val="0"/>
          <w:marRight w:val="0"/>
          <w:marTop w:val="0"/>
          <w:marBottom w:val="0"/>
          <w:divBdr>
            <w:top w:val="none" w:sz="0" w:space="0" w:color="auto"/>
            <w:left w:val="none" w:sz="0" w:space="0" w:color="auto"/>
            <w:bottom w:val="none" w:sz="0" w:space="0" w:color="auto"/>
            <w:right w:val="none" w:sz="0" w:space="0" w:color="auto"/>
          </w:divBdr>
          <w:divsChild>
            <w:div w:id="1602909688">
              <w:marLeft w:val="0"/>
              <w:marRight w:val="0"/>
              <w:marTop w:val="0"/>
              <w:marBottom w:val="0"/>
              <w:divBdr>
                <w:top w:val="none" w:sz="0" w:space="0" w:color="auto"/>
                <w:left w:val="none" w:sz="0" w:space="0" w:color="auto"/>
                <w:bottom w:val="none" w:sz="0" w:space="0" w:color="auto"/>
                <w:right w:val="none" w:sz="0" w:space="0" w:color="auto"/>
              </w:divBdr>
            </w:div>
          </w:divsChild>
        </w:div>
        <w:div w:id="1612323783">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452293037">
          <w:marLeft w:val="0"/>
          <w:marRight w:val="0"/>
          <w:marTop w:val="0"/>
          <w:marBottom w:val="0"/>
          <w:divBdr>
            <w:top w:val="none" w:sz="0" w:space="0" w:color="auto"/>
            <w:left w:val="none" w:sz="0" w:space="0" w:color="auto"/>
            <w:bottom w:val="none" w:sz="0" w:space="0" w:color="auto"/>
            <w:right w:val="none" w:sz="0" w:space="0" w:color="auto"/>
          </w:divBdr>
        </w:div>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243077109">
          <w:marLeft w:val="0"/>
          <w:marRight w:val="0"/>
          <w:marTop w:val="0"/>
          <w:marBottom w:val="0"/>
          <w:divBdr>
            <w:top w:val="none" w:sz="0" w:space="0" w:color="auto"/>
            <w:left w:val="none" w:sz="0" w:space="0" w:color="auto"/>
            <w:bottom w:val="none" w:sz="0" w:space="0" w:color="auto"/>
            <w:right w:val="none" w:sz="0" w:space="0" w:color="auto"/>
          </w:divBdr>
        </w:div>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9536506">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99180936">
          <w:marLeft w:val="0"/>
          <w:marRight w:val="0"/>
          <w:marTop w:val="0"/>
          <w:marBottom w:val="0"/>
          <w:divBdr>
            <w:top w:val="none" w:sz="0" w:space="0" w:color="auto"/>
            <w:left w:val="none" w:sz="0" w:space="0" w:color="auto"/>
            <w:bottom w:val="none" w:sz="0" w:space="0" w:color="auto"/>
            <w:right w:val="none" w:sz="0" w:space="0" w:color="auto"/>
          </w:divBdr>
        </w:div>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225188880">
          <w:marLeft w:val="0"/>
          <w:marRight w:val="0"/>
          <w:marTop w:val="0"/>
          <w:marBottom w:val="0"/>
          <w:divBdr>
            <w:top w:val="none" w:sz="0" w:space="0" w:color="auto"/>
            <w:left w:val="none" w:sz="0" w:space="0" w:color="auto"/>
            <w:bottom w:val="none" w:sz="0" w:space="0" w:color="auto"/>
            <w:right w:val="none" w:sz="0" w:space="0" w:color="auto"/>
          </w:divBdr>
        </w:div>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4853071">
      <w:bodyDiv w:val="1"/>
      <w:marLeft w:val="0"/>
      <w:marRight w:val="0"/>
      <w:marTop w:val="0"/>
      <w:marBottom w:val="0"/>
      <w:divBdr>
        <w:top w:val="none" w:sz="0" w:space="0" w:color="auto"/>
        <w:left w:val="none" w:sz="0" w:space="0" w:color="auto"/>
        <w:bottom w:val="none" w:sz="0" w:space="0" w:color="auto"/>
        <w:right w:val="none" w:sz="0" w:space="0" w:color="auto"/>
      </w:divBdr>
      <w:divsChild>
        <w:div w:id="1160347382">
          <w:marLeft w:val="0"/>
          <w:marRight w:val="0"/>
          <w:marTop w:val="0"/>
          <w:marBottom w:val="0"/>
          <w:divBdr>
            <w:top w:val="none" w:sz="0" w:space="0" w:color="auto"/>
            <w:left w:val="none" w:sz="0" w:space="0" w:color="auto"/>
            <w:bottom w:val="none" w:sz="0" w:space="0" w:color="auto"/>
            <w:right w:val="none" w:sz="0" w:space="0" w:color="auto"/>
          </w:divBdr>
          <w:divsChild>
            <w:div w:id="514004001">
              <w:marLeft w:val="0"/>
              <w:marRight w:val="0"/>
              <w:marTop w:val="0"/>
              <w:marBottom w:val="0"/>
              <w:divBdr>
                <w:top w:val="none" w:sz="0" w:space="0" w:color="auto"/>
                <w:left w:val="none" w:sz="0" w:space="0" w:color="auto"/>
                <w:bottom w:val="none" w:sz="0" w:space="0" w:color="auto"/>
                <w:right w:val="none" w:sz="0" w:space="0" w:color="auto"/>
              </w:divBdr>
            </w:div>
          </w:divsChild>
        </w:div>
        <w:div w:id="1397436948">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852106016">
          <w:marLeft w:val="0"/>
          <w:marRight w:val="0"/>
          <w:marTop w:val="0"/>
          <w:marBottom w:val="0"/>
          <w:divBdr>
            <w:top w:val="none" w:sz="0" w:space="0" w:color="auto"/>
            <w:left w:val="none" w:sz="0" w:space="0" w:color="auto"/>
            <w:bottom w:val="none" w:sz="0" w:space="0" w:color="auto"/>
            <w:right w:val="none" w:sz="0" w:space="0" w:color="auto"/>
          </w:divBdr>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9343657">
      <w:bodyDiv w:val="1"/>
      <w:marLeft w:val="0"/>
      <w:marRight w:val="0"/>
      <w:marTop w:val="0"/>
      <w:marBottom w:val="0"/>
      <w:divBdr>
        <w:top w:val="none" w:sz="0" w:space="0" w:color="auto"/>
        <w:left w:val="none" w:sz="0" w:space="0" w:color="auto"/>
        <w:bottom w:val="none" w:sz="0" w:space="0" w:color="auto"/>
        <w:right w:val="none" w:sz="0" w:space="0" w:color="auto"/>
      </w:divBdr>
      <w:divsChild>
        <w:div w:id="611480129">
          <w:marLeft w:val="0"/>
          <w:marRight w:val="0"/>
          <w:marTop w:val="0"/>
          <w:marBottom w:val="0"/>
          <w:divBdr>
            <w:top w:val="none" w:sz="0" w:space="0" w:color="auto"/>
            <w:left w:val="none" w:sz="0" w:space="0" w:color="auto"/>
            <w:bottom w:val="none" w:sz="0" w:space="0" w:color="auto"/>
            <w:right w:val="none" w:sz="0" w:space="0" w:color="auto"/>
          </w:divBdr>
          <w:divsChild>
            <w:div w:id="1589076516">
              <w:marLeft w:val="0"/>
              <w:marRight w:val="0"/>
              <w:marTop w:val="0"/>
              <w:marBottom w:val="0"/>
              <w:divBdr>
                <w:top w:val="none" w:sz="0" w:space="0" w:color="auto"/>
                <w:left w:val="none" w:sz="0" w:space="0" w:color="auto"/>
                <w:bottom w:val="none" w:sz="0" w:space="0" w:color="auto"/>
                <w:right w:val="none" w:sz="0" w:space="0" w:color="auto"/>
              </w:divBdr>
            </w:div>
          </w:divsChild>
        </w:div>
        <w:div w:id="1487893293">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4173078">
      <w:bodyDiv w:val="1"/>
      <w:marLeft w:val="0"/>
      <w:marRight w:val="0"/>
      <w:marTop w:val="0"/>
      <w:marBottom w:val="0"/>
      <w:divBdr>
        <w:top w:val="none" w:sz="0" w:space="0" w:color="auto"/>
        <w:left w:val="none" w:sz="0" w:space="0" w:color="auto"/>
        <w:bottom w:val="none" w:sz="0" w:space="0" w:color="auto"/>
        <w:right w:val="none" w:sz="0" w:space="0" w:color="auto"/>
      </w:divBdr>
      <w:divsChild>
        <w:div w:id="1465931326">
          <w:marLeft w:val="0"/>
          <w:marRight w:val="0"/>
          <w:marTop w:val="0"/>
          <w:marBottom w:val="0"/>
          <w:divBdr>
            <w:top w:val="none" w:sz="0" w:space="0" w:color="auto"/>
            <w:left w:val="none" w:sz="0" w:space="0" w:color="auto"/>
            <w:bottom w:val="none" w:sz="0" w:space="0" w:color="auto"/>
            <w:right w:val="none" w:sz="0" w:space="0" w:color="auto"/>
          </w:divBdr>
        </w:div>
        <w:div w:id="1902016306">
          <w:marLeft w:val="0"/>
          <w:marRight w:val="0"/>
          <w:marTop w:val="0"/>
          <w:marBottom w:val="0"/>
          <w:divBdr>
            <w:top w:val="none" w:sz="0" w:space="0" w:color="auto"/>
            <w:left w:val="none" w:sz="0" w:space="0" w:color="auto"/>
            <w:bottom w:val="none" w:sz="0" w:space="0" w:color="auto"/>
            <w:right w:val="none" w:sz="0" w:space="0" w:color="auto"/>
          </w:divBdr>
          <w:divsChild>
            <w:div w:id="4763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5364">
      <w:bodyDiv w:val="1"/>
      <w:marLeft w:val="0"/>
      <w:marRight w:val="0"/>
      <w:marTop w:val="0"/>
      <w:marBottom w:val="0"/>
      <w:divBdr>
        <w:top w:val="none" w:sz="0" w:space="0" w:color="auto"/>
        <w:left w:val="none" w:sz="0" w:space="0" w:color="auto"/>
        <w:bottom w:val="none" w:sz="0" w:space="0" w:color="auto"/>
        <w:right w:val="none" w:sz="0" w:space="0" w:color="auto"/>
      </w:divBdr>
      <w:divsChild>
        <w:div w:id="1942762513">
          <w:marLeft w:val="0"/>
          <w:marRight w:val="0"/>
          <w:marTop w:val="0"/>
          <w:marBottom w:val="0"/>
          <w:divBdr>
            <w:top w:val="none" w:sz="0" w:space="0" w:color="auto"/>
            <w:left w:val="none" w:sz="0" w:space="0" w:color="auto"/>
            <w:bottom w:val="none" w:sz="0" w:space="0" w:color="auto"/>
            <w:right w:val="none" w:sz="0" w:space="0" w:color="auto"/>
          </w:divBdr>
          <w:divsChild>
            <w:div w:id="1611276984">
              <w:marLeft w:val="0"/>
              <w:marRight w:val="0"/>
              <w:marTop w:val="0"/>
              <w:marBottom w:val="0"/>
              <w:divBdr>
                <w:top w:val="none" w:sz="0" w:space="0" w:color="auto"/>
                <w:left w:val="none" w:sz="0" w:space="0" w:color="auto"/>
                <w:bottom w:val="none" w:sz="0" w:space="0" w:color="auto"/>
                <w:right w:val="none" w:sz="0" w:space="0" w:color="auto"/>
              </w:divBdr>
            </w:div>
          </w:divsChild>
        </w:div>
        <w:div w:id="177744383">
          <w:marLeft w:val="0"/>
          <w:marRight w:val="0"/>
          <w:marTop w:val="0"/>
          <w:marBottom w:val="0"/>
          <w:divBdr>
            <w:top w:val="none" w:sz="0" w:space="0" w:color="auto"/>
            <w:left w:val="none" w:sz="0" w:space="0" w:color="auto"/>
            <w:bottom w:val="none" w:sz="0" w:space="0" w:color="auto"/>
            <w:right w:val="none" w:sz="0" w:space="0" w:color="auto"/>
          </w:divBdr>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0841567">
      <w:bodyDiv w:val="1"/>
      <w:marLeft w:val="0"/>
      <w:marRight w:val="0"/>
      <w:marTop w:val="0"/>
      <w:marBottom w:val="0"/>
      <w:divBdr>
        <w:top w:val="none" w:sz="0" w:space="0" w:color="auto"/>
        <w:left w:val="none" w:sz="0" w:space="0" w:color="auto"/>
        <w:bottom w:val="none" w:sz="0" w:space="0" w:color="auto"/>
        <w:right w:val="none" w:sz="0" w:space="0" w:color="auto"/>
      </w:divBdr>
      <w:divsChild>
        <w:div w:id="579565077">
          <w:marLeft w:val="0"/>
          <w:marRight w:val="0"/>
          <w:marTop w:val="0"/>
          <w:marBottom w:val="0"/>
          <w:divBdr>
            <w:top w:val="none" w:sz="0" w:space="0" w:color="auto"/>
            <w:left w:val="none" w:sz="0" w:space="0" w:color="auto"/>
            <w:bottom w:val="none" w:sz="0" w:space="0" w:color="auto"/>
            <w:right w:val="none" w:sz="0" w:space="0" w:color="auto"/>
          </w:divBdr>
          <w:divsChild>
            <w:div w:id="1706321624">
              <w:marLeft w:val="0"/>
              <w:marRight w:val="0"/>
              <w:marTop w:val="0"/>
              <w:marBottom w:val="0"/>
              <w:divBdr>
                <w:top w:val="none" w:sz="0" w:space="0" w:color="auto"/>
                <w:left w:val="none" w:sz="0" w:space="0" w:color="auto"/>
                <w:bottom w:val="none" w:sz="0" w:space="0" w:color="auto"/>
                <w:right w:val="none" w:sz="0" w:space="0" w:color="auto"/>
              </w:divBdr>
            </w:div>
          </w:divsChild>
        </w:div>
        <w:div w:id="867720920">
          <w:marLeft w:val="0"/>
          <w:marRight w:val="0"/>
          <w:marTop w:val="0"/>
          <w:marBottom w:val="0"/>
          <w:divBdr>
            <w:top w:val="none" w:sz="0" w:space="0" w:color="auto"/>
            <w:left w:val="none" w:sz="0" w:space="0" w:color="auto"/>
            <w:bottom w:val="none" w:sz="0" w:space="0" w:color="auto"/>
            <w:right w:val="none" w:sz="0" w:space="0" w:color="auto"/>
          </w:divBdr>
        </w:div>
      </w:divsChild>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5989248">
          <w:marLeft w:val="0"/>
          <w:marRight w:val="0"/>
          <w:marTop w:val="0"/>
          <w:marBottom w:val="0"/>
          <w:divBdr>
            <w:top w:val="none" w:sz="0" w:space="0" w:color="auto"/>
            <w:left w:val="none" w:sz="0" w:space="0" w:color="auto"/>
            <w:bottom w:val="none" w:sz="0" w:space="0" w:color="auto"/>
            <w:right w:val="none" w:sz="0" w:space="0" w:color="auto"/>
          </w:divBdr>
        </w:div>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929315182">
          <w:marLeft w:val="0"/>
          <w:marRight w:val="0"/>
          <w:marTop w:val="0"/>
          <w:marBottom w:val="0"/>
          <w:divBdr>
            <w:top w:val="none" w:sz="0" w:space="0" w:color="auto"/>
            <w:left w:val="none" w:sz="0" w:space="0" w:color="auto"/>
            <w:bottom w:val="none" w:sz="0" w:space="0" w:color="auto"/>
            <w:right w:val="none" w:sz="0" w:space="0" w:color="auto"/>
          </w:divBdr>
        </w:div>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9610747">
      <w:bodyDiv w:val="1"/>
      <w:marLeft w:val="0"/>
      <w:marRight w:val="0"/>
      <w:marTop w:val="0"/>
      <w:marBottom w:val="0"/>
      <w:divBdr>
        <w:top w:val="none" w:sz="0" w:space="0" w:color="auto"/>
        <w:left w:val="none" w:sz="0" w:space="0" w:color="auto"/>
        <w:bottom w:val="none" w:sz="0" w:space="0" w:color="auto"/>
        <w:right w:val="none" w:sz="0" w:space="0" w:color="auto"/>
      </w:divBdr>
    </w:div>
    <w:div w:id="960265155">
      <w:bodyDiv w:val="1"/>
      <w:marLeft w:val="0"/>
      <w:marRight w:val="0"/>
      <w:marTop w:val="0"/>
      <w:marBottom w:val="0"/>
      <w:divBdr>
        <w:top w:val="none" w:sz="0" w:space="0" w:color="auto"/>
        <w:left w:val="none" w:sz="0" w:space="0" w:color="auto"/>
        <w:bottom w:val="none" w:sz="0" w:space="0" w:color="auto"/>
        <w:right w:val="none" w:sz="0" w:space="0" w:color="auto"/>
      </w:divBdr>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69365848">
      <w:bodyDiv w:val="1"/>
      <w:marLeft w:val="0"/>
      <w:marRight w:val="0"/>
      <w:marTop w:val="0"/>
      <w:marBottom w:val="0"/>
      <w:divBdr>
        <w:top w:val="none" w:sz="0" w:space="0" w:color="auto"/>
        <w:left w:val="none" w:sz="0" w:space="0" w:color="auto"/>
        <w:bottom w:val="none" w:sz="0" w:space="0" w:color="auto"/>
        <w:right w:val="none" w:sz="0" w:space="0" w:color="auto"/>
      </w:divBdr>
      <w:divsChild>
        <w:div w:id="937297895">
          <w:marLeft w:val="0"/>
          <w:marRight w:val="0"/>
          <w:marTop w:val="0"/>
          <w:marBottom w:val="0"/>
          <w:divBdr>
            <w:top w:val="none" w:sz="0" w:space="0" w:color="auto"/>
            <w:left w:val="none" w:sz="0" w:space="0" w:color="auto"/>
            <w:bottom w:val="none" w:sz="0" w:space="0" w:color="auto"/>
            <w:right w:val="none" w:sz="0" w:space="0" w:color="auto"/>
          </w:divBdr>
          <w:divsChild>
            <w:div w:id="1960333339">
              <w:marLeft w:val="0"/>
              <w:marRight w:val="0"/>
              <w:marTop w:val="0"/>
              <w:marBottom w:val="0"/>
              <w:divBdr>
                <w:top w:val="none" w:sz="0" w:space="0" w:color="auto"/>
                <w:left w:val="none" w:sz="0" w:space="0" w:color="auto"/>
                <w:bottom w:val="none" w:sz="0" w:space="0" w:color="auto"/>
                <w:right w:val="none" w:sz="0" w:space="0" w:color="auto"/>
              </w:divBdr>
            </w:div>
          </w:divsChild>
        </w:div>
        <w:div w:id="1154681284">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280613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
          <w:marLeft w:val="0"/>
          <w:marRight w:val="0"/>
          <w:marTop w:val="0"/>
          <w:marBottom w:val="0"/>
          <w:divBdr>
            <w:top w:val="none" w:sz="0" w:space="0" w:color="auto"/>
            <w:left w:val="none" w:sz="0" w:space="0" w:color="auto"/>
            <w:bottom w:val="none" w:sz="0" w:space="0" w:color="auto"/>
            <w:right w:val="none" w:sz="0" w:space="0" w:color="auto"/>
          </w:divBdr>
          <w:divsChild>
            <w:div w:id="325984989">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
      </w:divsChild>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6078066">
      <w:bodyDiv w:val="1"/>
      <w:marLeft w:val="0"/>
      <w:marRight w:val="0"/>
      <w:marTop w:val="0"/>
      <w:marBottom w:val="0"/>
      <w:divBdr>
        <w:top w:val="none" w:sz="0" w:space="0" w:color="auto"/>
        <w:left w:val="none" w:sz="0" w:space="0" w:color="auto"/>
        <w:bottom w:val="none" w:sz="0" w:space="0" w:color="auto"/>
        <w:right w:val="none" w:sz="0" w:space="0" w:color="auto"/>
      </w:divBdr>
      <w:divsChild>
        <w:div w:id="1303996321">
          <w:marLeft w:val="0"/>
          <w:marRight w:val="0"/>
          <w:marTop w:val="0"/>
          <w:marBottom w:val="0"/>
          <w:divBdr>
            <w:top w:val="none" w:sz="0" w:space="0" w:color="auto"/>
            <w:left w:val="none" w:sz="0" w:space="0" w:color="auto"/>
            <w:bottom w:val="none" w:sz="0" w:space="0" w:color="auto"/>
            <w:right w:val="none" w:sz="0" w:space="0" w:color="auto"/>
          </w:divBdr>
        </w:div>
        <w:div w:id="1619797570">
          <w:marLeft w:val="0"/>
          <w:marRight w:val="0"/>
          <w:marTop w:val="0"/>
          <w:marBottom w:val="0"/>
          <w:divBdr>
            <w:top w:val="none" w:sz="0" w:space="0" w:color="auto"/>
            <w:left w:val="none" w:sz="0" w:space="0" w:color="auto"/>
            <w:bottom w:val="none" w:sz="0" w:space="0" w:color="auto"/>
            <w:right w:val="none" w:sz="0" w:space="0" w:color="auto"/>
          </w:divBdr>
          <w:divsChild>
            <w:div w:id="15856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93786001">
          <w:marLeft w:val="0"/>
          <w:marRight w:val="0"/>
          <w:marTop w:val="0"/>
          <w:marBottom w:val="0"/>
          <w:divBdr>
            <w:top w:val="none" w:sz="0" w:space="0" w:color="auto"/>
            <w:left w:val="none" w:sz="0" w:space="0" w:color="auto"/>
            <w:bottom w:val="none" w:sz="0" w:space="0" w:color="auto"/>
            <w:right w:val="none" w:sz="0" w:space="0" w:color="auto"/>
          </w:divBdr>
        </w:div>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728962">
      <w:bodyDiv w:val="1"/>
      <w:marLeft w:val="0"/>
      <w:marRight w:val="0"/>
      <w:marTop w:val="0"/>
      <w:marBottom w:val="0"/>
      <w:divBdr>
        <w:top w:val="none" w:sz="0" w:space="0" w:color="auto"/>
        <w:left w:val="none" w:sz="0" w:space="0" w:color="auto"/>
        <w:bottom w:val="none" w:sz="0" w:space="0" w:color="auto"/>
        <w:right w:val="none" w:sz="0" w:space="0" w:color="auto"/>
      </w:divBdr>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495065">
      <w:bodyDiv w:val="1"/>
      <w:marLeft w:val="0"/>
      <w:marRight w:val="0"/>
      <w:marTop w:val="0"/>
      <w:marBottom w:val="0"/>
      <w:divBdr>
        <w:top w:val="none" w:sz="0" w:space="0" w:color="auto"/>
        <w:left w:val="none" w:sz="0" w:space="0" w:color="auto"/>
        <w:bottom w:val="none" w:sz="0" w:space="0" w:color="auto"/>
        <w:right w:val="none" w:sz="0" w:space="0" w:color="auto"/>
      </w:divBdr>
      <w:divsChild>
        <w:div w:id="1286275177">
          <w:marLeft w:val="0"/>
          <w:marRight w:val="0"/>
          <w:marTop w:val="0"/>
          <w:marBottom w:val="0"/>
          <w:divBdr>
            <w:top w:val="none" w:sz="0" w:space="0" w:color="auto"/>
            <w:left w:val="none" w:sz="0" w:space="0" w:color="auto"/>
            <w:bottom w:val="none" w:sz="0" w:space="0" w:color="auto"/>
            <w:right w:val="none" w:sz="0" w:space="0" w:color="auto"/>
          </w:divBdr>
          <w:divsChild>
            <w:div w:id="1489516313">
              <w:marLeft w:val="0"/>
              <w:marRight w:val="0"/>
              <w:marTop w:val="0"/>
              <w:marBottom w:val="0"/>
              <w:divBdr>
                <w:top w:val="none" w:sz="0" w:space="0" w:color="auto"/>
                <w:left w:val="none" w:sz="0" w:space="0" w:color="auto"/>
                <w:bottom w:val="none" w:sz="0" w:space="0" w:color="auto"/>
                <w:right w:val="none" w:sz="0" w:space="0" w:color="auto"/>
              </w:divBdr>
            </w:div>
          </w:divsChild>
        </w:div>
        <w:div w:id="1375546383">
          <w:marLeft w:val="0"/>
          <w:marRight w:val="0"/>
          <w:marTop w:val="0"/>
          <w:marBottom w:val="0"/>
          <w:divBdr>
            <w:top w:val="none" w:sz="0" w:space="0" w:color="auto"/>
            <w:left w:val="none" w:sz="0" w:space="0" w:color="auto"/>
            <w:bottom w:val="none" w:sz="0" w:space="0" w:color="auto"/>
            <w:right w:val="none" w:sz="0" w:space="0" w:color="auto"/>
          </w:divBdr>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58943839">
      <w:bodyDiv w:val="1"/>
      <w:marLeft w:val="0"/>
      <w:marRight w:val="0"/>
      <w:marTop w:val="0"/>
      <w:marBottom w:val="0"/>
      <w:divBdr>
        <w:top w:val="none" w:sz="0" w:space="0" w:color="auto"/>
        <w:left w:val="none" w:sz="0" w:space="0" w:color="auto"/>
        <w:bottom w:val="none" w:sz="0" w:space="0" w:color="auto"/>
        <w:right w:val="none" w:sz="0" w:space="0" w:color="auto"/>
      </w:divBdr>
      <w:divsChild>
        <w:div w:id="1592812904">
          <w:marLeft w:val="0"/>
          <w:marRight w:val="0"/>
          <w:marTop w:val="0"/>
          <w:marBottom w:val="0"/>
          <w:divBdr>
            <w:top w:val="none" w:sz="0" w:space="0" w:color="auto"/>
            <w:left w:val="none" w:sz="0" w:space="0" w:color="auto"/>
            <w:bottom w:val="none" w:sz="0" w:space="0" w:color="auto"/>
            <w:right w:val="none" w:sz="0" w:space="0" w:color="auto"/>
          </w:divBdr>
          <w:divsChild>
            <w:div w:id="415368942">
              <w:marLeft w:val="0"/>
              <w:marRight w:val="0"/>
              <w:marTop w:val="0"/>
              <w:marBottom w:val="0"/>
              <w:divBdr>
                <w:top w:val="none" w:sz="0" w:space="0" w:color="auto"/>
                <w:left w:val="none" w:sz="0" w:space="0" w:color="auto"/>
                <w:bottom w:val="none" w:sz="0" w:space="0" w:color="auto"/>
                <w:right w:val="none" w:sz="0" w:space="0" w:color="auto"/>
              </w:divBdr>
            </w:div>
          </w:divsChild>
        </w:div>
        <w:div w:id="1736583553">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937951350">
          <w:marLeft w:val="0"/>
          <w:marRight w:val="0"/>
          <w:marTop w:val="0"/>
          <w:marBottom w:val="0"/>
          <w:divBdr>
            <w:top w:val="none" w:sz="0" w:space="0" w:color="auto"/>
            <w:left w:val="none" w:sz="0" w:space="0" w:color="auto"/>
            <w:bottom w:val="none" w:sz="0" w:space="0" w:color="auto"/>
            <w:right w:val="none" w:sz="0" w:space="0" w:color="auto"/>
          </w:divBdr>
        </w:div>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565066381">
          <w:marLeft w:val="0"/>
          <w:marRight w:val="0"/>
          <w:marTop w:val="0"/>
          <w:marBottom w:val="0"/>
          <w:divBdr>
            <w:top w:val="none" w:sz="0" w:space="0" w:color="auto"/>
            <w:left w:val="none" w:sz="0" w:space="0" w:color="auto"/>
            <w:bottom w:val="none" w:sz="0" w:space="0" w:color="auto"/>
            <w:right w:val="none" w:sz="0" w:space="0" w:color="auto"/>
          </w:divBdr>
        </w:div>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529028390">
          <w:marLeft w:val="0"/>
          <w:marRight w:val="0"/>
          <w:marTop w:val="0"/>
          <w:marBottom w:val="0"/>
          <w:divBdr>
            <w:top w:val="none" w:sz="0" w:space="0" w:color="auto"/>
            <w:left w:val="none" w:sz="0" w:space="0" w:color="auto"/>
            <w:bottom w:val="none" w:sz="0" w:space="0" w:color="auto"/>
            <w:right w:val="none" w:sz="0" w:space="0" w:color="auto"/>
          </w:divBdr>
        </w:div>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46697334">
          <w:marLeft w:val="0"/>
          <w:marRight w:val="0"/>
          <w:marTop w:val="0"/>
          <w:marBottom w:val="0"/>
          <w:divBdr>
            <w:top w:val="none" w:sz="0" w:space="0" w:color="auto"/>
            <w:left w:val="none" w:sz="0" w:space="0" w:color="auto"/>
            <w:bottom w:val="none" w:sz="0" w:space="0" w:color="auto"/>
            <w:right w:val="none" w:sz="0" w:space="0" w:color="auto"/>
          </w:divBdr>
        </w:div>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015201">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6705915">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29800818">
      <w:bodyDiv w:val="1"/>
      <w:marLeft w:val="0"/>
      <w:marRight w:val="0"/>
      <w:marTop w:val="0"/>
      <w:marBottom w:val="0"/>
      <w:divBdr>
        <w:top w:val="none" w:sz="0" w:space="0" w:color="auto"/>
        <w:left w:val="none" w:sz="0" w:space="0" w:color="auto"/>
        <w:bottom w:val="none" w:sz="0" w:space="0" w:color="auto"/>
        <w:right w:val="none" w:sz="0" w:space="0" w:color="auto"/>
      </w:divBdr>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1330494">
      <w:bodyDiv w:val="1"/>
      <w:marLeft w:val="0"/>
      <w:marRight w:val="0"/>
      <w:marTop w:val="0"/>
      <w:marBottom w:val="0"/>
      <w:divBdr>
        <w:top w:val="none" w:sz="0" w:space="0" w:color="auto"/>
        <w:left w:val="none" w:sz="0" w:space="0" w:color="auto"/>
        <w:bottom w:val="none" w:sz="0" w:space="0" w:color="auto"/>
        <w:right w:val="none" w:sz="0" w:space="0" w:color="auto"/>
      </w:divBdr>
      <w:divsChild>
        <w:div w:id="2106146221">
          <w:marLeft w:val="0"/>
          <w:marRight w:val="0"/>
          <w:marTop w:val="0"/>
          <w:marBottom w:val="0"/>
          <w:divBdr>
            <w:top w:val="none" w:sz="0" w:space="0" w:color="auto"/>
            <w:left w:val="none" w:sz="0" w:space="0" w:color="auto"/>
            <w:bottom w:val="none" w:sz="0" w:space="0" w:color="auto"/>
            <w:right w:val="none" w:sz="0" w:space="0" w:color="auto"/>
          </w:divBdr>
          <w:divsChild>
            <w:div w:id="1231230077">
              <w:marLeft w:val="0"/>
              <w:marRight w:val="0"/>
              <w:marTop w:val="0"/>
              <w:marBottom w:val="0"/>
              <w:divBdr>
                <w:top w:val="none" w:sz="0" w:space="0" w:color="auto"/>
                <w:left w:val="none" w:sz="0" w:space="0" w:color="auto"/>
                <w:bottom w:val="none" w:sz="0" w:space="0" w:color="auto"/>
                <w:right w:val="none" w:sz="0" w:space="0" w:color="auto"/>
              </w:divBdr>
            </w:div>
          </w:divsChild>
        </w:div>
        <w:div w:id="1055349498">
          <w:marLeft w:val="0"/>
          <w:marRight w:val="0"/>
          <w:marTop w:val="0"/>
          <w:marBottom w:val="0"/>
          <w:divBdr>
            <w:top w:val="none" w:sz="0" w:space="0" w:color="auto"/>
            <w:left w:val="none" w:sz="0" w:space="0" w:color="auto"/>
            <w:bottom w:val="none" w:sz="0" w:space="0" w:color="auto"/>
            <w:right w:val="none" w:sz="0" w:space="0" w:color="auto"/>
          </w:divBdr>
        </w:div>
      </w:divsChild>
    </w:div>
    <w:div w:id="1243106809">
      <w:bodyDiv w:val="1"/>
      <w:marLeft w:val="0"/>
      <w:marRight w:val="0"/>
      <w:marTop w:val="0"/>
      <w:marBottom w:val="0"/>
      <w:divBdr>
        <w:top w:val="none" w:sz="0" w:space="0" w:color="auto"/>
        <w:left w:val="none" w:sz="0" w:space="0" w:color="auto"/>
        <w:bottom w:val="none" w:sz="0" w:space="0" w:color="auto"/>
        <w:right w:val="none" w:sz="0" w:space="0" w:color="auto"/>
      </w:divBdr>
      <w:divsChild>
        <w:div w:id="441345613">
          <w:marLeft w:val="0"/>
          <w:marRight w:val="0"/>
          <w:marTop w:val="0"/>
          <w:marBottom w:val="0"/>
          <w:divBdr>
            <w:top w:val="none" w:sz="0" w:space="0" w:color="auto"/>
            <w:left w:val="none" w:sz="0" w:space="0" w:color="auto"/>
            <w:bottom w:val="none" w:sz="0" w:space="0" w:color="auto"/>
            <w:right w:val="none" w:sz="0" w:space="0" w:color="auto"/>
          </w:divBdr>
          <w:divsChild>
            <w:div w:id="751665001">
              <w:marLeft w:val="0"/>
              <w:marRight w:val="0"/>
              <w:marTop w:val="0"/>
              <w:marBottom w:val="0"/>
              <w:divBdr>
                <w:top w:val="none" w:sz="0" w:space="0" w:color="auto"/>
                <w:left w:val="none" w:sz="0" w:space="0" w:color="auto"/>
                <w:bottom w:val="none" w:sz="0" w:space="0" w:color="auto"/>
                <w:right w:val="none" w:sz="0" w:space="0" w:color="auto"/>
              </w:divBdr>
            </w:div>
          </w:divsChild>
        </w:div>
        <w:div w:id="914511379">
          <w:marLeft w:val="0"/>
          <w:marRight w:val="0"/>
          <w:marTop w:val="0"/>
          <w:marBottom w:val="0"/>
          <w:divBdr>
            <w:top w:val="none" w:sz="0" w:space="0" w:color="auto"/>
            <w:left w:val="none" w:sz="0" w:space="0" w:color="auto"/>
            <w:bottom w:val="none" w:sz="0" w:space="0" w:color="auto"/>
            <w:right w:val="none" w:sz="0" w:space="0" w:color="auto"/>
          </w:divBdr>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6839444">
      <w:bodyDiv w:val="1"/>
      <w:marLeft w:val="0"/>
      <w:marRight w:val="0"/>
      <w:marTop w:val="0"/>
      <w:marBottom w:val="0"/>
      <w:divBdr>
        <w:top w:val="none" w:sz="0" w:space="0" w:color="auto"/>
        <w:left w:val="none" w:sz="0" w:space="0" w:color="auto"/>
        <w:bottom w:val="none" w:sz="0" w:space="0" w:color="auto"/>
        <w:right w:val="none" w:sz="0" w:space="0" w:color="auto"/>
      </w:divBdr>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112822211">
          <w:marLeft w:val="0"/>
          <w:marRight w:val="0"/>
          <w:marTop w:val="0"/>
          <w:marBottom w:val="0"/>
          <w:divBdr>
            <w:top w:val="none" w:sz="0" w:space="0" w:color="auto"/>
            <w:left w:val="none" w:sz="0" w:space="0" w:color="auto"/>
            <w:bottom w:val="none" w:sz="0" w:space="0" w:color="auto"/>
            <w:right w:val="none" w:sz="0" w:space="0" w:color="auto"/>
          </w:divBdr>
        </w:div>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271981248">
          <w:marLeft w:val="0"/>
          <w:marRight w:val="0"/>
          <w:marTop w:val="0"/>
          <w:marBottom w:val="0"/>
          <w:divBdr>
            <w:top w:val="none" w:sz="0" w:space="0" w:color="auto"/>
            <w:left w:val="none" w:sz="0" w:space="0" w:color="auto"/>
            <w:bottom w:val="none" w:sz="0" w:space="0" w:color="auto"/>
            <w:right w:val="none" w:sz="0" w:space="0" w:color="auto"/>
          </w:divBdr>
        </w:div>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782268276">
          <w:marLeft w:val="0"/>
          <w:marRight w:val="0"/>
          <w:marTop w:val="0"/>
          <w:marBottom w:val="0"/>
          <w:divBdr>
            <w:top w:val="none" w:sz="0" w:space="0" w:color="auto"/>
            <w:left w:val="none" w:sz="0" w:space="0" w:color="auto"/>
            <w:bottom w:val="none" w:sz="0" w:space="0" w:color="auto"/>
            <w:right w:val="none" w:sz="0" w:space="0" w:color="auto"/>
          </w:divBdr>
        </w:div>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18611529">
      <w:bodyDiv w:val="1"/>
      <w:marLeft w:val="0"/>
      <w:marRight w:val="0"/>
      <w:marTop w:val="0"/>
      <w:marBottom w:val="0"/>
      <w:divBdr>
        <w:top w:val="none" w:sz="0" w:space="0" w:color="auto"/>
        <w:left w:val="none" w:sz="0" w:space="0" w:color="auto"/>
        <w:bottom w:val="none" w:sz="0" w:space="0" w:color="auto"/>
        <w:right w:val="none" w:sz="0" w:space="0" w:color="auto"/>
      </w:divBdr>
      <w:divsChild>
        <w:div w:id="914170452">
          <w:marLeft w:val="0"/>
          <w:marRight w:val="0"/>
          <w:marTop w:val="0"/>
          <w:marBottom w:val="0"/>
          <w:divBdr>
            <w:top w:val="none" w:sz="0" w:space="0" w:color="auto"/>
            <w:left w:val="none" w:sz="0" w:space="0" w:color="auto"/>
            <w:bottom w:val="none" w:sz="0" w:space="0" w:color="auto"/>
            <w:right w:val="none" w:sz="0" w:space="0" w:color="auto"/>
          </w:divBdr>
          <w:divsChild>
            <w:div w:id="714886684">
              <w:marLeft w:val="0"/>
              <w:marRight w:val="0"/>
              <w:marTop w:val="0"/>
              <w:marBottom w:val="0"/>
              <w:divBdr>
                <w:top w:val="none" w:sz="0" w:space="0" w:color="auto"/>
                <w:left w:val="none" w:sz="0" w:space="0" w:color="auto"/>
                <w:bottom w:val="none" w:sz="0" w:space="0" w:color="auto"/>
                <w:right w:val="none" w:sz="0" w:space="0" w:color="auto"/>
              </w:divBdr>
            </w:div>
          </w:divsChild>
        </w:div>
        <w:div w:id="2061783168">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67189784">
          <w:marLeft w:val="0"/>
          <w:marRight w:val="0"/>
          <w:marTop w:val="0"/>
          <w:marBottom w:val="0"/>
          <w:divBdr>
            <w:top w:val="none" w:sz="0" w:space="0" w:color="auto"/>
            <w:left w:val="none" w:sz="0" w:space="0" w:color="auto"/>
            <w:bottom w:val="none" w:sz="0" w:space="0" w:color="auto"/>
            <w:right w:val="none" w:sz="0" w:space="0" w:color="auto"/>
          </w:divBdr>
        </w:div>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496849421">
          <w:marLeft w:val="0"/>
          <w:marRight w:val="0"/>
          <w:marTop w:val="0"/>
          <w:marBottom w:val="0"/>
          <w:divBdr>
            <w:top w:val="none" w:sz="0" w:space="0" w:color="auto"/>
            <w:left w:val="none" w:sz="0" w:space="0" w:color="auto"/>
            <w:bottom w:val="none" w:sz="0" w:space="0" w:color="auto"/>
            <w:right w:val="none" w:sz="0" w:space="0" w:color="auto"/>
          </w:divBdr>
        </w:div>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644357908">
          <w:marLeft w:val="0"/>
          <w:marRight w:val="0"/>
          <w:marTop w:val="0"/>
          <w:marBottom w:val="0"/>
          <w:divBdr>
            <w:top w:val="none" w:sz="0" w:space="0" w:color="auto"/>
            <w:left w:val="none" w:sz="0" w:space="0" w:color="auto"/>
            <w:bottom w:val="none" w:sz="0" w:space="0" w:color="auto"/>
            <w:right w:val="none" w:sz="0" w:space="0" w:color="auto"/>
          </w:divBdr>
        </w:div>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534120020">
          <w:marLeft w:val="0"/>
          <w:marRight w:val="0"/>
          <w:marTop w:val="0"/>
          <w:marBottom w:val="0"/>
          <w:divBdr>
            <w:top w:val="none" w:sz="0" w:space="0" w:color="auto"/>
            <w:left w:val="none" w:sz="0" w:space="0" w:color="auto"/>
            <w:bottom w:val="none" w:sz="0" w:space="0" w:color="auto"/>
            <w:right w:val="none" w:sz="0" w:space="0" w:color="auto"/>
          </w:divBdr>
        </w:div>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4963906">
      <w:bodyDiv w:val="1"/>
      <w:marLeft w:val="0"/>
      <w:marRight w:val="0"/>
      <w:marTop w:val="0"/>
      <w:marBottom w:val="0"/>
      <w:divBdr>
        <w:top w:val="none" w:sz="0" w:space="0" w:color="auto"/>
        <w:left w:val="none" w:sz="0" w:space="0" w:color="auto"/>
        <w:bottom w:val="none" w:sz="0" w:space="0" w:color="auto"/>
        <w:right w:val="none" w:sz="0" w:space="0" w:color="auto"/>
      </w:divBdr>
      <w:divsChild>
        <w:div w:id="133287130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4426679">
          <w:marLeft w:val="0"/>
          <w:marRight w:val="0"/>
          <w:marTop w:val="0"/>
          <w:marBottom w:val="0"/>
          <w:divBdr>
            <w:top w:val="none" w:sz="0" w:space="0" w:color="auto"/>
            <w:left w:val="none" w:sz="0" w:space="0" w:color="auto"/>
            <w:bottom w:val="none" w:sz="0" w:space="0" w:color="auto"/>
            <w:right w:val="none" w:sz="0" w:space="0" w:color="auto"/>
          </w:divBdr>
        </w:div>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1403141173">
          <w:marLeft w:val="0"/>
          <w:marRight w:val="0"/>
          <w:marTop w:val="0"/>
          <w:marBottom w:val="0"/>
          <w:divBdr>
            <w:top w:val="none" w:sz="0" w:space="0" w:color="auto"/>
            <w:left w:val="none" w:sz="0" w:space="0" w:color="auto"/>
            <w:bottom w:val="none" w:sz="0" w:space="0" w:color="auto"/>
            <w:right w:val="none" w:sz="0" w:space="0" w:color="auto"/>
          </w:divBdr>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9839285">
      <w:bodyDiv w:val="1"/>
      <w:marLeft w:val="0"/>
      <w:marRight w:val="0"/>
      <w:marTop w:val="0"/>
      <w:marBottom w:val="0"/>
      <w:divBdr>
        <w:top w:val="none" w:sz="0" w:space="0" w:color="auto"/>
        <w:left w:val="none" w:sz="0" w:space="0" w:color="auto"/>
        <w:bottom w:val="none" w:sz="0" w:space="0" w:color="auto"/>
        <w:right w:val="none" w:sz="0" w:space="0" w:color="auto"/>
      </w:divBdr>
      <w:divsChild>
        <w:div w:id="344136818">
          <w:marLeft w:val="0"/>
          <w:marRight w:val="0"/>
          <w:marTop w:val="0"/>
          <w:marBottom w:val="0"/>
          <w:divBdr>
            <w:top w:val="none" w:sz="0" w:space="0" w:color="auto"/>
            <w:left w:val="none" w:sz="0" w:space="0" w:color="auto"/>
            <w:bottom w:val="none" w:sz="0" w:space="0" w:color="auto"/>
            <w:right w:val="none" w:sz="0" w:space="0" w:color="auto"/>
          </w:divBdr>
          <w:divsChild>
            <w:div w:id="1731150623">
              <w:marLeft w:val="0"/>
              <w:marRight w:val="0"/>
              <w:marTop w:val="0"/>
              <w:marBottom w:val="0"/>
              <w:divBdr>
                <w:top w:val="none" w:sz="0" w:space="0" w:color="auto"/>
                <w:left w:val="none" w:sz="0" w:space="0" w:color="auto"/>
                <w:bottom w:val="none" w:sz="0" w:space="0" w:color="auto"/>
                <w:right w:val="none" w:sz="0" w:space="0" w:color="auto"/>
              </w:divBdr>
            </w:div>
          </w:divsChild>
        </w:div>
        <w:div w:id="1245921980">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288512929">
          <w:marLeft w:val="0"/>
          <w:marRight w:val="0"/>
          <w:marTop w:val="0"/>
          <w:marBottom w:val="0"/>
          <w:divBdr>
            <w:top w:val="none" w:sz="0" w:space="0" w:color="auto"/>
            <w:left w:val="none" w:sz="0" w:space="0" w:color="auto"/>
            <w:bottom w:val="none" w:sz="0" w:space="0" w:color="auto"/>
            <w:right w:val="none" w:sz="0" w:space="0" w:color="auto"/>
          </w:divBdr>
        </w:div>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6488446">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319842358">
          <w:marLeft w:val="0"/>
          <w:marRight w:val="0"/>
          <w:marTop w:val="0"/>
          <w:marBottom w:val="0"/>
          <w:divBdr>
            <w:top w:val="none" w:sz="0" w:space="0" w:color="auto"/>
            <w:left w:val="none" w:sz="0" w:space="0" w:color="auto"/>
            <w:bottom w:val="none" w:sz="0" w:space="0" w:color="auto"/>
            <w:right w:val="none" w:sz="0" w:space="0" w:color="auto"/>
          </w:divBdr>
        </w:div>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143359">
      <w:bodyDiv w:val="1"/>
      <w:marLeft w:val="0"/>
      <w:marRight w:val="0"/>
      <w:marTop w:val="0"/>
      <w:marBottom w:val="0"/>
      <w:divBdr>
        <w:top w:val="none" w:sz="0" w:space="0" w:color="auto"/>
        <w:left w:val="none" w:sz="0" w:space="0" w:color="auto"/>
        <w:bottom w:val="none" w:sz="0" w:space="0" w:color="auto"/>
        <w:right w:val="none" w:sz="0" w:space="0" w:color="auto"/>
      </w:divBdr>
      <w:divsChild>
        <w:div w:id="1625888645">
          <w:marLeft w:val="0"/>
          <w:marRight w:val="0"/>
          <w:marTop w:val="0"/>
          <w:marBottom w:val="0"/>
          <w:divBdr>
            <w:top w:val="none" w:sz="0" w:space="0" w:color="auto"/>
            <w:left w:val="none" w:sz="0" w:space="0" w:color="auto"/>
            <w:bottom w:val="none" w:sz="0" w:space="0" w:color="auto"/>
            <w:right w:val="none" w:sz="0" w:space="0" w:color="auto"/>
          </w:divBdr>
          <w:divsChild>
            <w:div w:id="5594741">
              <w:marLeft w:val="0"/>
              <w:marRight w:val="0"/>
              <w:marTop w:val="0"/>
              <w:marBottom w:val="0"/>
              <w:divBdr>
                <w:top w:val="none" w:sz="0" w:space="0" w:color="auto"/>
                <w:left w:val="none" w:sz="0" w:space="0" w:color="auto"/>
                <w:bottom w:val="none" w:sz="0" w:space="0" w:color="auto"/>
                <w:right w:val="none" w:sz="0" w:space="0" w:color="auto"/>
              </w:divBdr>
            </w:div>
          </w:divsChild>
        </w:div>
        <w:div w:id="1491680833">
          <w:marLeft w:val="0"/>
          <w:marRight w:val="0"/>
          <w:marTop w:val="0"/>
          <w:marBottom w:val="0"/>
          <w:divBdr>
            <w:top w:val="none" w:sz="0" w:space="0" w:color="auto"/>
            <w:left w:val="none" w:sz="0" w:space="0" w:color="auto"/>
            <w:bottom w:val="none" w:sz="0" w:space="0" w:color="auto"/>
            <w:right w:val="none" w:sz="0" w:space="0" w:color="auto"/>
          </w:divBdr>
        </w:div>
      </w:divsChild>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3741916">
      <w:bodyDiv w:val="1"/>
      <w:marLeft w:val="0"/>
      <w:marRight w:val="0"/>
      <w:marTop w:val="0"/>
      <w:marBottom w:val="0"/>
      <w:divBdr>
        <w:top w:val="none" w:sz="0" w:space="0" w:color="auto"/>
        <w:left w:val="none" w:sz="0" w:space="0" w:color="auto"/>
        <w:bottom w:val="none" w:sz="0" w:space="0" w:color="auto"/>
        <w:right w:val="none" w:sz="0" w:space="0" w:color="auto"/>
      </w:divBdr>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6571929">
      <w:bodyDiv w:val="1"/>
      <w:marLeft w:val="0"/>
      <w:marRight w:val="0"/>
      <w:marTop w:val="0"/>
      <w:marBottom w:val="0"/>
      <w:divBdr>
        <w:top w:val="none" w:sz="0" w:space="0" w:color="auto"/>
        <w:left w:val="none" w:sz="0" w:space="0" w:color="auto"/>
        <w:bottom w:val="none" w:sz="0" w:space="0" w:color="auto"/>
        <w:right w:val="none" w:sz="0" w:space="0" w:color="auto"/>
      </w:divBdr>
      <w:divsChild>
        <w:div w:id="33584915">
          <w:marLeft w:val="0"/>
          <w:marRight w:val="0"/>
          <w:marTop w:val="0"/>
          <w:marBottom w:val="0"/>
          <w:divBdr>
            <w:top w:val="none" w:sz="0" w:space="0" w:color="auto"/>
            <w:left w:val="none" w:sz="0" w:space="0" w:color="auto"/>
            <w:bottom w:val="none" w:sz="0" w:space="0" w:color="auto"/>
            <w:right w:val="none" w:sz="0" w:space="0" w:color="auto"/>
          </w:divBdr>
          <w:divsChild>
            <w:div w:id="17854402">
              <w:marLeft w:val="0"/>
              <w:marRight w:val="0"/>
              <w:marTop w:val="0"/>
              <w:marBottom w:val="0"/>
              <w:divBdr>
                <w:top w:val="none" w:sz="0" w:space="0" w:color="auto"/>
                <w:left w:val="none" w:sz="0" w:space="0" w:color="auto"/>
                <w:bottom w:val="none" w:sz="0" w:space="0" w:color="auto"/>
                <w:right w:val="none" w:sz="0" w:space="0" w:color="auto"/>
              </w:divBdr>
            </w:div>
          </w:divsChild>
        </w:div>
        <w:div w:id="1223492007">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37499152">
      <w:bodyDiv w:val="1"/>
      <w:marLeft w:val="0"/>
      <w:marRight w:val="0"/>
      <w:marTop w:val="0"/>
      <w:marBottom w:val="0"/>
      <w:divBdr>
        <w:top w:val="none" w:sz="0" w:space="0" w:color="auto"/>
        <w:left w:val="none" w:sz="0" w:space="0" w:color="auto"/>
        <w:bottom w:val="none" w:sz="0" w:space="0" w:color="auto"/>
        <w:right w:val="none" w:sz="0" w:space="0" w:color="auto"/>
      </w:divBdr>
      <w:divsChild>
        <w:div w:id="402335993">
          <w:marLeft w:val="0"/>
          <w:marRight w:val="0"/>
          <w:marTop w:val="0"/>
          <w:marBottom w:val="0"/>
          <w:divBdr>
            <w:top w:val="none" w:sz="0" w:space="0" w:color="auto"/>
            <w:left w:val="none" w:sz="0" w:space="0" w:color="auto"/>
            <w:bottom w:val="none" w:sz="0" w:space="0" w:color="auto"/>
            <w:right w:val="none" w:sz="0" w:space="0" w:color="auto"/>
          </w:divBdr>
        </w:div>
        <w:div w:id="982271002">
          <w:marLeft w:val="0"/>
          <w:marRight w:val="0"/>
          <w:marTop w:val="0"/>
          <w:marBottom w:val="0"/>
          <w:divBdr>
            <w:top w:val="none" w:sz="0" w:space="0" w:color="auto"/>
            <w:left w:val="none" w:sz="0" w:space="0" w:color="auto"/>
            <w:bottom w:val="none" w:sz="0" w:space="0" w:color="auto"/>
            <w:right w:val="none" w:sz="0" w:space="0" w:color="auto"/>
          </w:divBdr>
          <w:divsChild>
            <w:div w:id="1184829105">
              <w:marLeft w:val="0"/>
              <w:marRight w:val="0"/>
              <w:marTop w:val="0"/>
              <w:marBottom w:val="0"/>
              <w:divBdr>
                <w:top w:val="none" w:sz="0" w:space="0" w:color="auto"/>
                <w:left w:val="none" w:sz="0" w:space="0" w:color="auto"/>
                <w:bottom w:val="none" w:sz="0" w:space="0" w:color="auto"/>
                <w:right w:val="none" w:sz="0" w:space="0" w:color="auto"/>
              </w:divBdr>
            </w:div>
          </w:divsChild>
        </w:div>
        <w:div w:id="1600794294">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208761076">
          <w:marLeft w:val="0"/>
          <w:marRight w:val="0"/>
          <w:marTop w:val="0"/>
          <w:marBottom w:val="0"/>
          <w:divBdr>
            <w:top w:val="none" w:sz="0" w:space="0" w:color="auto"/>
            <w:left w:val="none" w:sz="0" w:space="0" w:color="auto"/>
            <w:bottom w:val="none" w:sz="0" w:space="0" w:color="auto"/>
            <w:right w:val="none" w:sz="0" w:space="0" w:color="auto"/>
          </w:divBdr>
        </w:div>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224489102">
          <w:marLeft w:val="0"/>
          <w:marRight w:val="0"/>
          <w:marTop w:val="0"/>
          <w:marBottom w:val="0"/>
          <w:divBdr>
            <w:top w:val="none" w:sz="0" w:space="0" w:color="auto"/>
            <w:left w:val="none" w:sz="0" w:space="0" w:color="auto"/>
            <w:bottom w:val="none" w:sz="0" w:space="0" w:color="auto"/>
            <w:right w:val="none" w:sz="0" w:space="0" w:color="auto"/>
          </w:divBdr>
        </w:div>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45894039">
          <w:marLeft w:val="0"/>
          <w:marRight w:val="0"/>
          <w:marTop w:val="0"/>
          <w:marBottom w:val="0"/>
          <w:divBdr>
            <w:top w:val="none" w:sz="0" w:space="0" w:color="auto"/>
            <w:left w:val="none" w:sz="0" w:space="0" w:color="auto"/>
            <w:bottom w:val="none" w:sz="0" w:space="0" w:color="auto"/>
            <w:right w:val="none" w:sz="0" w:space="0" w:color="auto"/>
          </w:divBdr>
        </w:div>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588344942">
          <w:marLeft w:val="0"/>
          <w:marRight w:val="0"/>
          <w:marTop w:val="0"/>
          <w:marBottom w:val="0"/>
          <w:divBdr>
            <w:top w:val="none" w:sz="0" w:space="0" w:color="auto"/>
            <w:left w:val="none" w:sz="0" w:space="0" w:color="auto"/>
            <w:bottom w:val="none" w:sz="0" w:space="0" w:color="auto"/>
            <w:right w:val="none" w:sz="0" w:space="0" w:color="auto"/>
          </w:divBdr>
        </w:div>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250044009">
          <w:marLeft w:val="0"/>
          <w:marRight w:val="0"/>
          <w:marTop w:val="0"/>
          <w:marBottom w:val="0"/>
          <w:divBdr>
            <w:top w:val="none" w:sz="0" w:space="0" w:color="auto"/>
            <w:left w:val="none" w:sz="0" w:space="0" w:color="auto"/>
            <w:bottom w:val="none" w:sz="0" w:space="0" w:color="auto"/>
            <w:right w:val="none" w:sz="0" w:space="0" w:color="auto"/>
          </w:divBdr>
        </w:div>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943920662">
          <w:marLeft w:val="0"/>
          <w:marRight w:val="0"/>
          <w:marTop w:val="0"/>
          <w:marBottom w:val="0"/>
          <w:divBdr>
            <w:top w:val="none" w:sz="0" w:space="0" w:color="auto"/>
            <w:left w:val="none" w:sz="0" w:space="0" w:color="auto"/>
            <w:bottom w:val="none" w:sz="0" w:space="0" w:color="auto"/>
            <w:right w:val="none" w:sz="0" w:space="0" w:color="auto"/>
          </w:divBdr>
        </w:div>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4679603">
      <w:bodyDiv w:val="1"/>
      <w:marLeft w:val="0"/>
      <w:marRight w:val="0"/>
      <w:marTop w:val="0"/>
      <w:marBottom w:val="0"/>
      <w:divBdr>
        <w:top w:val="none" w:sz="0" w:space="0" w:color="auto"/>
        <w:left w:val="none" w:sz="0" w:space="0" w:color="auto"/>
        <w:bottom w:val="none" w:sz="0" w:space="0" w:color="auto"/>
        <w:right w:val="none" w:sz="0" w:space="0" w:color="auto"/>
      </w:divBdr>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356837">
      <w:bodyDiv w:val="1"/>
      <w:marLeft w:val="0"/>
      <w:marRight w:val="0"/>
      <w:marTop w:val="0"/>
      <w:marBottom w:val="0"/>
      <w:divBdr>
        <w:top w:val="none" w:sz="0" w:space="0" w:color="auto"/>
        <w:left w:val="none" w:sz="0" w:space="0" w:color="auto"/>
        <w:bottom w:val="none" w:sz="0" w:space="0" w:color="auto"/>
        <w:right w:val="none" w:sz="0" w:space="0" w:color="auto"/>
      </w:divBdr>
      <w:divsChild>
        <w:div w:id="319114809">
          <w:marLeft w:val="0"/>
          <w:marRight w:val="0"/>
          <w:marTop w:val="0"/>
          <w:marBottom w:val="0"/>
          <w:divBdr>
            <w:top w:val="none" w:sz="0" w:space="0" w:color="auto"/>
            <w:left w:val="none" w:sz="0" w:space="0" w:color="auto"/>
            <w:bottom w:val="none" w:sz="0" w:space="0" w:color="auto"/>
            <w:right w:val="none" w:sz="0" w:space="0" w:color="auto"/>
          </w:divBdr>
          <w:divsChild>
            <w:div w:id="389500500">
              <w:marLeft w:val="0"/>
              <w:marRight w:val="0"/>
              <w:marTop w:val="0"/>
              <w:marBottom w:val="0"/>
              <w:divBdr>
                <w:top w:val="none" w:sz="0" w:space="0" w:color="auto"/>
                <w:left w:val="none" w:sz="0" w:space="0" w:color="auto"/>
                <w:bottom w:val="none" w:sz="0" w:space="0" w:color="auto"/>
                <w:right w:val="none" w:sz="0" w:space="0" w:color="auto"/>
              </w:divBdr>
            </w:div>
          </w:divsChild>
        </w:div>
        <w:div w:id="50272434">
          <w:marLeft w:val="0"/>
          <w:marRight w:val="0"/>
          <w:marTop w:val="0"/>
          <w:marBottom w:val="0"/>
          <w:divBdr>
            <w:top w:val="none" w:sz="0" w:space="0" w:color="auto"/>
            <w:left w:val="none" w:sz="0" w:space="0" w:color="auto"/>
            <w:bottom w:val="none" w:sz="0" w:space="0" w:color="auto"/>
            <w:right w:val="none" w:sz="0" w:space="0" w:color="auto"/>
          </w:divBdr>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927774">
      <w:bodyDiv w:val="1"/>
      <w:marLeft w:val="0"/>
      <w:marRight w:val="0"/>
      <w:marTop w:val="0"/>
      <w:marBottom w:val="0"/>
      <w:divBdr>
        <w:top w:val="none" w:sz="0" w:space="0" w:color="auto"/>
        <w:left w:val="none" w:sz="0" w:space="0" w:color="auto"/>
        <w:bottom w:val="none" w:sz="0" w:space="0" w:color="auto"/>
        <w:right w:val="none" w:sz="0" w:space="0" w:color="auto"/>
      </w:divBdr>
    </w:div>
    <w:div w:id="1683505637">
      <w:bodyDiv w:val="1"/>
      <w:marLeft w:val="0"/>
      <w:marRight w:val="0"/>
      <w:marTop w:val="0"/>
      <w:marBottom w:val="0"/>
      <w:divBdr>
        <w:top w:val="none" w:sz="0" w:space="0" w:color="auto"/>
        <w:left w:val="none" w:sz="0" w:space="0" w:color="auto"/>
        <w:bottom w:val="none" w:sz="0" w:space="0" w:color="auto"/>
        <w:right w:val="none" w:sz="0" w:space="0" w:color="auto"/>
      </w:divBdr>
      <w:divsChild>
        <w:div w:id="289938843">
          <w:marLeft w:val="0"/>
          <w:marRight w:val="0"/>
          <w:marTop w:val="0"/>
          <w:marBottom w:val="0"/>
          <w:divBdr>
            <w:top w:val="none" w:sz="0" w:space="0" w:color="auto"/>
            <w:left w:val="none" w:sz="0" w:space="0" w:color="auto"/>
            <w:bottom w:val="none" w:sz="0" w:space="0" w:color="auto"/>
            <w:right w:val="none" w:sz="0" w:space="0" w:color="auto"/>
          </w:divBdr>
          <w:divsChild>
            <w:div w:id="1463309191">
              <w:marLeft w:val="0"/>
              <w:marRight w:val="0"/>
              <w:marTop w:val="0"/>
              <w:marBottom w:val="0"/>
              <w:divBdr>
                <w:top w:val="none" w:sz="0" w:space="0" w:color="auto"/>
                <w:left w:val="none" w:sz="0" w:space="0" w:color="auto"/>
                <w:bottom w:val="none" w:sz="0" w:space="0" w:color="auto"/>
                <w:right w:val="none" w:sz="0" w:space="0" w:color="auto"/>
              </w:divBdr>
            </w:div>
          </w:divsChild>
        </w:div>
        <w:div w:id="1442263326">
          <w:marLeft w:val="0"/>
          <w:marRight w:val="0"/>
          <w:marTop w:val="0"/>
          <w:marBottom w:val="0"/>
          <w:divBdr>
            <w:top w:val="none" w:sz="0" w:space="0" w:color="auto"/>
            <w:left w:val="none" w:sz="0" w:space="0" w:color="auto"/>
            <w:bottom w:val="none" w:sz="0" w:space="0" w:color="auto"/>
            <w:right w:val="none" w:sz="0" w:space="0" w:color="auto"/>
          </w:divBdr>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699426560">
      <w:bodyDiv w:val="1"/>
      <w:marLeft w:val="0"/>
      <w:marRight w:val="0"/>
      <w:marTop w:val="0"/>
      <w:marBottom w:val="0"/>
      <w:divBdr>
        <w:top w:val="none" w:sz="0" w:space="0" w:color="auto"/>
        <w:left w:val="none" w:sz="0" w:space="0" w:color="auto"/>
        <w:bottom w:val="none" w:sz="0" w:space="0" w:color="auto"/>
        <w:right w:val="none" w:sz="0" w:space="0" w:color="auto"/>
      </w:divBdr>
      <w:divsChild>
        <w:div w:id="217712716">
          <w:marLeft w:val="0"/>
          <w:marRight w:val="0"/>
          <w:marTop w:val="0"/>
          <w:marBottom w:val="0"/>
          <w:divBdr>
            <w:top w:val="none" w:sz="0" w:space="0" w:color="auto"/>
            <w:left w:val="none" w:sz="0" w:space="0" w:color="auto"/>
            <w:bottom w:val="none" w:sz="0" w:space="0" w:color="auto"/>
            <w:right w:val="none" w:sz="0" w:space="0" w:color="auto"/>
          </w:divBdr>
          <w:divsChild>
            <w:div w:id="179589106">
              <w:marLeft w:val="0"/>
              <w:marRight w:val="0"/>
              <w:marTop w:val="0"/>
              <w:marBottom w:val="0"/>
              <w:divBdr>
                <w:top w:val="none" w:sz="0" w:space="0" w:color="auto"/>
                <w:left w:val="none" w:sz="0" w:space="0" w:color="auto"/>
                <w:bottom w:val="none" w:sz="0" w:space="0" w:color="auto"/>
                <w:right w:val="none" w:sz="0" w:space="0" w:color="auto"/>
              </w:divBdr>
            </w:div>
          </w:divsChild>
        </w:div>
        <w:div w:id="1413425945">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4090612">
      <w:bodyDiv w:val="1"/>
      <w:marLeft w:val="0"/>
      <w:marRight w:val="0"/>
      <w:marTop w:val="0"/>
      <w:marBottom w:val="0"/>
      <w:divBdr>
        <w:top w:val="none" w:sz="0" w:space="0" w:color="auto"/>
        <w:left w:val="none" w:sz="0" w:space="0" w:color="auto"/>
        <w:bottom w:val="none" w:sz="0" w:space="0" w:color="auto"/>
        <w:right w:val="none" w:sz="0" w:space="0" w:color="auto"/>
      </w:divBdr>
      <w:divsChild>
        <w:div w:id="1127311747">
          <w:marLeft w:val="0"/>
          <w:marRight w:val="0"/>
          <w:marTop w:val="0"/>
          <w:marBottom w:val="0"/>
          <w:divBdr>
            <w:top w:val="none" w:sz="0" w:space="0" w:color="auto"/>
            <w:left w:val="none" w:sz="0" w:space="0" w:color="auto"/>
            <w:bottom w:val="none" w:sz="0" w:space="0" w:color="auto"/>
            <w:right w:val="none" w:sz="0" w:space="0" w:color="auto"/>
          </w:divBdr>
          <w:divsChild>
            <w:div w:id="1456481568">
              <w:marLeft w:val="0"/>
              <w:marRight w:val="0"/>
              <w:marTop w:val="0"/>
              <w:marBottom w:val="0"/>
              <w:divBdr>
                <w:top w:val="none" w:sz="0" w:space="0" w:color="auto"/>
                <w:left w:val="none" w:sz="0" w:space="0" w:color="auto"/>
                <w:bottom w:val="none" w:sz="0" w:space="0" w:color="auto"/>
                <w:right w:val="none" w:sz="0" w:space="0" w:color="auto"/>
              </w:divBdr>
            </w:div>
          </w:divsChild>
        </w:div>
        <w:div w:id="2077512169">
          <w:marLeft w:val="0"/>
          <w:marRight w:val="0"/>
          <w:marTop w:val="0"/>
          <w:marBottom w:val="0"/>
          <w:divBdr>
            <w:top w:val="none" w:sz="0" w:space="0" w:color="auto"/>
            <w:left w:val="none" w:sz="0" w:space="0" w:color="auto"/>
            <w:bottom w:val="none" w:sz="0" w:space="0" w:color="auto"/>
            <w:right w:val="none" w:sz="0" w:space="0" w:color="auto"/>
          </w:divBdr>
        </w:div>
      </w:divsChild>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150025754">
          <w:marLeft w:val="0"/>
          <w:marRight w:val="0"/>
          <w:marTop w:val="0"/>
          <w:marBottom w:val="0"/>
          <w:divBdr>
            <w:top w:val="none" w:sz="0" w:space="0" w:color="auto"/>
            <w:left w:val="none" w:sz="0" w:space="0" w:color="auto"/>
            <w:bottom w:val="none" w:sz="0" w:space="0" w:color="auto"/>
            <w:right w:val="none" w:sz="0" w:space="0" w:color="auto"/>
          </w:divBdr>
        </w:div>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1924407981">
          <w:marLeft w:val="0"/>
          <w:marRight w:val="0"/>
          <w:marTop w:val="0"/>
          <w:marBottom w:val="0"/>
          <w:divBdr>
            <w:top w:val="none" w:sz="0" w:space="0" w:color="auto"/>
            <w:left w:val="none" w:sz="0" w:space="0" w:color="auto"/>
            <w:bottom w:val="none" w:sz="0" w:space="0" w:color="auto"/>
            <w:right w:val="none" w:sz="0" w:space="0" w:color="auto"/>
          </w:divBdr>
        </w:div>
        <w:div w:id="2079549487">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0226635">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98112663">
          <w:marLeft w:val="0"/>
          <w:marRight w:val="0"/>
          <w:marTop w:val="0"/>
          <w:marBottom w:val="0"/>
          <w:divBdr>
            <w:top w:val="none" w:sz="0" w:space="0" w:color="auto"/>
            <w:left w:val="none" w:sz="0" w:space="0" w:color="auto"/>
            <w:bottom w:val="none" w:sz="0" w:space="0" w:color="auto"/>
            <w:right w:val="none" w:sz="0" w:space="0" w:color="auto"/>
          </w:divBdr>
        </w:div>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3085921">
      <w:bodyDiv w:val="1"/>
      <w:marLeft w:val="0"/>
      <w:marRight w:val="0"/>
      <w:marTop w:val="0"/>
      <w:marBottom w:val="0"/>
      <w:divBdr>
        <w:top w:val="none" w:sz="0" w:space="0" w:color="auto"/>
        <w:left w:val="none" w:sz="0" w:space="0" w:color="auto"/>
        <w:bottom w:val="none" w:sz="0" w:space="0" w:color="auto"/>
        <w:right w:val="none" w:sz="0" w:space="0" w:color="auto"/>
      </w:divBdr>
      <w:divsChild>
        <w:div w:id="1051542025">
          <w:marLeft w:val="0"/>
          <w:marRight w:val="0"/>
          <w:marTop w:val="0"/>
          <w:marBottom w:val="0"/>
          <w:divBdr>
            <w:top w:val="none" w:sz="0" w:space="0" w:color="auto"/>
            <w:left w:val="none" w:sz="0" w:space="0" w:color="auto"/>
            <w:bottom w:val="none" w:sz="0" w:space="0" w:color="auto"/>
            <w:right w:val="none" w:sz="0" w:space="0" w:color="auto"/>
          </w:divBdr>
          <w:divsChild>
            <w:div w:id="989023502">
              <w:marLeft w:val="0"/>
              <w:marRight w:val="0"/>
              <w:marTop w:val="0"/>
              <w:marBottom w:val="0"/>
              <w:divBdr>
                <w:top w:val="none" w:sz="0" w:space="0" w:color="auto"/>
                <w:left w:val="none" w:sz="0" w:space="0" w:color="auto"/>
                <w:bottom w:val="none" w:sz="0" w:space="0" w:color="auto"/>
                <w:right w:val="none" w:sz="0" w:space="0" w:color="auto"/>
              </w:divBdr>
            </w:div>
          </w:divsChild>
        </w:div>
        <w:div w:id="1560092003">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1343821481">
          <w:marLeft w:val="0"/>
          <w:marRight w:val="0"/>
          <w:marTop w:val="0"/>
          <w:marBottom w:val="0"/>
          <w:divBdr>
            <w:top w:val="none" w:sz="0" w:space="0" w:color="auto"/>
            <w:left w:val="none" w:sz="0" w:space="0" w:color="auto"/>
            <w:bottom w:val="none" w:sz="0" w:space="0" w:color="auto"/>
            <w:right w:val="none" w:sz="0" w:space="0" w:color="auto"/>
          </w:divBdr>
        </w:div>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410885986">
          <w:marLeft w:val="0"/>
          <w:marRight w:val="0"/>
          <w:marTop w:val="0"/>
          <w:marBottom w:val="0"/>
          <w:divBdr>
            <w:top w:val="none" w:sz="0" w:space="0" w:color="auto"/>
            <w:left w:val="none" w:sz="0" w:space="0" w:color="auto"/>
            <w:bottom w:val="none" w:sz="0" w:space="0" w:color="auto"/>
            <w:right w:val="none" w:sz="0" w:space="0" w:color="auto"/>
          </w:divBdr>
        </w:div>
        <w:div w:id="1421487743">
          <w:marLeft w:val="0"/>
          <w:marRight w:val="0"/>
          <w:marTop w:val="0"/>
          <w:marBottom w:val="0"/>
          <w:divBdr>
            <w:top w:val="none" w:sz="0" w:space="0" w:color="auto"/>
            <w:left w:val="none" w:sz="0" w:space="0" w:color="auto"/>
            <w:bottom w:val="none" w:sz="0" w:space="0" w:color="auto"/>
            <w:right w:val="none" w:sz="0" w:space="0" w:color="auto"/>
          </w:divBdr>
        </w:div>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829201">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3951298">
      <w:bodyDiv w:val="1"/>
      <w:marLeft w:val="0"/>
      <w:marRight w:val="0"/>
      <w:marTop w:val="0"/>
      <w:marBottom w:val="0"/>
      <w:divBdr>
        <w:top w:val="none" w:sz="0" w:space="0" w:color="auto"/>
        <w:left w:val="none" w:sz="0" w:space="0" w:color="auto"/>
        <w:bottom w:val="none" w:sz="0" w:space="0" w:color="auto"/>
        <w:right w:val="none" w:sz="0" w:space="0" w:color="auto"/>
      </w:divBdr>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48650733">
          <w:marLeft w:val="0"/>
          <w:marRight w:val="0"/>
          <w:marTop w:val="0"/>
          <w:marBottom w:val="0"/>
          <w:divBdr>
            <w:top w:val="none" w:sz="0" w:space="0" w:color="auto"/>
            <w:left w:val="none" w:sz="0" w:space="0" w:color="auto"/>
            <w:bottom w:val="none" w:sz="0" w:space="0" w:color="auto"/>
            <w:right w:val="none" w:sz="0" w:space="0" w:color="auto"/>
          </w:divBdr>
        </w:div>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0064976">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724">
          <w:marLeft w:val="0"/>
          <w:marRight w:val="0"/>
          <w:marTop w:val="0"/>
          <w:marBottom w:val="0"/>
          <w:divBdr>
            <w:top w:val="none" w:sz="0" w:space="0" w:color="auto"/>
            <w:left w:val="none" w:sz="0" w:space="0" w:color="auto"/>
            <w:bottom w:val="none" w:sz="0" w:space="0" w:color="auto"/>
            <w:right w:val="none" w:sz="0" w:space="0" w:color="auto"/>
          </w:divBdr>
        </w:div>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524588951">
          <w:marLeft w:val="0"/>
          <w:marRight w:val="0"/>
          <w:marTop w:val="0"/>
          <w:marBottom w:val="0"/>
          <w:divBdr>
            <w:top w:val="none" w:sz="0" w:space="0" w:color="auto"/>
            <w:left w:val="none" w:sz="0" w:space="0" w:color="auto"/>
            <w:bottom w:val="none" w:sz="0" w:space="0" w:color="auto"/>
            <w:right w:val="none" w:sz="0" w:space="0" w:color="auto"/>
          </w:divBdr>
        </w:div>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337275">
      <w:bodyDiv w:val="1"/>
      <w:marLeft w:val="0"/>
      <w:marRight w:val="0"/>
      <w:marTop w:val="0"/>
      <w:marBottom w:val="0"/>
      <w:divBdr>
        <w:top w:val="none" w:sz="0" w:space="0" w:color="auto"/>
        <w:left w:val="none" w:sz="0" w:space="0" w:color="auto"/>
        <w:bottom w:val="none" w:sz="0" w:space="0" w:color="auto"/>
        <w:right w:val="none" w:sz="0" w:space="0" w:color="auto"/>
      </w:divBdr>
      <w:divsChild>
        <w:div w:id="152567832">
          <w:marLeft w:val="0"/>
          <w:marRight w:val="0"/>
          <w:marTop w:val="0"/>
          <w:marBottom w:val="0"/>
          <w:divBdr>
            <w:top w:val="none" w:sz="0" w:space="0" w:color="auto"/>
            <w:left w:val="none" w:sz="0" w:space="0" w:color="auto"/>
            <w:bottom w:val="none" w:sz="0" w:space="0" w:color="auto"/>
            <w:right w:val="none" w:sz="0" w:space="0" w:color="auto"/>
          </w:divBdr>
          <w:divsChild>
            <w:div w:id="1070730181">
              <w:marLeft w:val="0"/>
              <w:marRight w:val="0"/>
              <w:marTop w:val="0"/>
              <w:marBottom w:val="0"/>
              <w:divBdr>
                <w:top w:val="none" w:sz="0" w:space="0" w:color="auto"/>
                <w:left w:val="none" w:sz="0" w:space="0" w:color="auto"/>
                <w:bottom w:val="none" w:sz="0" w:space="0" w:color="auto"/>
                <w:right w:val="none" w:sz="0" w:space="0" w:color="auto"/>
              </w:divBdr>
            </w:div>
          </w:divsChild>
        </w:div>
        <w:div w:id="786388881">
          <w:marLeft w:val="0"/>
          <w:marRight w:val="0"/>
          <w:marTop w:val="0"/>
          <w:marBottom w:val="0"/>
          <w:divBdr>
            <w:top w:val="none" w:sz="0" w:space="0" w:color="auto"/>
            <w:left w:val="none" w:sz="0" w:space="0" w:color="auto"/>
            <w:bottom w:val="none" w:sz="0" w:space="0" w:color="auto"/>
            <w:right w:val="none" w:sz="0" w:space="0" w:color="auto"/>
          </w:divBdr>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22642200">
      <w:bodyDiv w:val="1"/>
      <w:marLeft w:val="0"/>
      <w:marRight w:val="0"/>
      <w:marTop w:val="0"/>
      <w:marBottom w:val="0"/>
      <w:divBdr>
        <w:top w:val="none" w:sz="0" w:space="0" w:color="auto"/>
        <w:left w:val="none" w:sz="0" w:space="0" w:color="auto"/>
        <w:bottom w:val="none" w:sz="0" w:space="0" w:color="auto"/>
        <w:right w:val="none" w:sz="0" w:space="0" w:color="auto"/>
      </w:divBdr>
    </w:div>
    <w:div w:id="1929537036">
      <w:bodyDiv w:val="1"/>
      <w:marLeft w:val="0"/>
      <w:marRight w:val="0"/>
      <w:marTop w:val="0"/>
      <w:marBottom w:val="0"/>
      <w:divBdr>
        <w:top w:val="none" w:sz="0" w:space="0" w:color="auto"/>
        <w:left w:val="none" w:sz="0" w:space="0" w:color="auto"/>
        <w:bottom w:val="none" w:sz="0" w:space="0" w:color="auto"/>
        <w:right w:val="none" w:sz="0" w:space="0" w:color="auto"/>
      </w:divBdr>
      <w:divsChild>
        <w:div w:id="128860403">
          <w:marLeft w:val="0"/>
          <w:marRight w:val="0"/>
          <w:marTop w:val="0"/>
          <w:marBottom w:val="0"/>
          <w:divBdr>
            <w:top w:val="none" w:sz="0" w:space="0" w:color="auto"/>
            <w:left w:val="none" w:sz="0" w:space="0" w:color="auto"/>
            <w:bottom w:val="none" w:sz="0" w:space="0" w:color="auto"/>
            <w:right w:val="none" w:sz="0" w:space="0" w:color="auto"/>
          </w:divBdr>
          <w:divsChild>
            <w:div w:id="263999510">
              <w:marLeft w:val="0"/>
              <w:marRight w:val="0"/>
              <w:marTop w:val="0"/>
              <w:marBottom w:val="0"/>
              <w:divBdr>
                <w:top w:val="none" w:sz="0" w:space="0" w:color="auto"/>
                <w:left w:val="none" w:sz="0" w:space="0" w:color="auto"/>
                <w:bottom w:val="none" w:sz="0" w:space="0" w:color="auto"/>
                <w:right w:val="none" w:sz="0" w:space="0" w:color="auto"/>
              </w:divBdr>
            </w:div>
          </w:divsChild>
        </w:div>
        <w:div w:id="1406300681">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626665291">
          <w:marLeft w:val="0"/>
          <w:marRight w:val="0"/>
          <w:marTop w:val="0"/>
          <w:marBottom w:val="0"/>
          <w:divBdr>
            <w:top w:val="none" w:sz="0" w:space="0" w:color="auto"/>
            <w:left w:val="none" w:sz="0" w:space="0" w:color="auto"/>
            <w:bottom w:val="none" w:sz="0" w:space="0" w:color="auto"/>
            <w:right w:val="none" w:sz="0" w:space="0" w:color="auto"/>
          </w:divBdr>
        </w:div>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0183440">
      <w:bodyDiv w:val="1"/>
      <w:marLeft w:val="0"/>
      <w:marRight w:val="0"/>
      <w:marTop w:val="0"/>
      <w:marBottom w:val="0"/>
      <w:divBdr>
        <w:top w:val="none" w:sz="0" w:space="0" w:color="auto"/>
        <w:left w:val="none" w:sz="0" w:space="0" w:color="auto"/>
        <w:bottom w:val="none" w:sz="0" w:space="0" w:color="auto"/>
        <w:right w:val="none" w:sz="0" w:space="0" w:color="auto"/>
      </w:divBdr>
      <w:divsChild>
        <w:div w:id="812212632">
          <w:marLeft w:val="0"/>
          <w:marRight w:val="0"/>
          <w:marTop w:val="0"/>
          <w:marBottom w:val="0"/>
          <w:divBdr>
            <w:top w:val="none" w:sz="0" w:space="0" w:color="auto"/>
            <w:left w:val="none" w:sz="0" w:space="0" w:color="auto"/>
            <w:bottom w:val="none" w:sz="0" w:space="0" w:color="auto"/>
            <w:right w:val="none" w:sz="0" w:space="0" w:color="auto"/>
          </w:divBdr>
          <w:divsChild>
            <w:div w:id="1358583378">
              <w:marLeft w:val="0"/>
              <w:marRight w:val="0"/>
              <w:marTop w:val="0"/>
              <w:marBottom w:val="0"/>
              <w:divBdr>
                <w:top w:val="none" w:sz="0" w:space="0" w:color="auto"/>
                <w:left w:val="none" w:sz="0" w:space="0" w:color="auto"/>
                <w:bottom w:val="none" w:sz="0" w:space="0" w:color="auto"/>
                <w:right w:val="none" w:sz="0" w:space="0" w:color="auto"/>
              </w:divBdr>
            </w:div>
          </w:divsChild>
        </w:div>
        <w:div w:id="568000625">
          <w:marLeft w:val="0"/>
          <w:marRight w:val="0"/>
          <w:marTop w:val="0"/>
          <w:marBottom w:val="0"/>
          <w:divBdr>
            <w:top w:val="none" w:sz="0" w:space="0" w:color="auto"/>
            <w:left w:val="none" w:sz="0" w:space="0" w:color="auto"/>
            <w:bottom w:val="none" w:sz="0" w:space="0" w:color="auto"/>
            <w:right w:val="none" w:sz="0" w:space="0" w:color="auto"/>
          </w:divBdr>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182814574">
          <w:marLeft w:val="0"/>
          <w:marRight w:val="0"/>
          <w:marTop w:val="0"/>
          <w:marBottom w:val="0"/>
          <w:divBdr>
            <w:top w:val="none" w:sz="0" w:space="0" w:color="auto"/>
            <w:left w:val="none" w:sz="0" w:space="0" w:color="auto"/>
            <w:bottom w:val="none" w:sz="0" w:space="0" w:color="auto"/>
            <w:right w:val="none" w:sz="0" w:space="0" w:color="auto"/>
          </w:divBdr>
        </w:div>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991866793">
      <w:bodyDiv w:val="1"/>
      <w:marLeft w:val="0"/>
      <w:marRight w:val="0"/>
      <w:marTop w:val="0"/>
      <w:marBottom w:val="0"/>
      <w:divBdr>
        <w:top w:val="none" w:sz="0" w:space="0" w:color="auto"/>
        <w:left w:val="none" w:sz="0" w:space="0" w:color="auto"/>
        <w:bottom w:val="none" w:sz="0" w:space="0" w:color="auto"/>
        <w:right w:val="none" w:sz="0" w:space="0" w:color="auto"/>
      </w:divBdr>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331108537">
          <w:marLeft w:val="0"/>
          <w:marRight w:val="0"/>
          <w:marTop w:val="0"/>
          <w:marBottom w:val="0"/>
          <w:divBdr>
            <w:top w:val="none" w:sz="0" w:space="0" w:color="auto"/>
            <w:left w:val="none" w:sz="0" w:space="0" w:color="auto"/>
            <w:bottom w:val="none" w:sz="0" w:space="0" w:color="auto"/>
            <w:right w:val="none" w:sz="0" w:space="0" w:color="auto"/>
          </w:divBdr>
        </w:div>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256670872">
          <w:marLeft w:val="0"/>
          <w:marRight w:val="0"/>
          <w:marTop w:val="0"/>
          <w:marBottom w:val="0"/>
          <w:divBdr>
            <w:top w:val="none" w:sz="0" w:space="0" w:color="auto"/>
            <w:left w:val="none" w:sz="0" w:space="0" w:color="auto"/>
            <w:bottom w:val="none" w:sz="0" w:space="0" w:color="auto"/>
            <w:right w:val="none" w:sz="0" w:space="0" w:color="auto"/>
          </w:divBdr>
        </w:div>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886746">
      <w:bodyDiv w:val="1"/>
      <w:marLeft w:val="0"/>
      <w:marRight w:val="0"/>
      <w:marTop w:val="0"/>
      <w:marBottom w:val="0"/>
      <w:divBdr>
        <w:top w:val="none" w:sz="0" w:space="0" w:color="auto"/>
        <w:left w:val="none" w:sz="0" w:space="0" w:color="auto"/>
        <w:bottom w:val="none" w:sz="0" w:space="0" w:color="auto"/>
        <w:right w:val="none" w:sz="0" w:space="0" w:color="auto"/>
      </w:divBdr>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731345474">
          <w:marLeft w:val="0"/>
          <w:marRight w:val="0"/>
          <w:marTop w:val="0"/>
          <w:marBottom w:val="0"/>
          <w:divBdr>
            <w:top w:val="none" w:sz="0" w:space="0" w:color="auto"/>
            <w:left w:val="none" w:sz="0" w:space="0" w:color="auto"/>
            <w:bottom w:val="none" w:sz="0" w:space="0" w:color="auto"/>
            <w:right w:val="none" w:sz="0" w:space="0" w:color="auto"/>
          </w:divBdr>
        </w:div>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267882837">
          <w:marLeft w:val="0"/>
          <w:marRight w:val="0"/>
          <w:marTop w:val="0"/>
          <w:marBottom w:val="0"/>
          <w:divBdr>
            <w:top w:val="none" w:sz="0" w:space="0" w:color="auto"/>
            <w:left w:val="none" w:sz="0" w:space="0" w:color="auto"/>
            <w:bottom w:val="none" w:sz="0" w:space="0" w:color="auto"/>
            <w:right w:val="none" w:sz="0" w:space="0" w:color="auto"/>
          </w:divBdr>
        </w:div>
        <w:div w:id="1580481569">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76389319">
      <w:bodyDiv w:val="1"/>
      <w:marLeft w:val="0"/>
      <w:marRight w:val="0"/>
      <w:marTop w:val="0"/>
      <w:marBottom w:val="0"/>
      <w:divBdr>
        <w:top w:val="none" w:sz="0" w:space="0" w:color="auto"/>
        <w:left w:val="none" w:sz="0" w:space="0" w:color="auto"/>
        <w:bottom w:val="none" w:sz="0" w:space="0" w:color="auto"/>
        <w:right w:val="none" w:sz="0" w:space="0" w:color="auto"/>
      </w:divBdr>
      <w:divsChild>
        <w:div w:id="1184323406">
          <w:marLeft w:val="0"/>
          <w:marRight w:val="0"/>
          <w:marTop w:val="0"/>
          <w:marBottom w:val="0"/>
          <w:divBdr>
            <w:top w:val="none" w:sz="0" w:space="0" w:color="auto"/>
            <w:left w:val="none" w:sz="0" w:space="0" w:color="auto"/>
            <w:bottom w:val="none" w:sz="0" w:space="0" w:color="auto"/>
            <w:right w:val="none" w:sz="0" w:space="0" w:color="auto"/>
          </w:divBdr>
        </w:div>
        <w:div w:id="2029941654">
          <w:marLeft w:val="0"/>
          <w:marRight w:val="0"/>
          <w:marTop w:val="0"/>
          <w:marBottom w:val="0"/>
          <w:divBdr>
            <w:top w:val="none" w:sz="0" w:space="0" w:color="auto"/>
            <w:left w:val="none" w:sz="0" w:space="0" w:color="auto"/>
            <w:bottom w:val="none" w:sz="0" w:space="0" w:color="auto"/>
            <w:right w:val="none" w:sz="0" w:space="0" w:color="auto"/>
          </w:divBdr>
        </w:div>
        <w:div w:id="2092776589">
          <w:marLeft w:val="0"/>
          <w:marRight w:val="0"/>
          <w:marTop w:val="0"/>
          <w:marBottom w:val="0"/>
          <w:divBdr>
            <w:top w:val="none" w:sz="0" w:space="0" w:color="auto"/>
            <w:left w:val="none" w:sz="0" w:space="0" w:color="auto"/>
            <w:bottom w:val="none" w:sz="0" w:space="0" w:color="auto"/>
            <w:right w:val="none" w:sz="0" w:space="0" w:color="auto"/>
          </w:divBdr>
          <w:divsChild>
            <w:div w:id="164963023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 w:id="1985772936">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561982790">
          <w:marLeft w:val="0"/>
          <w:marRight w:val="0"/>
          <w:marTop w:val="0"/>
          <w:marBottom w:val="0"/>
          <w:divBdr>
            <w:top w:val="none" w:sz="0" w:space="0" w:color="auto"/>
            <w:left w:val="none" w:sz="0" w:space="0" w:color="auto"/>
            <w:bottom w:val="none" w:sz="0" w:space="0" w:color="auto"/>
            <w:right w:val="none" w:sz="0" w:space="0" w:color="auto"/>
          </w:divBdr>
        </w:div>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427847344">
          <w:marLeft w:val="0"/>
          <w:marRight w:val="0"/>
          <w:marTop w:val="0"/>
          <w:marBottom w:val="0"/>
          <w:divBdr>
            <w:top w:val="none" w:sz="0" w:space="0" w:color="auto"/>
            <w:left w:val="none" w:sz="0" w:space="0" w:color="auto"/>
            <w:bottom w:val="none" w:sz="0" w:space="0" w:color="auto"/>
            <w:right w:val="none" w:sz="0" w:space="0" w:color="auto"/>
          </w:divBdr>
        </w:div>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40028998">
      <w:bodyDiv w:val="1"/>
      <w:marLeft w:val="0"/>
      <w:marRight w:val="0"/>
      <w:marTop w:val="0"/>
      <w:marBottom w:val="0"/>
      <w:divBdr>
        <w:top w:val="none" w:sz="0" w:space="0" w:color="auto"/>
        <w:left w:val="none" w:sz="0" w:space="0" w:color="auto"/>
        <w:bottom w:val="none" w:sz="0" w:space="0" w:color="auto"/>
        <w:right w:val="none" w:sz="0" w:space="0" w:color="auto"/>
      </w:divBdr>
      <w:divsChild>
        <w:div w:id="302466810">
          <w:marLeft w:val="0"/>
          <w:marRight w:val="0"/>
          <w:marTop w:val="0"/>
          <w:marBottom w:val="0"/>
          <w:divBdr>
            <w:top w:val="none" w:sz="0" w:space="0" w:color="auto"/>
            <w:left w:val="none" w:sz="0" w:space="0" w:color="auto"/>
            <w:bottom w:val="none" w:sz="0" w:space="0" w:color="auto"/>
            <w:right w:val="none" w:sz="0" w:space="0" w:color="auto"/>
          </w:divBdr>
        </w:div>
        <w:div w:id="1287270287">
          <w:marLeft w:val="0"/>
          <w:marRight w:val="0"/>
          <w:marTop w:val="0"/>
          <w:marBottom w:val="0"/>
          <w:divBdr>
            <w:top w:val="none" w:sz="0" w:space="0" w:color="auto"/>
            <w:left w:val="none" w:sz="0" w:space="0" w:color="auto"/>
            <w:bottom w:val="none" w:sz="0" w:space="0" w:color="auto"/>
            <w:right w:val="none" w:sz="0" w:space="0" w:color="auto"/>
          </w:divBdr>
          <w:divsChild>
            <w:div w:id="490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ingsfund.org.uk/insight-and-analysis/reports/adult-adhd-assessments-diagnosis-data-service-provision?utm_source=The%20King%27s%20Fund%20newsletters%20%28main%20account%29&amp;utm_medium=email&amp;utm_campaign=15032162_NEWSL_HMP_Library%202025-06-06&amp;dm_i=21A8,8Y6W2,2NYYES,11C5F0,1" TargetMode="External"/><Relationship Id="rId18" Type="http://schemas.openxmlformats.org/officeDocument/2006/relationships/image" Target="media/image6.png"/><Relationship Id="rId26" Type="http://schemas.openxmlformats.org/officeDocument/2006/relationships/hyperlink" Target="https://www.gov.uk/government/news/whooping-cough-vaccination-rates-recover-among-pregnant-women?utm_medium=email&amp;utm_campaign=govuk-notifications-topic&amp;utm_source=72365e34-1884-42b2-95b2-e74a86ececc0&amp;utm_content=daily" TargetMode="External"/><Relationship Id="rId39" Type="http://schemas.openxmlformats.org/officeDocument/2006/relationships/hyperlink" Target="https://www.gov.uk/government/publications/blue-badge-using-it-in-the-eu?utm_medium=email&amp;utm_campaign=govuk-notifications-topic&amp;utm_source=4d47b21c-5446-4c1f-9423-c586c187907a&amp;utm_content=daily" TargetMode="External"/><Relationship Id="rId21" Type="http://schemas.openxmlformats.org/officeDocument/2006/relationships/hyperlink" Target="https://www.gov.uk/government/publications/immunisations-between-12-and-13-months-of-age/immunisations-at-one-year-of-age-for-children-born-on-or-after-1-july-2024" TargetMode="External"/><Relationship Id="rId34" Type="http://schemas.openxmlformats.org/officeDocument/2006/relationships/hyperlink" Target="https://www.gov.uk/government/publications/entering-the-uk-under-the-eu-settlement-scheme-and-eu-settlement-scheme-family-permit?utm_medium=email&amp;utm_campaign=govuk-notifications-topic&amp;utm_source=098bb5b5-d500-4a87-bbef-185df6291ba6&amp;utm_content=daily"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gov.uk/government/publications/vaccinations-for-children-aged-18-months?utm_medium=email&amp;utm_campaign=govuk-notifications-topic&amp;utm_source=bf84021d-2d3e-4164-b458-eaee578eba14&amp;utm_content=daily" TargetMode="External"/><Relationship Id="rId29" Type="http://schemas.openxmlformats.org/officeDocument/2006/relationships/hyperlink" Target="https://www.gov.uk/government/news/advice-accepted-on-autumn-2025-covid-19-vaccination-programme?utm_medium=email&amp;utm_campaign=govuk-notifications-topic&amp;utm_source=72e5f0b1-644c-429b-a7c0-e3b904ca408d&amp;utm_content=dail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government/publications/mmr-for-all-general-leaflet?utm_medium=email&amp;utm_campaign=govuk-notifications-topic&amp;utm_source=b244dce9-4fef-4723-a16a-008abd70ca6a&amp;utm_content=daily" TargetMode="External"/><Relationship Id="rId32" Type="http://schemas.openxmlformats.org/officeDocument/2006/relationships/hyperlink" Target="https://www.gov.uk/guidance/indefinite-leave-to-remain-in-the-uk?utm_medium=email&amp;utm_campaign=govuk-notifications-topic&amp;utm_source=c62b62dd-6ed4-4a97-91a1-17c1ff6389f8&amp;utm_content=daily" TargetMode="External"/><Relationship Id="rId37" Type="http://schemas.openxmlformats.org/officeDocument/2006/relationships/hyperlink" Target="https://www.gov.uk/guidance/valproate-reproductive-risks?utm_medium=email&amp;utm_campaign=govuk-notifications-topic&amp;utm_source=957cc3a3-c8f1-4366-9e67-16608ab345e7&amp;utm_content=daily" TargetMode="External"/><Relationship Id="rId40" Type="http://schemas.openxmlformats.org/officeDocument/2006/relationships/hyperlink" Target="https://www.gov.uk/government/publications/blue-badge-using-it-in-the-eu/using-a-blue-badge-in-the-european-union" TargetMode="External"/><Relationship Id="rId5" Type="http://schemas.openxmlformats.org/officeDocument/2006/relationships/webSettings" Target="webSettings.xml"/><Relationship Id="rId15" Type="http://schemas.openxmlformats.org/officeDocument/2006/relationships/hyperlink" Target="https://www.cancerresearchuk.org/?_gl=1*nttecw*_ga*MjQwMDc5ODAyLjE3NDk0NTQ5NTY.*_ga_58736Z2GNN*czE3NDk0NTQ5NTYkbzEkZzAkdDE3NDk0NTQ5NTYkajYwJGwwJGgw*_gcl_au*NzU3NzU5MTMxLjE3NDk0NTQ5NTY." TargetMode="External"/><Relationship Id="rId23" Type="http://schemas.openxmlformats.org/officeDocument/2006/relationships/hyperlink" Target="https://www.gov.uk/government/news/ukhsa-urges-travellers-to-take-steps-to-avoid-infection-abroad?utm_medium=email&amp;utm_campaign=govuk-notifications-topic&amp;utm_source=b64e9f53-e8e5-4f5f-9db9-86cccce9167b&amp;utm_content=daily" TargetMode="External"/><Relationship Id="rId28" Type="http://schemas.openxmlformats.org/officeDocument/2006/relationships/hyperlink" Target="https://www.gov.uk/government/publications/covid-19-the-green-book-chapter-14a" TargetMode="External"/><Relationship Id="rId36" Type="http://schemas.openxmlformats.org/officeDocument/2006/relationships/hyperlink" Target="https://www.gov.uk/government/publications/partnerships-for-inclusion-of-neurodiversity-in-schools-pins/partnerships-for-inclusion-of-neurodiversity-in-schools-pins-programme" TargetMode="External"/><Relationship Id="rId10" Type="http://schemas.openxmlformats.org/officeDocument/2006/relationships/image" Target="cid:image005.png@01DBE514.1B230C70" TargetMode="External"/><Relationship Id="rId19" Type="http://schemas.openxmlformats.org/officeDocument/2006/relationships/hyperlink" Target="https://news.cancerresearchuk.org/2025/06/03/cancer-in-the-uk-50-years-death-rates-fall-by-a-fifth/?utm_source=The%20King%27s%20Fund%20newsletters%20%28main%20account%29&amp;utm_medium=email&amp;utm_campaign=15032162_NEWSL_HMP_Library%202025-06-06&amp;dm_i=21A8,8Y6W2,2NYYES,11C7MN,1" TargetMode="External"/><Relationship Id="rId31" Type="http://schemas.openxmlformats.org/officeDocument/2006/relationships/hyperlink" Target="https://www.gov.uk/government/publications/modern-slavery-how-to-identify-and-support-victims?utm_medium=email&amp;utm_campaign=govuk-notifications-topic&amp;utm_source=28f4ad06-b90b-45fd-a4dc-9c0bc313d959&amp;utm_content=dail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gov.uk/government/news/measles-outbreaks-continue-with-risk-of-holidays-causing-surge?utm_medium=email&amp;utm_campaign=govuk-notifications-topic&amp;utm_source=960ebc64-4b40-49a4-9f5f-c281b7f9647b&amp;utm_content=daily" TargetMode="External"/><Relationship Id="rId27" Type="http://schemas.openxmlformats.org/officeDocument/2006/relationships/hyperlink" Target="https://www.gov.uk/government/news/cases-of-salmonella-and-campylobacter-highest-in-a-decade?utm_medium=email&amp;utm_campaign=govuk-notifications-topic&amp;utm_source=e61a29b0-0d80-460e-81cc-72d7ac23e93c&amp;utm_content=daily" TargetMode="External"/><Relationship Id="rId30" Type="http://schemas.openxmlformats.org/officeDocument/2006/relationships/hyperlink" Target="https://www.gov.uk/government/news/failed-covid-contracts-cost-british-taxpayer-14-billion?utm_medium=email&amp;utm_campaign=govuk-notifications-topic&amp;utm_source=305536de-3425-49bc-9bb4-6c8256daeffa&amp;utm_content=daily" TargetMode="External"/><Relationship Id="rId35" Type="http://schemas.openxmlformats.org/officeDocument/2006/relationships/hyperlink" Target="https://www.gov.uk/guidance/online-immigration-status-evisa?utm_medium=email&amp;utm_campaign=govuk-notifications-topic&amp;utm_source=3881b611-b033-4426-b049-005a8323b494&amp;utm_content=daily"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kingsfund.org.uk/insight-and-analysis/long-reads/access-new-medicines-english-nhs?utm_source=The%20King%27s%20Fund%20newsletters%20%28main%20account%29&amp;utm_medium=email&amp;utm_campaign=15026797_NEWSL_WeeklyUpdate_020625%5BMondaySend%5D&amp;utm_content=BUTTON_AccessMedicines&amp;dm_i=21A8,8Y2R1,2NYYES,11BKAP,1" TargetMode="External"/><Relationship Id="rId17" Type="http://schemas.openxmlformats.org/officeDocument/2006/relationships/hyperlink" Target="https://www.health.org.uk/reports-and-analysis/analysis/spending-review-2025-priorities?utm_source=The%20King%27s%20Fund%20newsletters%20%28main%20account%29&amp;utm_medium=email&amp;utm_campaign=15032162_NEWSL_HMP_Library%202025-06-06&amp;dm_i=21A8,8Y6W2,2NYYES,11C5RA,1" TargetMode="External"/><Relationship Id="rId25" Type="http://schemas.openxmlformats.org/officeDocument/2006/relationships/hyperlink" Target="https://www.gov.uk/government/publications/changes-to-the-childhood-vaccination-programme-why-are-they-happening?utm_medium=email&amp;utm_campaign=govuk-notifications-topic&amp;utm_source=cae3de17-a8bc-4275-967e-320b29fbf08a&amp;utm_content=daily" TargetMode="External"/><Relationship Id="rId33" Type="http://schemas.openxmlformats.org/officeDocument/2006/relationships/hyperlink" Target="https://www.gov.uk/guidance/using-your-uk-visas-and-immigration-account?utm_medium=email&amp;utm_campaign=govuk-notifications-topic&amp;utm_source=c2a0c8d1-2e09-4d27-874e-9cdc56ac6339&amp;utm_content=daily" TargetMode="External"/><Relationship Id="rId38" Type="http://schemas.openxmlformats.org/officeDocument/2006/relationships/hyperlink" Target="https://www.gov.uk/government/publications/dbs-update-service-employer-guide/dbs-update-service-employer-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8</cp:revision>
  <cp:lastPrinted>2020-11-23T10:53:00Z</cp:lastPrinted>
  <dcterms:created xsi:type="dcterms:W3CDTF">2025-06-11T09:25:00Z</dcterms:created>
  <dcterms:modified xsi:type="dcterms:W3CDTF">2025-07-01T08:00:00Z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